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49A0" w14:textId="77777777" w:rsidR="007963AF" w:rsidRPr="00A32D44" w:rsidRDefault="007963AF" w:rsidP="007963AF">
      <w:pPr>
        <w:rPr>
          <w:sz w:val="26"/>
          <w:szCs w:val="26"/>
        </w:rPr>
      </w:pPr>
    </w:p>
    <w:p w14:paraId="1A655884" w14:textId="77777777" w:rsidR="007963AF" w:rsidRPr="00A32D44" w:rsidRDefault="007963AF" w:rsidP="007963A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7895B14" wp14:editId="6B77FAE9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018E2E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FB84676" w14:textId="77777777" w:rsidR="007963AF" w:rsidRPr="004C5E89" w:rsidRDefault="007963AF" w:rsidP="007963AF">
      <w:pPr>
        <w:jc w:val="center"/>
        <w:rPr>
          <w:b/>
          <w:spacing w:val="20"/>
          <w:sz w:val="32"/>
          <w:szCs w:val="32"/>
        </w:rPr>
      </w:pPr>
      <w:r w:rsidRPr="004C5E89">
        <w:rPr>
          <w:b/>
          <w:spacing w:val="20"/>
          <w:sz w:val="32"/>
          <w:szCs w:val="32"/>
        </w:rPr>
        <w:t>Алтайского края</w:t>
      </w:r>
    </w:p>
    <w:p w14:paraId="5B740F35" w14:textId="77777777" w:rsidR="007963AF" w:rsidRPr="004C5E89" w:rsidRDefault="007963AF" w:rsidP="007963AF">
      <w:pPr>
        <w:jc w:val="center"/>
        <w:rPr>
          <w:b/>
          <w:spacing w:val="20"/>
          <w:w w:val="150"/>
          <w:sz w:val="32"/>
          <w:szCs w:val="32"/>
        </w:rPr>
      </w:pPr>
      <w:r w:rsidRPr="004C5E89">
        <w:rPr>
          <w:b/>
          <w:spacing w:val="20"/>
          <w:w w:val="150"/>
          <w:sz w:val="32"/>
          <w:szCs w:val="32"/>
        </w:rPr>
        <w:t>ПОСТАНОВЛЕНИЕ</w:t>
      </w:r>
    </w:p>
    <w:p w14:paraId="0E78454A" w14:textId="23035FD0" w:rsidR="00362E01" w:rsidRDefault="00302A63" w:rsidP="00EF7828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11.04.2023</w:t>
      </w:r>
      <w:r w:rsidR="007963AF" w:rsidRPr="00A32D44">
        <w:rPr>
          <w:sz w:val="26"/>
          <w:szCs w:val="26"/>
        </w:rPr>
        <w:t xml:space="preserve"> № </w:t>
      </w:r>
      <w:r>
        <w:rPr>
          <w:sz w:val="26"/>
          <w:szCs w:val="26"/>
        </w:rPr>
        <w:t>1104</w:t>
      </w:r>
    </w:p>
    <w:p w14:paraId="3706E3FA" w14:textId="77777777" w:rsidR="00EF7828" w:rsidRDefault="00EF7828" w:rsidP="00F30194">
      <w:pPr>
        <w:jc w:val="center"/>
        <w:rPr>
          <w:sz w:val="26"/>
          <w:szCs w:val="26"/>
        </w:rPr>
      </w:pPr>
    </w:p>
    <w:p w14:paraId="1E64BB39" w14:textId="77777777" w:rsidR="00F30194" w:rsidRPr="00A32D44" w:rsidRDefault="00F30194" w:rsidP="00F30194">
      <w:pPr>
        <w:jc w:val="center"/>
        <w:rPr>
          <w:sz w:val="26"/>
          <w:szCs w:val="26"/>
        </w:rPr>
      </w:pPr>
    </w:p>
    <w:p w14:paraId="27A17A51" w14:textId="77777777" w:rsidR="00975CD2" w:rsidRDefault="00825530" w:rsidP="0082553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подготовке к празднованию 78-ой годовщины Победы в </w:t>
      </w:r>
    </w:p>
    <w:p w14:paraId="196F458A" w14:textId="50780696" w:rsidR="007963AF" w:rsidRPr="00EE5F87" w:rsidRDefault="00825530" w:rsidP="00825530">
      <w:pPr>
        <w:jc w:val="center"/>
        <w:rPr>
          <w:sz w:val="26"/>
          <w:szCs w:val="26"/>
        </w:rPr>
      </w:pPr>
      <w:r>
        <w:rPr>
          <w:sz w:val="26"/>
          <w:szCs w:val="26"/>
        </w:rPr>
        <w:t>Великой Отечественной войне 1941 – 1945 гг.</w:t>
      </w:r>
    </w:p>
    <w:p w14:paraId="5CCB6BB7" w14:textId="78DE3663" w:rsidR="00BE6BFC" w:rsidRDefault="00BE6BFC" w:rsidP="007963AF">
      <w:pPr>
        <w:ind w:firstLine="708"/>
        <w:jc w:val="both"/>
        <w:rPr>
          <w:sz w:val="26"/>
          <w:szCs w:val="26"/>
        </w:rPr>
      </w:pPr>
    </w:p>
    <w:p w14:paraId="7FD9604F" w14:textId="77777777" w:rsidR="00975CD2" w:rsidRDefault="00975CD2" w:rsidP="007963AF">
      <w:pPr>
        <w:ind w:firstLine="708"/>
        <w:jc w:val="both"/>
        <w:rPr>
          <w:sz w:val="26"/>
          <w:szCs w:val="26"/>
        </w:rPr>
      </w:pPr>
    </w:p>
    <w:p w14:paraId="02F0283F" w14:textId="77777777" w:rsidR="007963AF" w:rsidRPr="00EE5F87" w:rsidRDefault="007963AF" w:rsidP="007963AF">
      <w:pPr>
        <w:ind w:firstLine="708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В целях обеспечения комплексного решения вопросов подготовки и проведения мероприятий, </w:t>
      </w:r>
      <w:r w:rsidR="00EF7828" w:rsidRPr="00EE5F87">
        <w:rPr>
          <w:sz w:val="26"/>
          <w:szCs w:val="26"/>
        </w:rPr>
        <w:t>посвященных 7</w:t>
      </w:r>
      <w:r w:rsidR="00B14C5D">
        <w:rPr>
          <w:sz w:val="26"/>
          <w:szCs w:val="26"/>
        </w:rPr>
        <w:t>8</w:t>
      </w:r>
      <w:r w:rsidRPr="00EE5F87">
        <w:rPr>
          <w:sz w:val="26"/>
          <w:szCs w:val="26"/>
        </w:rPr>
        <w:t>-ой годовщине Победы в Великой Отеч</w:t>
      </w:r>
      <w:r w:rsidR="008505B5" w:rsidRPr="00EE5F87">
        <w:rPr>
          <w:sz w:val="26"/>
          <w:szCs w:val="26"/>
        </w:rPr>
        <w:t>ественной войне 1941–1945 гг.,</w:t>
      </w:r>
      <w:r w:rsidRPr="00EE5F87">
        <w:rPr>
          <w:sz w:val="26"/>
          <w:szCs w:val="26"/>
        </w:rPr>
        <w:t xml:space="preserve"> ПОСТАНОВЛЯЮ:</w:t>
      </w:r>
    </w:p>
    <w:p w14:paraId="5244A76B" w14:textId="77777777" w:rsidR="00BF546B" w:rsidRPr="00EE5F87" w:rsidRDefault="00BF546B" w:rsidP="00BF546B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EE5F87">
        <w:rPr>
          <w:sz w:val="26"/>
          <w:szCs w:val="26"/>
        </w:rPr>
        <w:t>Утвердить оргкомитет</w:t>
      </w:r>
      <w:r w:rsidR="009E5EA4" w:rsidRPr="00EE5F87">
        <w:rPr>
          <w:sz w:val="26"/>
          <w:szCs w:val="26"/>
        </w:rPr>
        <w:t xml:space="preserve"> в </w:t>
      </w:r>
      <w:r w:rsidR="00F30194" w:rsidRPr="00EE5F87">
        <w:rPr>
          <w:sz w:val="26"/>
          <w:szCs w:val="26"/>
        </w:rPr>
        <w:t xml:space="preserve">следующем </w:t>
      </w:r>
      <w:r w:rsidR="009E5EA4" w:rsidRPr="00EE5F87">
        <w:rPr>
          <w:sz w:val="26"/>
          <w:szCs w:val="26"/>
        </w:rPr>
        <w:t>составе:</w:t>
      </w:r>
    </w:p>
    <w:p w14:paraId="2ED785FF" w14:textId="77777777" w:rsidR="007963AF" w:rsidRPr="00EE5F87" w:rsidRDefault="007963AF" w:rsidP="007963AF">
      <w:pPr>
        <w:rPr>
          <w:sz w:val="26"/>
          <w:szCs w:val="26"/>
        </w:rPr>
      </w:pPr>
    </w:p>
    <w:p w14:paraId="1D3C551D" w14:textId="77777777" w:rsidR="007963AF" w:rsidRDefault="00B14C5D" w:rsidP="007963AF">
      <w:pPr>
        <w:jc w:val="both"/>
        <w:rPr>
          <w:sz w:val="26"/>
          <w:szCs w:val="26"/>
        </w:rPr>
      </w:pPr>
      <w:r>
        <w:rPr>
          <w:sz w:val="26"/>
          <w:szCs w:val="26"/>
        </w:rPr>
        <w:t>Фельдман Д.З.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 города Рубцовска, председатель оргкомитета;</w:t>
      </w:r>
    </w:p>
    <w:p w14:paraId="2E9A0C55" w14:textId="77777777" w:rsidR="00B14C5D" w:rsidRDefault="00B14C5D" w:rsidP="007963AF">
      <w:pPr>
        <w:jc w:val="both"/>
        <w:rPr>
          <w:sz w:val="26"/>
          <w:szCs w:val="26"/>
        </w:rPr>
      </w:pPr>
    </w:p>
    <w:p w14:paraId="66D7E7B4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Мищерин А.А.</w:t>
      </w:r>
      <w:r>
        <w:rPr>
          <w:sz w:val="26"/>
          <w:szCs w:val="26"/>
        </w:rPr>
        <w:tab/>
        <w:t>заместитель Главы города Рубцовска, заместитель председателя оргкомитета.</w:t>
      </w:r>
    </w:p>
    <w:p w14:paraId="03E0C188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606D296A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Члены оргкомитета:</w:t>
      </w:r>
    </w:p>
    <w:p w14:paraId="56DAAB63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1DEDD3AD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Пьянков В.И.</w:t>
      </w:r>
      <w:r>
        <w:rPr>
          <w:sz w:val="26"/>
          <w:szCs w:val="26"/>
        </w:rPr>
        <w:tab/>
        <w:t>первый заместитель Главы Администрации города Рубцовска – председатель комитета по финансам, налоговой и кредитной политике;</w:t>
      </w:r>
    </w:p>
    <w:p w14:paraId="47DE5E1A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38CCE583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Обухович О.Г.</w:t>
      </w:r>
      <w:r>
        <w:rPr>
          <w:sz w:val="26"/>
          <w:szCs w:val="26"/>
        </w:rPr>
        <w:tab/>
        <w:t>заместитель Главы Администрации города Рубцовска –начальник управления по жилищно-коммунальному хозяйству и экологии;</w:t>
      </w:r>
    </w:p>
    <w:p w14:paraId="278D92CE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7D45B5DC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Черданцева И.Г. </w:t>
      </w:r>
      <w:r>
        <w:rPr>
          <w:sz w:val="26"/>
          <w:szCs w:val="26"/>
        </w:rPr>
        <w:tab/>
        <w:t>заместитель Главы Администрации города Рубцовска – руководитель аппарата;</w:t>
      </w:r>
    </w:p>
    <w:p w14:paraId="765EAEA2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295E647B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Черноиванов С.П.</w:t>
      </w:r>
      <w:r>
        <w:rPr>
          <w:sz w:val="26"/>
          <w:szCs w:val="26"/>
        </w:rPr>
        <w:tab/>
        <w:t>председатель Рубцовского городского Совета депутатов Алтайского края;</w:t>
      </w:r>
    </w:p>
    <w:p w14:paraId="25417E41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5C954699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Зорина М.А.</w:t>
      </w:r>
      <w:r>
        <w:rPr>
          <w:sz w:val="26"/>
          <w:szCs w:val="26"/>
        </w:rPr>
        <w:tab/>
        <w:t>начальник МКУ «Управление культуры, спорта и молодежной политики» г. Рубцовска</w:t>
      </w:r>
    </w:p>
    <w:p w14:paraId="65C24441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68C1684C" w14:textId="5150A9B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Долгих Е.И.</w:t>
      </w:r>
      <w:r>
        <w:rPr>
          <w:sz w:val="26"/>
          <w:szCs w:val="26"/>
        </w:rPr>
        <w:tab/>
        <w:t>председатель комитета Администрации города Рубцовска по промышленности, энергетике, транспорту и дорожному хозяйству;</w:t>
      </w:r>
    </w:p>
    <w:p w14:paraId="1E8BA46E" w14:textId="77777777" w:rsidR="00975CD2" w:rsidRDefault="00975CD2" w:rsidP="00B14C5D">
      <w:pPr>
        <w:ind w:left="2832" w:hanging="2832"/>
        <w:jc w:val="both"/>
        <w:rPr>
          <w:sz w:val="26"/>
          <w:szCs w:val="26"/>
        </w:rPr>
      </w:pPr>
    </w:p>
    <w:p w14:paraId="5ECB2105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Штер Н.В.</w:t>
      </w:r>
      <w:r>
        <w:rPr>
          <w:sz w:val="26"/>
          <w:szCs w:val="26"/>
        </w:rPr>
        <w:tab/>
        <w:t>и</w:t>
      </w:r>
      <w:r w:rsidR="008B3342">
        <w:rPr>
          <w:sz w:val="26"/>
          <w:szCs w:val="26"/>
        </w:rPr>
        <w:t>.</w:t>
      </w:r>
      <w:r>
        <w:rPr>
          <w:sz w:val="26"/>
          <w:szCs w:val="26"/>
        </w:rPr>
        <w:t>о</w:t>
      </w:r>
      <w:r w:rsidR="008B3342">
        <w:rPr>
          <w:sz w:val="26"/>
          <w:szCs w:val="26"/>
        </w:rPr>
        <w:t xml:space="preserve">. </w:t>
      </w:r>
      <w:r>
        <w:rPr>
          <w:sz w:val="26"/>
          <w:szCs w:val="26"/>
        </w:rPr>
        <w:t>начальника отдела по развитию предпринимательства и рыночной инфраструктуры</w:t>
      </w:r>
      <w:r w:rsidR="008B3342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>;</w:t>
      </w:r>
    </w:p>
    <w:p w14:paraId="31BEAEDC" w14:textId="77777777" w:rsidR="00B14C5D" w:rsidRDefault="00B14C5D" w:rsidP="00B14C5D">
      <w:pPr>
        <w:ind w:left="2832" w:hanging="2832"/>
        <w:jc w:val="both"/>
        <w:rPr>
          <w:sz w:val="26"/>
          <w:szCs w:val="26"/>
        </w:rPr>
      </w:pPr>
    </w:p>
    <w:p w14:paraId="7B46F2ED" w14:textId="77777777" w:rsidR="008B3342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Колупаев А.Н.</w:t>
      </w:r>
      <w:r>
        <w:rPr>
          <w:sz w:val="26"/>
          <w:szCs w:val="26"/>
        </w:rPr>
        <w:tab/>
      </w:r>
      <w:r w:rsidR="008B3342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комитета </w:t>
      </w:r>
      <w:r w:rsidR="008B3342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>по управлению имуществом</w:t>
      </w:r>
      <w:r w:rsidR="008B3342">
        <w:rPr>
          <w:sz w:val="26"/>
          <w:szCs w:val="26"/>
        </w:rPr>
        <w:t>;</w:t>
      </w:r>
    </w:p>
    <w:p w14:paraId="6BE27976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6A5A9E5F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Деревянко Н.Т.</w:t>
      </w:r>
      <w:r>
        <w:rPr>
          <w:sz w:val="26"/>
          <w:szCs w:val="26"/>
        </w:rPr>
        <w:tab/>
        <w:t>председатель комитета Администрации города Рубцовска по архитектуре и градостроительству;</w:t>
      </w:r>
    </w:p>
    <w:p w14:paraId="317AA21E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48AA1930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Гребнева Н.В.</w:t>
      </w:r>
      <w:r>
        <w:rPr>
          <w:sz w:val="26"/>
          <w:szCs w:val="26"/>
        </w:rPr>
        <w:tab/>
        <w:t>начальник пресс-службы Администрации города Рубцовска;</w:t>
      </w:r>
    </w:p>
    <w:p w14:paraId="40951A6F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3323DF8E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Саженин А.В.</w:t>
      </w:r>
      <w:r>
        <w:rPr>
          <w:sz w:val="26"/>
          <w:szCs w:val="26"/>
        </w:rPr>
        <w:tab/>
        <w:t>начальник МКУ «Управление по делам ГОЧС</w:t>
      </w:r>
      <w:r w:rsidR="00C75C98">
        <w:rPr>
          <w:sz w:val="26"/>
          <w:szCs w:val="26"/>
        </w:rPr>
        <w:t xml:space="preserve">                    г</w:t>
      </w:r>
      <w:r>
        <w:rPr>
          <w:sz w:val="26"/>
          <w:szCs w:val="26"/>
        </w:rPr>
        <w:t>. Рубцовска</w:t>
      </w:r>
      <w:r w:rsidR="00C75C98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02440C27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0792E52D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>Демин В.В.</w:t>
      </w:r>
      <w:r>
        <w:rPr>
          <w:sz w:val="26"/>
          <w:szCs w:val="26"/>
        </w:rPr>
        <w:tab/>
        <w:t>начальник МО МВД России «Рубцовский» (по согласованию).</w:t>
      </w:r>
    </w:p>
    <w:p w14:paraId="296E9AE3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1338AF08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2. МКУ «Управление культуры, спорта и молодежной политики»</w:t>
      </w:r>
      <w:r>
        <w:rPr>
          <w:sz w:val="26"/>
          <w:szCs w:val="26"/>
        </w:rPr>
        <w:t xml:space="preserve">                    </w:t>
      </w:r>
      <w:r w:rsidRPr="00EE5F87">
        <w:rPr>
          <w:sz w:val="26"/>
          <w:szCs w:val="26"/>
        </w:rPr>
        <w:t xml:space="preserve">г. Рубцовска (Зорина М.А.) разработать программу проведения торжественных мероприятий, посвященных </w:t>
      </w:r>
      <w:r>
        <w:rPr>
          <w:sz w:val="26"/>
          <w:szCs w:val="26"/>
        </w:rPr>
        <w:t>78</w:t>
      </w:r>
      <w:r w:rsidRPr="00EE5F87">
        <w:rPr>
          <w:sz w:val="26"/>
          <w:szCs w:val="26"/>
        </w:rPr>
        <w:t xml:space="preserve">-ой годовщине Победы в Великой Отечественной войне 1941–1945 гг., в срок до </w:t>
      </w:r>
      <w:r>
        <w:rPr>
          <w:sz w:val="26"/>
          <w:szCs w:val="26"/>
        </w:rPr>
        <w:t>14.04.2023</w:t>
      </w:r>
      <w:r w:rsidRPr="00EE5F87">
        <w:rPr>
          <w:sz w:val="26"/>
          <w:szCs w:val="26"/>
        </w:rPr>
        <w:t>.</w:t>
      </w:r>
    </w:p>
    <w:p w14:paraId="009F6F75" w14:textId="77777777" w:rsidR="007B1AB7" w:rsidRPr="00CE3088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3. Заместителю Главы Администрации города Рубцовска – начальнику управления по жилищно-коммунальному хозяйству и экологии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Обуховичу О.Г., МКУ «Управление культуры, спорта и молодежной политики» г. Рубцовска (Зорина М.А.), МКУ «Управление образования» г.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Рубцовска (Мищерин А.А.), комитету Администрации города Рубцовска по промышленности, энергетике, транспорту и дорожному хозяйству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(Долгих Е.И.) провести городскую патриотическую акцию «Дорога к обелиску», направленную на восстановление и благоустройство военно-мемориальных объектов, в срок</w:t>
      </w:r>
      <w:r>
        <w:rPr>
          <w:sz w:val="26"/>
          <w:szCs w:val="26"/>
        </w:rPr>
        <w:t xml:space="preserve"> до 06.05.2023</w:t>
      </w:r>
      <w:r w:rsidRPr="00EE5F87">
        <w:rPr>
          <w:sz w:val="26"/>
          <w:szCs w:val="26"/>
        </w:rPr>
        <w:t>.</w:t>
      </w:r>
    </w:p>
    <w:p w14:paraId="7F839768" w14:textId="77777777" w:rsidR="007B1AB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4. Комитету Администрации города Рубцовска по архитектуре и градостроительству (Деревянко Н.Т.), комитету Администрации города Рубцовска по управлению имуществом (Колупаев А.Н.), отделу по развитию предпринимательства и рыночной инфраструктуры   Администрации города Рубцовс</w:t>
      </w:r>
      <w:r>
        <w:rPr>
          <w:sz w:val="26"/>
          <w:szCs w:val="26"/>
        </w:rPr>
        <w:t>ка (Штер Н.В.</w:t>
      </w:r>
      <w:r w:rsidRPr="00EE5F87">
        <w:rPr>
          <w:sz w:val="26"/>
          <w:szCs w:val="26"/>
        </w:rPr>
        <w:t xml:space="preserve">) </w:t>
      </w:r>
      <w:r w:rsidR="00825530">
        <w:rPr>
          <w:sz w:val="26"/>
          <w:szCs w:val="26"/>
        </w:rPr>
        <w:t>организовать</w:t>
      </w:r>
      <w:r w:rsidRPr="00EE5F87">
        <w:rPr>
          <w:sz w:val="26"/>
          <w:szCs w:val="26"/>
        </w:rPr>
        <w:t xml:space="preserve"> праздничное оформление города Рубцовска</w:t>
      </w:r>
      <w:r>
        <w:rPr>
          <w:sz w:val="26"/>
          <w:szCs w:val="26"/>
        </w:rPr>
        <w:t xml:space="preserve"> в срок до 06.05.2023</w:t>
      </w:r>
      <w:r w:rsidRPr="00EE5F87">
        <w:rPr>
          <w:sz w:val="26"/>
          <w:szCs w:val="26"/>
        </w:rPr>
        <w:t>.</w:t>
      </w:r>
    </w:p>
    <w:p w14:paraId="7654664E" w14:textId="77777777" w:rsidR="007B1AB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5. Отделу по развитию предпринимательства и рыночной инфраструктуры Администрации г</w:t>
      </w:r>
      <w:r>
        <w:rPr>
          <w:sz w:val="26"/>
          <w:szCs w:val="26"/>
        </w:rPr>
        <w:t>орода Рубцовска (Штер Н.В.</w:t>
      </w:r>
      <w:r w:rsidRPr="00EE5F87">
        <w:rPr>
          <w:sz w:val="26"/>
          <w:szCs w:val="26"/>
        </w:rPr>
        <w:t>) рекомендовать организациям, осуществляющим торговлю, введение ограничения торговли спиртными напитками</w:t>
      </w:r>
      <w:r>
        <w:rPr>
          <w:sz w:val="26"/>
          <w:szCs w:val="26"/>
        </w:rPr>
        <w:t xml:space="preserve"> 09.05.2023</w:t>
      </w:r>
      <w:r w:rsidRPr="00EE5F87">
        <w:rPr>
          <w:sz w:val="26"/>
          <w:szCs w:val="26"/>
        </w:rPr>
        <w:t>.</w:t>
      </w:r>
    </w:p>
    <w:p w14:paraId="1EE5B327" w14:textId="77777777" w:rsidR="007B1AB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6. Заместителю Главы Администрации города Рубцовска – начальнику управления по жилищно-коммунальному хозяйству и экологии Обуховичу О.Г</w:t>
      </w:r>
      <w:r>
        <w:rPr>
          <w:sz w:val="26"/>
          <w:szCs w:val="26"/>
        </w:rPr>
        <w:t>.:</w:t>
      </w:r>
    </w:p>
    <w:p w14:paraId="6D169989" w14:textId="77777777" w:rsidR="007B1AB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6.1. </w:t>
      </w:r>
      <w:r w:rsidRPr="00EE5F87">
        <w:rPr>
          <w:sz w:val="26"/>
          <w:szCs w:val="26"/>
        </w:rPr>
        <w:t xml:space="preserve">рекомендовать управляющим компаниям, ТСЖ проведение работ по благоустройству закрепленных территорий, предусмотрев праздничное оформление территорий; </w:t>
      </w:r>
    </w:p>
    <w:p w14:paraId="170D09B8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Pr="00EE5F87">
        <w:rPr>
          <w:sz w:val="26"/>
          <w:szCs w:val="26"/>
        </w:rPr>
        <w:t>взять на контроль решение вопросов:</w:t>
      </w:r>
    </w:p>
    <w:p w14:paraId="6A3A8F83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по ремонту асфальтового покрытия по ходу движения участников акции «Бессмертный полк»;</w:t>
      </w:r>
    </w:p>
    <w:p w14:paraId="63A09338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по уборке мест проведения праздничных мероприятий и территорий, прилегающих к памятникам Великой Отечественной войны 1941-1945 гг.</w:t>
      </w:r>
    </w:p>
    <w:p w14:paraId="223CA423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7. Комитету  по финансам, налоговой и кредитной политике</w:t>
      </w:r>
      <w:r w:rsidR="00825530">
        <w:rPr>
          <w:sz w:val="26"/>
          <w:szCs w:val="26"/>
        </w:rPr>
        <w:t xml:space="preserve"> Администрации города Рубцовска</w:t>
      </w:r>
      <w:r w:rsidRPr="00EE5F87">
        <w:rPr>
          <w:sz w:val="26"/>
          <w:szCs w:val="26"/>
        </w:rPr>
        <w:t xml:space="preserve"> (Пьянков В.И.) осуществить финансирование затрат на подготовку и проведение мероприятий, посвященных</w:t>
      </w:r>
      <w:r>
        <w:rPr>
          <w:sz w:val="26"/>
          <w:szCs w:val="26"/>
        </w:rPr>
        <w:t xml:space="preserve"> 78</w:t>
      </w:r>
      <w:r w:rsidRPr="00EE5F87">
        <w:rPr>
          <w:sz w:val="26"/>
          <w:szCs w:val="26"/>
        </w:rPr>
        <w:t>-ой годовщине Победы в Великой Отечественной войне 1941–1945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 xml:space="preserve"> гг., в пределах средств, утвержденных управлению Администрации города Рубцовска по жилищно-коммунальному хозяйству и экологии, МКУ «Управление культуры, спорта и молодежной политики» г. Рубцовска.</w:t>
      </w:r>
    </w:p>
    <w:p w14:paraId="0B718F8F" w14:textId="77777777" w:rsidR="007B1AB7" w:rsidRPr="00EE5F87" w:rsidRDefault="007B1AB7" w:rsidP="007B1AB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8. Рекомендовать МО МВД России «Рубцовский» (Дёмин В.В.) принять меры по обеспечению общественного порядка во время проведения торжественных и праздничных мероприятий, организуемых согласно плану провед</w:t>
      </w:r>
      <w:r>
        <w:rPr>
          <w:sz w:val="26"/>
          <w:szCs w:val="26"/>
        </w:rPr>
        <w:t>ения мероприятий, посвященных 78</w:t>
      </w:r>
      <w:r w:rsidRPr="00EE5F87">
        <w:rPr>
          <w:sz w:val="26"/>
          <w:szCs w:val="26"/>
        </w:rPr>
        <w:t>-ой годовщине Победы в Великой Отечественной войне 1941–1945 гг.</w:t>
      </w:r>
    </w:p>
    <w:p w14:paraId="1E9D274F" w14:textId="77777777" w:rsidR="007B1AB7" w:rsidRPr="00EE5F87" w:rsidRDefault="007B1AB7" w:rsidP="007B1AB7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9. МКУ «Управление по делам ГОЧС г</w:t>
      </w:r>
      <w:r>
        <w:rPr>
          <w:sz w:val="26"/>
          <w:szCs w:val="26"/>
        </w:rPr>
        <w:t>.</w:t>
      </w:r>
      <w:r w:rsidRPr="00EE5F87">
        <w:rPr>
          <w:sz w:val="26"/>
          <w:szCs w:val="26"/>
        </w:rPr>
        <w:t xml:space="preserve"> Рубцовска</w:t>
      </w:r>
      <w:r w:rsidR="00C75C98">
        <w:rPr>
          <w:sz w:val="26"/>
          <w:szCs w:val="26"/>
        </w:rPr>
        <w:t>»</w:t>
      </w:r>
      <w:r w:rsidRPr="00EE5F87">
        <w:rPr>
          <w:sz w:val="26"/>
          <w:szCs w:val="26"/>
        </w:rPr>
        <w:t xml:space="preserve"> (Саженин А.В.) организовать работу с учетом плана провед</w:t>
      </w:r>
      <w:r>
        <w:rPr>
          <w:sz w:val="26"/>
          <w:szCs w:val="26"/>
        </w:rPr>
        <w:t>ения мероприятий, посвященных 78</w:t>
      </w:r>
      <w:r w:rsidRPr="00EE5F87">
        <w:rPr>
          <w:sz w:val="26"/>
          <w:szCs w:val="26"/>
        </w:rPr>
        <w:t>-ой годовщине Победы в Великой Отечественной войне 1941–1945 гг.</w:t>
      </w:r>
    </w:p>
    <w:p w14:paraId="0DF9CAAF" w14:textId="77777777" w:rsidR="007B1AB7" w:rsidRPr="00EE5F87" w:rsidRDefault="007B1AB7" w:rsidP="007B1AB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10. Пресс-службе Администрации </w:t>
      </w:r>
      <w:r>
        <w:rPr>
          <w:sz w:val="26"/>
          <w:szCs w:val="26"/>
        </w:rPr>
        <w:t>города Рубцовска (Гребнева Н.В</w:t>
      </w:r>
      <w:r w:rsidRPr="00EE5F87">
        <w:rPr>
          <w:sz w:val="26"/>
          <w:szCs w:val="26"/>
        </w:rPr>
        <w:t xml:space="preserve">.) осветить в средствах массовой информации подготовку и проведение праздничных мероприятий, посвященных </w:t>
      </w:r>
      <w:r>
        <w:rPr>
          <w:sz w:val="26"/>
          <w:szCs w:val="26"/>
        </w:rPr>
        <w:t>78</w:t>
      </w:r>
      <w:r w:rsidRPr="00EE5F87">
        <w:rPr>
          <w:sz w:val="26"/>
          <w:szCs w:val="26"/>
        </w:rPr>
        <w:t>-ой годовщине Победы в Великой Отечественной войне 1941–1945</w:t>
      </w:r>
      <w:r>
        <w:rPr>
          <w:sz w:val="26"/>
          <w:szCs w:val="26"/>
        </w:rPr>
        <w:t xml:space="preserve"> г</w:t>
      </w:r>
      <w:r w:rsidRPr="00EE5F87">
        <w:rPr>
          <w:sz w:val="26"/>
          <w:szCs w:val="26"/>
        </w:rPr>
        <w:t>г.</w:t>
      </w:r>
    </w:p>
    <w:p w14:paraId="42E14BE7" w14:textId="77777777" w:rsidR="007B1AB7" w:rsidRPr="00EE5F87" w:rsidRDefault="007B1AB7" w:rsidP="007B1AB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 xml:space="preserve">11. Опубликовать настоящее постановление в газете «Местное время» и разместить на </w:t>
      </w:r>
      <w:r>
        <w:rPr>
          <w:sz w:val="26"/>
          <w:szCs w:val="26"/>
        </w:rPr>
        <w:t xml:space="preserve">официальном </w:t>
      </w:r>
      <w:r w:rsidRPr="00EE5F87">
        <w:rPr>
          <w:sz w:val="26"/>
          <w:szCs w:val="26"/>
        </w:rPr>
        <w:t>сайте Администрации города Рубцовска Алтайского края в информационно-телекоммуникационной сети «Интернет».</w:t>
      </w:r>
    </w:p>
    <w:p w14:paraId="5829BCD3" w14:textId="77777777" w:rsidR="007B1AB7" w:rsidRPr="00EE5F87" w:rsidRDefault="007B1AB7" w:rsidP="007B1AB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E5F87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EE5F8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543DD7AC" w14:textId="77777777" w:rsidR="007B1AB7" w:rsidRDefault="007B1AB7" w:rsidP="007B1AB7">
      <w:pPr>
        <w:tabs>
          <w:tab w:val="left" w:pos="7513"/>
        </w:tabs>
        <w:rPr>
          <w:sz w:val="26"/>
          <w:szCs w:val="26"/>
        </w:rPr>
      </w:pPr>
    </w:p>
    <w:p w14:paraId="6387C656" w14:textId="77777777" w:rsidR="007B1AB7" w:rsidRDefault="007B1AB7" w:rsidP="007B1AB7">
      <w:pPr>
        <w:tabs>
          <w:tab w:val="left" w:pos="7513"/>
        </w:tabs>
        <w:rPr>
          <w:sz w:val="26"/>
          <w:szCs w:val="26"/>
        </w:rPr>
      </w:pPr>
    </w:p>
    <w:p w14:paraId="6AD0BDD0" w14:textId="77777777" w:rsidR="007B1AB7" w:rsidRPr="00EE5F87" w:rsidRDefault="007B1AB7" w:rsidP="007B1AB7">
      <w:pPr>
        <w:tabs>
          <w:tab w:val="left" w:pos="7513"/>
        </w:tabs>
        <w:rPr>
          <w:sz w:val="26"/>
          <w:szCs w:val="26"/>
        </w:rPr>
      </w:pPr>
      <w:r w:rsidRPr="00EE5F87">
        <w:rPr>
          <w:sz w:val="26"/>
          <w:szCs w:val="26"/>
        </w:rPr>
        <w:t xml:space="preserve">Глава города Рубцовска </w:t>
      </w:r>
      <w:r>
        <w:rPr>
          <w:sz w:val="26"/>
          <w:szCs w:val="26"/>
        </w:rPr>
        <w:tab/>
      </w:r>
      <w:r w:rsidR="00C75C9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Д.З.</w:t>
      </w:r>
      <w:r w:rsidR="00C75C98">
        <w:rPr>
          <w:sz w:val="26"/>
          <w:szCs w:val="26"/>
        </w:rPr>
        <w:t xml:space="preserve"> </w:t>
      </w:r>
      <w:r w:rsidRPr="00EE5F87">
        <w:rPr>
          <w:sz w:val="26"/>
          <w:szCs w:val="26"/>
        </w:rPr>
        <w:t>Фельдман</w:t>
      </w:r>
    </w:p>
    <w:p w14:paraId="650EB5F8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0067CA08" w14:textId="77777777" w:rsidR="008B3342" w:rsidRDefault="008B3342" w:rsidP="00B14C5D">
      <w:pPr>
        <w:ind w:left="2832" w:hanging="2832"/>
        <w:jc w:val="both"/>
        <w:rPr>
          <w:sz w:val="26"/>
          <w:szCs w:val="26"/>
        </w:rPr>
      </w:pPr>
    </w:p>
    <w:p w14:paraId="28BE4DB4" w14:textId="77777777" w:rsidR="00B14C5D" w:rsidRPr="00EE5F87" w:rsidRDefault="00B14C5D" w:rsidP="00B14C5D">
      <w:pPr>
        <w:ind w:left="2832" w:hanging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27B7C018" w14:textId="77777777" w:rsidR="00DC49E1" w:rsidRPr="00EE5F87" w:rsidRDefault="00DC49E1" w:rsidP="007963AF">
      <w:pPr>
        <w:jc w:val="both"/>
        <w:rPr>
          <w:sz w:val="26"/>
          <w:szCs w:val="26"/>
        </w:rPr>
      </w:pPr>
    </w:p>
    <w:p w14:paraId="4F512871" w14:textId="77777777" w:rsidR="000C2A2B" w:rsidRPr="00EE5F87" w:rsidRDefault="000C2A2B">
      <w:pPr>
        <w:rPr>
          <w:sz w:val="26"/>
          <w:szCs w:val="26"/>
        </w:rPr>
      </w:pPr>
    </w:p>
    <w:sectPr w:rsidR="000C2A2B" w:rsidRPr="00EE5F87" w:rsidSect="00975CD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4575E"/>
    <w:multiLevelType w:val="hybridMultilevel"/>
    <w:tmpl w:val="2BD28F3C"/>
    <w:lvl w:ilvl="0" w:tplc="0A7CB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01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3AF"/>
    <w:rsid w:val="00012EA6"/>
    <w:rsid w:val="000270C0"/>
    <w:rsid w:val="000C2A2B"/>
    <w:rsid w:val="00143B96"/>
    <w:rsid w:val="001E30CA"/>
    <w:rsid w:val="00284C72"/>
    <w:rsid w:val="00292295"/>
    <w:rsid w:val="00302A63"/>
    <w:rsid w:val="00362E01"/>
    <w:rsid w:val="005B596A"/>
    <w:rsid w:val="005F06C9"/>
    <w:rsid w:val="00635EEF"/>
    <w:rsid w:val="006478D6"/>
    <w:rsid w:val="00722FBA"/>
    <w:rsid w:val="00753297"/>
    <w:rsid w:val="00774CA6"/>
    <w:rsid w:val="007963AF"/>
    <w:rsid w:val="007B1335"/>
    <w:rsid w:val="007B1AB7"/>
    <w:rsid w:val="00825530"/>
    <w:rsid w:val="008505B5"/>
    <w:rsid w:val="0088361B"/>
    <w:rsid w:val="008B3342"/>
    <w:rsid w:val="009311B3"/>
    <w:rsid w:val="00932D06"/>
    <w:rsid w:val="009363BF"/>
    <w:rsid w:val="00975CD2"/>
    <w:rsid w:val="00991634"/>
    <w:rsid w:val="009C09B7"/>
    <w:rsid w:val="009E5EA4"/>
    <w:rsid w:val="00A5450D"/>
    <w:rsid w:val="00AA18D4"/>
    <w:rsid w:val="00B14C5D"/>
    <w:rsid w:val="00B3495B"/>
    <w:rsid w:val="00BA16C1"/>
    <w:rsid w:val="00BE6BFC"/>
    <w:rsid w:val="00BF546B"/>
    <w:rsid w:val="00C67B58"/>
    <w:rsid w:val="00C75C98"/>
    <w:rsid w:val="00C8715C"/>
    <w:rsid w:val="00C916FA"/>
    <w:rsid w:val="00CE3088"/>
    <w:rsid w:val="00D67EF2"/>
    <w:rsid w:val="00DB7148"/>
    <w:rsid w:val="00DC1FB0"/>
    <w:rsid w:val="00DC49E1"/>
    <w:rsid w:val="00E31C3F"/>
    <w:rsid w:val="00E32878"/>
    <w:rsid w:val="00EA77CC"/>
    <w:rsid w:val="00EE5F87"/>
    <w:rsid w:val="00EF7828"/>
    <w:rsid w:val="00F05ED8"/>
    <w:rsid w:val="00F30194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4B73"/>
  <w15:docId w15:val="{4D2C724C-1C30-47B3-88BE-AE0898C2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6546-35E8-4CDC-BE04-C7FE3A9A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36</cp:revision>
  <cp:lastPrinted>2023-04-10T09:08:00Z</cp:lastPrinted>
  <dcterms:created xsi:type="dcterms:W3CDTF">2019-03-29T10:28:00Z</dcterms:created>
  <dcterms:modified xsi:type="dcterms:W3CDTF">2023-04-11T02:25:00Z</dcterms:modified>
</cp:coreProperties>
</file>