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FE99" w14:textId="77777777" w:rsidR="003001B6" w:rsidRDefault="00F6045A">
      <w:pPr>
        <w:spacing w:after="0" w:line="20" w:lineRule="atLeast"/>
        <w:jc w:val="center"/>
        <w:rPr>
          <w:rFonts w:ascii="Times New Roman" w:hAnsi="Times New Roman" w:cs="Times New Roman"/>
          <w:sz w:val="28"/>
        </w:rPr>
      </w:pPr>
      <w:r>
        <w:rPr>
          <w:noProof/>
        </w:rPr>
        <w:drawing>
          <wp:inline distT="0" distB="0" distL="0" distR="0" wp14:anchorId="7ECAF4D9" wp14:editId="4B202B5B">
            <wp:extent cx="716280" cy="868680"/>
            <wp:effectExtent l="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20город1"/>
                    <pic:cNvPicPr>
                      <a:picLocks noChangeAspect="1" noChangeArrowheads="1"/>
                    </pic:cNvPicPr>
                  </pic:nvPicPr>
                  <pic:blipFill>
                    <a:blip r:embed="rId7" cstate="print"/>
                    <a:stretch>
                      <a:fillRect/>
                    </a:stretch>
                  </pic:blipFill>
                  <pic:spPr bwMode="auto">
                    <a:xfrm>
                      <a:off x="0" y="0"/>
                      <a:ext cx="716280" cy="868680"/>
                    </a:xfrm>
                    <a:prstGeom prst="rect">
                      <a:avLst/>
                    </a:prstGeom>
                    <a:noFill/>
                  </pic:spPr>
                </pic:pic>
              </a:graphicData>
            </a:graphic>
          </wp:inline>
        </w:drawing>
      </w:r>
    </w:p>
    <w:p w14:paraId="78B92339" w14:textId="77777777" w:rsidR="003001B6" w:rsidRDefault="00F6045A">
      <w:pPr>
        <w:spacing w:after="0" w:line="20" w:lineRule="atLeast"/>
        <w:jc w:val="center"/>
        <w:rPr>
          <w:rFonts w:ascii="Times New Roman" w:hAnsi="Times New Roman" w:cs="Times New Roman"/>
          <w:b/>
          <w:spacing w:val="20"/>
          <w:sz w:val="28"/>
          <w:szCs w:val="32"/>
        </w:rPr>
      </w:pPr>
      <w:r>
        <w:rPr>
          <w:rFonts w:ascii="Times New Roman" w:hAnsi="Times New Roman" w:cs="Times New Roman"/>
          <w:b/>
          <w:spacing w:val="20"/>
          <w:sz w:val="28"/>
          <w:szCs w:val="32"/>
        </w:rPr>
        <w:t>Администрация города Рубцовска</w:t>
      </w:r>
    </w:p>
    <w:p w14:paraId="7189346B" w14:textId="77777777" w:rsidR="003001B6" w:rsidRDefault="00F6045A">
      <w:pPr>
        <w:spacing w:after="0" w:line="20" w:lineRule="atLeast"/>
        <w:jc w:val="center"/>
        <w:rPr>
          <w:rFonts w:ascii="Times New Roman" w:hAnsi="Times New Roman" w:cs="Times New Roman"/>
          <w:b/>
          <w:spacing w:val="20"/>
          <w:sz w:val="28"/>
          <w:szCs w:val="32"/>
        </w:rPr>
      </w:pPr>
      <w:r>
        <w:rPr>
          <w:rFonts w:ascii="Times New Roman" w:hAnsi="Times New Roman" w:cs="Times New Roman"/>
          <w:b/>
          <w:spacing w:val="20"/>
          <w:sz w:val="28"/>
          <w:szCs w:val="32"/>
        </w:rPr>
        <w:t>Алтайского края</w:t>
      </w:r>
    </w:p>
    <w:p w14:paraId="37ACF0AC" w14:textId="77777777" w:rsidR="003001B6" w:rsidRDefault="003001B6">
      <w:pPr>
        <w:spacing w:after="0" w:line="20" w:lineRule="atLeast"/>
        <w:jc w:val="center"/>
        <w:rPr>
          <w:rFonts w:ascii="Times New Roman" w:hAnsi="Times New Roman" w:cs="Times New Roman"/>
          <w:b/>
          <w:sz w:val="28"/>
          <w:szCs w:val="28"/>
        </w:rPr>
      </w:pPr>
    </w:p>
    <w:p w14:paraId="0099BD72" w14:textId="77777777" w:rsidR="003001B6" w:rsidRDefault="00F6045A">
      <w:pPr>
        <w:spacing w:after="0" w:line="20" w:lineRule="atLeast"/>
        <w:jc w:val="center"/>
        <w:rPr>
          <w:rFonts w:ascii="Times New Roman" w:hAnsi="Times New Roman" w:cs="Times New Roman"/>
          <w:b/>
          <w:spacing w:val="20"/>
          <w:w w:val="150"/>
          <w:sz w:val="28"/>
          <w:szCs w:val="28"/>
        </w:rPr>
      </w:pPr>
      <w:r>
        <w:rPr>
          <w:rFonts w:ascii="Times New Roman" w:hAnsi="Times New Roman" w:cs="Times New Roman"/>
          <w:b/>
          <w:spacing w:val="20"/>
          <w:w w:val="150"/>
          <w:sz w:val="28"/>
          <w:szCs w:val="28"/>
        </w:rPr>
        <w:t>ПОСТАНОВЛЕНИЕ</w:t>
      </w:r>
    </w:p>
    <w:p w14:paraId="2505726B" w14:textId="77777777" w:rsidR="003001B6" w:rsidRDefault="003001B6">
      <w:pPr>
        <w:spacing w:after="0" w:line="20" w:lineRule="atLeast"/>
        <w:jc w:val="center"/>
        <w:rPr>
          <w:rFonts w:ascii="Times New Roman" w:hAnsi="Times New Roman" w:cs="Times New Roman"/>
          <w:sz w:val="28"/>
          <w:szCs w:val="28"/>
        </w:rPr>
      </w:pPr>
    </w:p>
    <w:p w14:paraId="5D032898" w14:textId="5647E9C8" w:rsidR="003001B6" w:rsidRDefault="003D66AA">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 xml:space="preserve">13.03.2025 </w:t>
      </w:r>
      <w:r w:rsidR="00F6045A">
        <w:rPr>
          <w:rFonts w:ascii="Times New Roman" w:hAnsi="Times New Roman" w:cs="Times New Roman"/>
          <w:sz w:val="28"/>
          <w:szCs w:val="28"/>
        </w:rPr>
        <w:t xml:space="preserve">№ </w:t>
      </w:r>
      <w:r>
        <w:rPr>
          <w:rFonts w:ascii="Times New Roman" w:hAnsi="Times New Roman" w:cs="Times New Roman"/>
          <w:sz w:val="28"/>
          <w:szCs w:val="28"/>
        </w:rPr>
        <w:t>597</w:t>
      </w:r>
      <w:r w:rsidR="00F6045A">
        <w:rPr>
          <w:rFonts w:ascii="Times New Roman" w:hAnsi="Times New Roman" w:cs="Times New Roman"/>
          <w:sz w:val="28"/>
          <w:szCs w:val="28"/>
        </w:rPr>
        <w:t xml:space="preserve"> </w:t>
      </w:r>
    </w:p>
    <w:p w14:paraId="5D393DA0" w14:textId="77777777" w:rsidR="003001B6" w:rsidRDefault="003001B6">
      <w:pPr>
        <w:pStyle w:val="Style2"/>
        <w:widowControl/>
        <w:spacing w:line="20" w:lineRule="atLeast"/>
        <w:ind w:left="2875" w:right="2885" w:firstLine="0"/>
        <w:jc w:val="both"/>
        <w:rPr>
          <w:rStyle w:val="FontStyle14"/>
          <w:sz w:val="22"/>
          <w:szCs w:val="22"/>
        </w:rPr>
      </w:pPr>
    </w:p>
    <w:p w14:paraId="77FE0295" w14:textId="77777777" w:rsidR="003001B6" w:rsidRDefault="003001B6">
      <w:pPr>
        <w:pStyle w:val="Style3"/>
        <w:widowControl/>
        <w:spacing w:line="20" w:lineRule="atLeast"/>
        <w:ind w:right="2592"/>
        <w:jc w:val="both"/>
        <w:rPr>
          <w:sz w:val="28"/>
          <w:szCs w:val="20"/>
        </w:rPr>
      </w:pPr>
    </w:p>
    <w:p w14:paraId="66B5F7B3" w14:textId="77777777" w:rsidR="003001B6" w:rsidRDefault="00F6045A">
      <w:pPr>
        <w:pStyle w:val="Style3"/>
        <w:widowControl/>
        <w:spacing w:line="20" w:lineRule="atLeast"/>
        <w:ind w:right="-23"/>
        <w:jc w:val="center"/>
        <w:rPr>
          <w:rStyle w:val="FontStyle15"/>
          <w:sz w:val="28"/>
          <w:szCs w:val="28"/>
        </w:rPr>
      </w:pPr>
      <w:r>
        <w:rPr>
          <w:rStyle w:val="FontStyle15"/>
          <w:sz w:val="28"/>
          <w:szCs w:val="28"/>
        </w:rPr>
        <w:t xml:space="preserve">Об утверждении Положения об отделе по социальной работе </w:t>
      </w:r>
    </w:p>
    <w:p w14:paraId="6DEC8BAE" w14:textId="77777777" w:rsidR="003001B6" w:rsidRDefault="00F6045A">
      <w:pPr>
        <w:pStyle w:val="Style3"/>
        <w:widowControl/>
        <w:spacing w:line="20" w:lineRule="atLeast"/>
        <w:ind w:right="-23"/>
        <w:jc w:val="center"/>
        <w:rPr>
          <w:rStyle w:val="FontStyle15"/>
          <w:sz w:val="28"/>
          <w:szCs w:val="28"/>
        </w:rPr>
      </w:pPr>
      <w:r>
        <w:rPr>
          <w:rStyle w:val="FontStyle15"/>
          <w:sz w:val="28"/>
          <w:szCs w:val="28"/>
        </w:rPr>
        <w:t>Администрации города Рубцовска Алтайского края</w:t>
      </w:r>
    </w:p>
    <w:p w14:paraId="26B78381" w14:textId="77777777" w:rsidR="003001B6" w:rsidRDefault="003001B6">
      <w:pPr>
        <w:pStyle w:val="Style2"/>
        <w:widowControl/>
        <w:spacing w:line="20" w:lineRule="atLeast"/>
        <w:ind w:firstLine="715"/>
        <w:jc w:val="center"/>
        <w:rPr>
          <w:sz w:val="28"/>
          <w:szCs w:val="28"/>
        </w:rPr>
      </w:pPr>
    </w:p>
    <w:p w14:paraId="693CB7EA" w14:textId="77777777" w:rsidR="003001B6" w:rsidRDefault="003001B6">
      <w:pPr>
        <w:pStyle w:val="Style2"/>
        <w:widowControl/>
        <w:spacing w:line="20" w:lineRule="atLeast"/>
        <w:ind w:firstLine="715"/>
        <w:jc w:val="both"/>
        <w:rPr>
          <w:sz w:val="28"/>
          <w:szCs w:val="28"/>
        </w:rPr>
      </w:pPr>
    </w:p>
    <w:p w14:paraId="596873DB" w14:textId="77777777" w:rsidR="003001B6" w:rsidRDefault="00F6045A">
      <w:pPr>
        <w:pStyle w:val="Style2"/>
        <w:widowControl/>
        <w:spacing w:line="20" w:lineRule="atLeast"/>
        <w:ind w:firstLine="715"/>
        <w:jc w:val="both"/>
        <w:rPr>
          <w:sz w:val="28"/>
          <w:szCs w:val="28"/>
        </w:rPr>
      </w:pPr>
      <w:r>
        <w:rPr>
          <w:rStyle w:val="FontStyle15"/>
          <w:sz w:val="28"/>
          <w:szCs w:val="28"/>
        </w:rPr>
        <w:t>В соответствии с частью 3 статьи 53 Устава муниципального образования городской округ город Рубцовск Алтайского края, пунктом 2.4 Положения об Администрации города Рубцовска Алтайского края утвержденного решением Рубцовского городского Совета депутатов Алтайского края от 17.02.2012 № 744 (с изменениями), решением Рубцовского городского Совета депутатов Алтайского края от 21.11.2013    № 227 «Об утверждении структуры Администрации города Рубцовска Алтайского края» (с изменениями), ПОСТАНОВЛЯЮ:</w:t>
      </w:r>
    </w:p>
    <w:p w14:paraId="17318F53" w14:textId="77777777" w:rsidR="003001B6" w:rsidRDefault="00F6045A">
      <w:pPr>
        <w:pStyle w:val="Style2"/>
        <w:spacing w:line="20" w:lineRule="atLeast"/>
        <w:ind w:firstLine="715"/>
        <w:jc w:val="both"/>
        <w:rPr>
          <w:rStyle w:val="FontStyle15"/>
          <w:sz w:val="28"/>
          <w:szCs w:val="28"/>
        </w:rPr>
      </w:pPr>
      <w:r>
        <w:rPr>
          <w:rStyle w:val="FontStyle15"/>
          <w:sz w:val="28"/>
          <w:szCs w:val="28"/>
        </w:rPr>
        <w:t>1. Утвердить Положение об отделе по социальной работе Администрации города Рубцовска Алтайского края согласно приложению к настоящему постановлению.</w:t>
      </w:r>
    </w:p>
    <w:p w14:paraId="635412CE" w14:textId="77777777" w:rsidR="003001B6" w:rsidRDefault="00F6045A">
      <w:pPr>
        <w:pStyle w:val="Style2"/>
        <w:widowControl/>
        <w:spacing w:line="20" w:lineRule="atLeast"/>
        <w:ind w:firstLine="715"/>
        <w:jc w:val="both"/>
        <w:rPr>
          <w:rStyle w:val="FontStyle15"/>
          <w:sz w:val="28"/>
          <w:szCs w:val="28"/>
        </w:rPr>
      </w:pPr>
      <w:r>
        <w:rPr>
          <w:rStyle w:val="FontStyle15"/>
          <w:sz w:val="28"/>
          <w:szCs w:val="28"/>
        </w:rPr>
        <w:t>2.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2B6256C2" w14:textId="77777777" w:rsidR="003001B6" w:rsidRDefault="00F6045A">
      <w:pPr>
        <w:pStyle w:val="Style2"/>
        <w:widowControl/>
        <w:spacing w:line="20" w:lineRule="atLeast"/>
        <w:ind w:firstLine="715"/>
        <w:jc w:val="both"/>
        <w:rPr>
          <w:rStyle w:val="FontStyle15"/>
          <w:sz w:val="28"/>
          <w:szCs w:val="28"/>
        </w:rPr>
      </w:pPr>
      <w:r>
        <w:rPr>
          <w:rStyle w:val="FontStyle15"/>
          <w:sz w:val="28"/>
          <w:szCs w:val="28"/>
        </w:rPr>
        <w:t>3. Настоящее постановление распространяет свое действие на правоотношения с 09.12.2024.</w:t>
      </w:r>
    </w:p>
    <w:p w14:paraId="76A715DB" w14:textId="77777777" w:rsidR="003001B6" w:rsidRDefault="00F6045A">
      <w:pPr>
        <w:pStyle w:val="Style2"/>
        <w:widowControl/>
        <w:spacing w:line="20" w:lineRule="atLeast"/>
        <w:ind w:firstLine="715"/>
        <w:jc w:val="both"/>
        <w:rPr>
          <w:rStyle w:val="FontStyle15"/>
          <w:sz w:val="28"/>
          <w:szCs w:val="28"/>
        </w:rPr>
      </w:pPr>
      <w:r>
        <w:rPr>
          <w:rStyle w:val="FontStyle15"/>
          <w:sz w:val="28"/>
          <w:szCs w:val="28"/>
        </w:rPr>
        <w:t>4. Контроль за исполнением настоящего распоряжения возложить на заместителя Главы Администрации города Рубцовска Шашка А.В.</w:t>
      </w:r>
    </w:p>
    <w:p w14:paraId="02FE7A68" w14:textId="77777777" w:rsidR="003001B6" w:rsidRDefault="003001B6">
      <w:pPr>
        <w:pStyle w:val="Style2"/>
        <w:widowControl/>
        <w:spacing w:line="20" w:lineRule="atLeast"/>
        <w:ind w:firstLine="715"/>
        <w:jc w:val="both"/>
        <w:rPr>
          <w:rStyle w:val="FontStyle15"/>
          <w:sz w:val="28"/>
          <w:szCs w:val="28"/>
        </w:rPr>
      </w:pPr>
    </w:p>
    <w:p w14:paraId="77AAA764" w14:textId="77777777" w:rsidR="003001B6" w:rsidRDefault="003001B6">
      <w:pPr>
        <w:pStyle w:val="Style2"/>
        <w:widowControl/>
        <w:spacing w:line="20" w:lineRule="atLeast"/>
        <w:ind w:firstLine="715"/>
        <w:jc w:val="both"/>
        <w:rPr>
          <w:rStyle w:val="FontStyle15"/>
          <w:sz w:val="28"/>
          <w:szCs w:val="28"/>
        </w:rPr>
      </w:pPr>
    </w:p>
    <w:p w14:paraId="68E4AFB3" w14:textId="77777777" w:rsidR="003001B6" w:rsidRDefault="00F6045A">
      <w:pPr>
        <w:pStyle w:val="Style2"/>
        <w:widowControl/>
        <w:spacing w:line="20" w:lineRule="atLeast"/>
        <w:ind w:firstLine="0"/>
        <w:jc w:val="both"/>
        <w:rPr>
          <w:rStyle w:val="FontStyle15"/>
          <w:sz w:val="28"/>
          <w:szCs w:val="28"/>
        </w:rPr>
      </w:pPr>
      <w:r>
        <w:rPr>
          <w:rStyle w:val="FontStyle15"/>
          <w:sz w:val="28"/>
          <w:szCs w:val="28"/>
        </w:rPr>
        <w:t>Глава города Рубцовска                                                                   Д.З. Фельдман</w:t>
      </w:r>
    </w:p>
    <w:p w14:paraId="28354710" w14:textId="77777777" w:rsidR="003001B6" w:rsidRDefault="003001B6">
      <w:pPr>
        <w:spacing w:after="0" w:line="20" w:lineRule="atLeast"/>
        <w:ind w:firstLine="715"/>
        <w:rPr>
          <w:rStyle w:val="FontStyle15"/>
          <w:sz w:val="28"/>
          <w:szCs w:val="28"/>
        </w:rPr>
      </w:pPr>
    </w:p>
    <w:p w14:paraId="1EF3ECE8"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0ED44DAF"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01B4FE68"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1790885E"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1ECC348D"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1B08CAC2" w14:textId="77777777" w:rsidR="003001B6" w:rsidRDefault="003001B6">
      <w:pPr>
        <w:pStyle w:val="Style4"/>
        <w:widowControl/>
        <w:tabs>
          <w:tab w:val="left" w:leader="dot" w:pos="5386"/>
        </w:tabs>
        <w:spacing w:line="20" w:lineRule="atLeast"/>
        <w:ind w:left="3073" w:firstLine="715"/>
        <w:rPr>
          <w:rStyle w:val="FontStyle18"/>
          <w:sz w:val="28"/>
          <w:szCs w:val="28"/>
        </w:rPr>
      </w:pPr>
    </w:p>
    <w:p w14:paraId="3B573D88" w14:textId="77777777" w:rsidR="003001B6" w:rsidRDefault="003001B6">
      <w:pPr>
        <w:pStyle w:val="Style4"/>
        <w:widowControl/>
        <w:tabs>
          <w:tab w:val="left" w:leader="dot" w:pos="5386"/>
        </w:tabs>
        <w:spacing w:line="20" w:lineRule="atLeast"/>
        <w:rPr>
          <w:rStyle w:val="FontStyle18"/>
          <w:sz w:val="28"/>
          <w:szCs w:val="28"/>
        </w:rPr>
      </w:pPr>
    </w:p>
    <w:tbl>
      <w:tblPr>
        <w:tblStyle w:val="af"/>
        <w:tblW w:w="9571" w:type="dxa"/>
        <w:tblInd w:w="108" w:type="dxa"/>
        <w:tblLayout w:type="fixed"/>
        <w:tblLook w:val="04A0" w:firstRow="1" w:lastRow="0" w:firstColumn="1" w:lastColumn="0" w:noHBand="0" w:noVBand="1"/>
      </w:tblPr>
      <w:tblGrid>
        <w:gridCol w:w="5073"/>
        <w:gridCol w:w="4498"/>
      </w:tblGrid>
      <w:tr w:rsidR="003001B6" w14:paraId="7101632B" w14:textId="77777777">
        <w:tc>
          <w:tcPr>
            <w:tcW w:w="5072" w:type="dxa"/>
            <w:tcBorders>
              <w:top w:val="nil"/>
              <w:left w:val="nil"/>
              <w:bottom w:val="nil"/>
              <w:right w:val="nil"/>
            </w:tcBorders>
          </w:tcPr>
          <w:p w14:paraId="1CE06812" w14:textId="77777777" w:rsidR="003001B6" w:rsidRDefault="003001B6">
            <w:pPr>
              <w:pStyle w:val="Style4"/>
              <w:widowControl/>
              <w:tabs>
                <w:tab w:val="left" w:leader="dot" w:pos="5386"/>
              </w:tabs>
              <w:spacing w:line="20" w:lineRule="atLeast"/>
              <w:ind w:firstLine="715"/>
              <w:rPr>
                <w:rStyle w:val="FontStyle18"/>
                <w:sz w:val="28"/>
                <w:szCs w:val="28"/>
              </w:rPr>
            </w:pPr>
          </w:p>
        </w:tc>
        <w:tc>
          <w:tcPr>
            <w:tcW w:w="4498" w:type="dxa"/>
            <w:tcBorders>
              <w:top w:val="nil"/>
              <w:left w:val="nil"/>
              <w:bottom w:val="nil"/>
              <w:right w:val="nil"/>
            </w:tcBorders>
          </w:tcPr>
          <w:p w14:paraId="68052FF6" w14:textId="7DBC1765" w:rsidR="003001B6" w:rsidRDefault="00F6045A">
            <w:pPr>
              <w:pStyle w:val="Style4"/>
              <w:widowControl/>
              <w:tabs>
                <w:tab w:val="left" w:leader="dot" w:pos="5386"/>
              </w:tabs>
              <w:spacing w:line="20" w:lineRule="atLeast"/>
              <w:rPr>
                <w:rStyle w:val="FontStyle17"/>
                <w:sz w:val="28"/>
                <w:szCs w:val="28"/>
              </w:rPr>
            </w:pPr>
            <w:r>
              <w:rPr>
                <w:rStyle w:val="FontStyle18"/>
                <w:sz w:val="28"/>
                <w:szCs w:val="28"/>
              </w:rPr>
              <w:t xml:space="preserve">Приложение к постановлению                                     Администрации города                                     Рубцовска Алтайского края                                                   от </w:t>
            </w:r>
            <w:r w:rsidR="003D66AA">
              <w:rPr>
                <w:rStyle w:val="FontStyle18"/>
                <w:sz w:val="28"/>
                <w:szCs w:val="28"/>
              </w:rPr>
              <w:t xml:space="preserve">13.03.2025 </w:t>
            </w:r>
            <w:r>
              <w:rPr>
                <w:rStyle w:val="FontStyle18"/>
                <w:sz w:val="28"/>
                <w:szCs w:val="28"/>
              </w:rPr>
              <w:t xml:space="preserve">№ </w:t>
            </w:r>
            <w:r w:rsidR="003D66AA">
              <w:rPr>
                <w:rStyle w:val="FontStyle18"/>
                <w:sz w:val="28"/>
                <w:szCs w:val="28"/>
              </w:rPr>
              <w:t>597</w:t>
            </w:r>
          </w:p>
          <w:p w14:paraId="2A0DDDC4" w14:textId="77777777" w:rsidR="003001B6" w:rsidRDefault="003001B6">
            <w:pPr>
              <w:pStyle w:val="Style4"/>
              <w:widowControl/>
              <w:tabs>
                <w:tab w:val="left" w:leader="dot" w:pos="5386"/>
              </w:tabs>
              <w:spacing w:line="20" w:lineRule="atLeast"/>
              <w:ind w:firstLine="715"/>
              <w:rPr>
                <w:rStyle w:val="FontStyle18"/>
                <w:sz w:val="28"/>
                <w:szCs w:val="28"/>
              </w:rPr>
            </w:pPr>
          </w:p>
        </w:tc>
      </w:tr>
    </w:tbl>
    <w:p w14:paraId="5D4666F3" w14:textId="77777777" w:rsidR="003001B6" w:rsidRDefault="003001B6">
      <w:pPr>
        <w:pStyle w:val="Style6"/>
        <w:widowControl/>
        <w:spacing w:line="20" w:lineRule="atLeast"/>
        <w:ind w:left="2086" w:firstLine="715"/>
        <w:jc w:val="center"/>
        <w:rPr>
          <w:rStyle w:val="FontStyle18"/>
          <w:sz w:val="28"/>
          <w:szCs w:val="28"/>
        </w:rPr>
      </w:pPr>
    </w:p>
    <w:p w14:paraId="70E85BB4" w14:textId="77777777" w:rsidR="003001B6" w:rsidRDefault="00F6045A">
      <w:pPr>
        <w:pStyle w:val="Style6"/>
        <w:widowControl/>
        <w:spacing w:line="20" w:lineRule="atLeast"/>
        <w:ind w:firstLine="0"/>
        <w:jc w:val="center"/>
        <w:rPr>
          <w:rStyle w:val="FontStyle18"/>
          <w:sz w:val="28"/>
          <w:szCs w:val="28"/>
        </w:rPr>
      </w:pPr>
      <w:r>
        <w:rPr>
          <w:rStyle w:val="FontStyle18"/>
          <w:sz w:val="28"/>
          <w:szCs w:val="28"/>
        </w:rPr>
        <w:t>Положение</w:t>
      </w:r>
    </w:p>
    <w:p w14:paraId="1D130A05" w14:textId="77777777" w:rsidR="003001B6" w:rsidRDefault="00F6045A">
      <w:pPr>
        <w:pStyle w:val="Style6"/>
        <w:spacing w:line="20" w:lineRule="atLeast"/>
        <w:ind w:firstLine="0"/>
        <w:jc w:val="center"/>
        <w:rPr>
          <w:rStyle w:val="FontStyle18"/>
          <w:sz w:val="28"/>
          <w:szCs w:val="28"/>
        </w:rPr>
      </w:pPr>
      <w:r>
        <w:rPr>
          <w:rStyle w:val="FontStyle18"/>
          <w:sz w:val="28"/>
          <w:szCs w:val="28"/>
        </w:rPr>
        <w:t xml:space="preserve">об отделе по социальной работе Администрации города Рубцовска </w:t>
      </w:r>
    </w:p>
    <w:p w14:paraId="7E741E94" w14:textId="77777777" w:rsidR="003001B6" w:rsidRDefault="00F6045A">
      <w:pPr>
        <w:pStyle w:val="Style6"/>
        <w:spacing w:line="20" w:lineRule="atLeast"/>
        <w:ind w:firstLine="0"/>
        <w:jc w:val="center"/>
        <w:rPr>
          <w:rStyle w:val="FontStyle18"/>
          <w:sz w:val="28"/>
          <w:szCs w:val="28"/>
        </w:rPr>
      </w:pPr>
      <w:r>
        <w:rPr>
          <w:rStyle w:val="FontStyle18"/>
          <w:sz w:val="28"/>
          <w:szCs w:val="28"/>
        </w:rPr>
        <w:t>Алтайского края</w:t>
      </w:r>
    </w:p>
    <w:p w14:paraId="47C61FE2" w14:textId="77777777" w:rsidR="003001B6" w:rsidRDefault="003001B6">
      <w:pPr>
        <w:pStyle w:val="Style6"/>
        <w:widowControl/>
        <w:spacing w:line="20" w:lineRule="atLeast"/>
        <w:ind w:left="2086" w:firstLine="715"/>
        <w:rPr>
          <w:rStyle w:val="FontStyle18"/>
          <w:sz w:val="28"/>
          <w:szCs w:val="28"/>
        </w:rPr>
      </w:pPr>
    </w:p>
    <w:p w14:paraId="16C1EE5B" w14:textId="77777777" w:rsidR="003001B6" w:rsidRDefault="00F6045A">
      <w:pPr>
        <w:pStyle w:val="Style6"/>
        <w:widowControl/>
        <w:spacing w:line="20" w:lineRule="atLeast"/>
        <w:ind w:firstLine="0"/>
        <w:jc w:val="center"/>
        <w:rPr>
          <w:rStyle w:val="FontStyle18"/>
          <w:sz w:val="28"/>
          <w:szCs w:val="28"/>
        </w:rPr>
      </w:pPr>
      <w:r>
        <w:rPr>
          <w:rStyle w:val="FontStyle18"/>
          <w:sz w:val="28"/>
          <w:szCs w:val="28"/>
        </w:rPr>
        <w:t>1. Общие положения</w:t>
      </w:r>
    </w:p>
    <w:p w14:paraId="28E1D6F3" w14:textId="77777777" w:rsidR="003001B6" w:rsidRDefault="003001B6">
      <w:pPr>
        <w:pStyle w:val="Style6"/>
        <w:widowControl/>
        <w:spacing w:line="20" w:lineRule="atLeast"/>
        <w:ind w:left="2088" w:firstLine="715"/>
        <w:rPr>
          <w:rStyle w:val="FontStyle18"/>
          <w:sz w:val="28"/>
          <w:szCs w:val="28"/>
        </w:rPr>
      </w:pPr>
    </w:p>
    <w:p w14:paraId="7B000376" w14:textId="77777777" w:rsidR="003001B6" w:rsidRDefault="00F6045A">
      <w:pPr>
        <w:spacing w:after="0" w:line="20" w:lineRule="atLeast"/>
        <w:ind w:firstLine="715"/>
        <w:jc w:val="both"/>
        <w:outlineLvl w:val="1"/>
        <w:rPr>
          <w:rStyle w:val="FontStyle18"/>
          <w:sz w:val="28"/>
          <w:szCs w:val="28"/>
        </w:rPr>
      </w:pPr>
      <w:r>
        <w:rPr>
          <w:rStyle w:val="FontStyle18"/>
          <w:sz w:val="28"/>
          <w:szCs w:val="28"/>
        </w:rPr>
        <w:t xml:space="preserve">1.1. Отдел по социальное работе Администрации города Рубцовска Алтайского края (далее – отдел по социальной работе) является отраслевым (функциональным) органом Администрации города Рубцовска Алтайского края (далее – Администрация города), </w:t>
      </w:r>
      <w:r>
        <w:rPr>
          <w:rFonts w:ascii="Times New Roman" w:hAnsi="Times New Roman" w:cs="Times New Roman"/>
          <w:sz w:val="28"/>
          <w:szCs w:val="28"/>
        </w:rPr>
        <w:t xml:space="preserve">не обладающий правами юридического лица, </w:t>
      </w:r>
      <w:r>
        <w:rPr>
          <w:rStyle w:val="FontStyle18"/>
          <w:sz w:val="28"/>
          <w:szCs w:val="28"/>
        </w:rPr>
        <w:t>исполняющим обязанности по решению вопросов местного значения в области создания и развития условий для осуществления прав граждан в сфере социальной политики, оказанию поддержки социально ориентированным некоммерческим организациям и иных вопросов в сфере социальной политики, отнесенных к компетенции Администрации города.</w:t>
      </w:r>
    </w:p>
    <w:p w14:paraId="4A91C83E"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t>1.2. При осуществлении своей деятельности отдел по социальной работе руководствуется Конституцией Российской Федерации, Федеральными законами Российской Федерации,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Алтайского края, правовыми актами Губернатора Алтайского края, Правительства Алтайского края, Уставом муниципального образования городской округ город Рубцовск Алтайского края, правовыми актами органов местного самоуправления муниципального образования городской округ город Рубцовск Алтайского края (далее – город Рубцовск), а также настоящим Положением.</w:t>
      </w:r>
    </w:p>
    <w:p w14:paraId="55BBCE76"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t>1.3. Полное наименование отдела по социальной работе: отдел по социальной работе Администрации города Рубцовска Алтайского края. Сокращенное наименование отдела по социальной работе: отдел по социальной работе Администрации города Рубцовска.</w:t>
      </w:r>
    </w:p>
    <w:p w14:paraId="20EC59D7"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t>1.4. Отдел по социальной работе взаимодействует в рамках своей деятельности с отраслевыми (функциональными) органами Администрации города, органами местного самоуправления города Рубцовска, органами исполнительной власти Алтайского края, общественными организациями и иными юридическими лицами, гражданами в пределах своей компетенции.</w:t>
      </w:r>
    </w:p>
    <w:p w14:paraId="263F3FD5"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t>1.5. Отдел по социальной работе может иметь печать, штамп и бланк со своим наименованием.</w:t>
      </w:r>
    </w:p>
    <w:p w14:paraId="6380A718"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lastRenderedPageBreak/>
        <w:t>1.6. Отдел по социальной работе подчиняется заместителю Главы Администрации города, курирующему вопросы обеспечения функционирования социальной сферы в Администрации города.</w:t>
      </w:r>
    </w:p>
    <w:p w14:paraId="59971FF4" w14:textId="77777777" w:rsidR="003001B6" w:rsidRDefault="003001B6">
      <w:pPr>
        <w:pStyle w:val="Style7"/>
        <w:widowControl/>
        <w:tabs>
          <w:tab w:val="left" w:pos="389"/>
        </w:tabs>
        <w:spacing w:line="240" w:lineRule="auto"/>
        <w:jc w:val="center"/>
        <w:rPr>
          <w:rStyle w:val="FontStyle18"/>
          <w:sz w:val="28"/>
          <w:szCs w:val="28"/>
        </w:rPr>
      </w:pPr>
    </w:p>
    <w:p w14:paraId="15B1C47C" w14:textId="77777777" w:rsidR="003001B6" w:rsidRDefault="00F6045A">
      <w:pPr>
        <w:pStyle w:val="Style7"/>
        <w:widowControl/>
        <w:tabs>
          <w:tab w:val="left" w:pos="389"/>
        </w:tabs>
        <w:spacing w:line="240" w:lineRule="auto"/>
        <w:jc w:val="center"/>
        <w:rPr>
          <w:rStyle w:val="FontStyle18"/>
          <w:sz w:val="28"/>
          <w:szCs w:val="28"/>
        </w:rPr>
      </w:pPr>
      <w:r>
        <w:rPr>
          <w:rStyle w:val="FontStyle18"/>
          <w:sz w:val="28"/>
          <w:szCs w:val="28"/>
        </w:rPr>
        <w:t>2. Основные задачи отдела по социальной работе</w:t>
      </w:r>
    </w:p>
    <w:p w14:paraId="5FCB91A7" w14:textId="77777777" w:rsidR="003001B6" w:rsidRDefault="003001B6">
      <w:pPr>
        <w:pStyle w:val="Style7"/>
        <w:widowControl/>
        <w:tabs>
          <w:tab w:val="left" w:pos="389"/>
        </w:tabs>
        <w:spacing w:line="240" w:lineRule="auto"/>
        <w:ind w:firstLine="715"/>
        <w:jc w:val="center"/>
        <w:rPr>
          <w:rStyle w:val="FontStyle18"/>
          <w:sz w:val="28"/>
          <w:szCs w:val="28"/>
        </w:rPr>
      </w:pPr>
    </w:p>
    <w:p w14:paraId="1F9F8DE2"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 xml:space="preserve">2.1. Организация и осуществление контроля за исполнением законодательства Российской Федерации, нормативных правовых актов Президента и Правительства Российской Федерации, законодательства Алтайского края, </w:t>
      </w:r>
      <w:r>
        <w:rPr>
          <w:sz w:val="28"/>
          <w:szCs w:val="28"/>
        </w:rPr>
        <w:t xml:space="preserve">правовых актов органов местного самоуправления города Рубцовска </w:t>
      </w:r>
      <w:r>
        <w:rPr>
          <w:rStyle w:val="FontStyle18"/>
          <w:sz w:val="28"/>
          <w:szCs w:val="28"/>
        </w:rPr>
        <w:t xml:space="preserve">при реализации единой общегосударственной социальной политики на территории </w:t>
      </w:r>
      <w:r>
        <w:rPr>
          <w:sz w:val="28"/>
          <w:szCs w:val="28"/>
        </w:rPr>
        <w:t>города Рубцовска</w:t>
      </w:r>
      <w:r>
        <w:rPr>
          <w:rStyle w:val="FontStyle18"/>
          <w:sz w:val="28"/>
          <w:szCs w:val="28"/>
        </w:rPr>
        <w:t>.</w:t>
      </w:r>
    </w:p>
    <w:p w14:paraId="4712E540"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 xml:space="preserve">2.2. Участие в разработке и исполнении нормативных правовых актов органов местного самоуправления </w:t>
      </w:r>
      <w:r>
        <w:rPr>
          <w:sz w:val="28"/>
          <w:szCs w:val="28"/>
        </w:rPr>
        <w:t>города Рубцовска</w:t>
      </w:r>
      <w:r>
        <w:rPr>
          <w:rStyle w:val="FontStyle18"/>
          <w:sz w:val="28"/>
          <w:szCs w:val="28"/>
        </w:rPr>
        <w:t xml:space="preserve">, в том числе муниципальных программ социального развития </w:t>
      </w:r>
      <w:r>
        <w:rPr>
          <w:sz w:val="28"/>
          <w:szCs w:val="28"/>
        </w:rPr>
        <w:t>города Рубцовска</w:t>
      </w:r>
      <w:r>
        <w:rPr>
          <w:rStyle w:val="FontStyle18"/>
          <w:sz w:val="28"/>
          <w:szCs w:val="28"/>
        </w:rPr>
        <w:t xml:space="preserve">, развития отраслей социальной сферы </w:t>
      </w:r>
      <w:r>
        <w:rPr>
          <w:sz w:val="28"/>
          <w:szCs w:val="28"/>
        </w:rPr>
        <w:t>города Рубцовска</w:t>
      </w:r>
      <w:r>
        <w:rPr>
          <w:rStyle w:val="FontStyle18"/>
          <w:sz w:val="28"/>
          <w:szCs w:val="28"/>
        </w:rPr>
        <w:t>.</w:t>
      </w:r>
    </w:p>
    <w:p w14:paraId="3AF1B366"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2.3. Координация и (или) исполнение федеральных, региональных, муниципальных программ, а также иных комплексных и целевых программ, входящих в компетенцию отдела по социальной работе.</w:t>
      </w:r>
    </w:p>
    <w:p w14:paraId="657C2027" w14:textId="77777777" w:rsidR="003001B6" w:rsidRDefault="00F6045A">
      <w:pPr>
        <w:pStyle w:val="Style9"/>
        <w:spacing w:line="20" w:lineRule="atLeast"/>
        <w:ind w:firstLine="715"/>
        <w:jc w:val="both"/>
        <w:rPr>
          <w:rStyle w:val="FontStyle18"/>
          <w:sz w:val="28"/>
          <w:szCs w:val="28"/>
        </w:rPr>
      </w:pPr>
      <w:r>
        <w:rPr>
          <w:rStyle w:val="FontStyle18"/>
          <w:sz w:val="28"/>
          <w:szCs w:val="28"/>
        </w:rPr>
        <w:t>2.4. Обеспечение взаимодействия Администрации города с краевыми государственными бюджетными учреждениями здравоохранения по вопросам оказания медицинской помощи жителям города Рубцовска в рамках территориальной программы государственных гарантий оказания гражданам бесплатной медицинской помощи.</w:t>
      </w:r>
    </w:p>
    <w:p w14:paraId="65EA58AC"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2.5. Обеспечение взаимодействия Администрации города с краевым государственным казенным учреждением «Управление социальной защиты населения по городу Рубцовску и Рубцовскому району» (далее – КГКУ УСЗН по городу Рубцовску и Рубцовскому району) и с учреждениями социального обслуживания населения города Рубцовска по вопросам оказания социальной помощи жителям города Рубцовска.</w:t>
      </w:r>
    </w:p>
    <w:p w14:paraId="6A58BCE3"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2.6. Обеспечение взаимодействия Администрации города с хозяйствующими субъектами всех форм собственности и их трудовыми коллективами, общественными организациями и объединениями по вопросам реализации социальной политики на территории города Рубцовска</w:t>
      </w:r>
    </w:p>
    <w:p w14:paraId="69533AB6"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2.7. Обеспечение взаимодействия Администрации города с социально ориентированными некоммерческими общественными объединениями, а также обеспечение поддержки их деятельности при организации и проведении социальных акций и мероприятий.</w:t>
      </w:r>
    </w:p>
    <w:p w14:paraId="390047B0"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2.8. Предоставление информационно-консультативной помощи в соответствии с компетенцией отдела по социальной работе.</w:t>
      </w:r>
    </w:p>
    <w:p w14:paraId="5ACAF02C" w14:textId="77777777" w:rsidR="003001B6" w:rsidRDefault="00F6045A">
      <w:pPr>
        <w:pStyle w:val="Style7"/>
        <w:tabs>
          <w:tab w:val="left" w:pos="389"/>
        </w:tabs>
        <w:spacing w:line="240" w:lineRule="auto"/>
        <w:ind w:firstLine="715"/>
        <w:jc w:val="both"/>
        <w:rPr>
          <w:rStyle w:val="FontStyle18"/>
          <w:sz w:val="28"/>
          <w:szCs w:val="28"/>
        </w:rPr>
      </w:pPr>
      <w:r>
        <w:rPr>
          <w:rStyle w:val="FontStyle18"/>
          <w:sz w:val="28"/>
          <w:szCs w:val="28"/>
        </w:rPr>
        <w:t xml:space="preserve">2.9. Участие в разработке и реализации финансовой и экономической политики в социальной сфере. </w:t>
      </w:r>
    </w:p>
    <w:p w14:paraId="0F594860" w14:textId="77777777" w:rsidR="00AB655E" w:rsidRDefault="00AB655E">
      <w:pPr>
        <w:pStyle w:val="Style7"/>
        <w:tabs>
          <w:tab w:val="left" w:pos="389"/>
        </w:tabs>
        <w:spacing w:line="240" w:lineRule="auto"/>
        <w:ind w:firstLine="715"/>
        <w:jc w:val="both"/>
        <w:rPr>
          <w:rStyle w:val="FontStyle18"/>
          <w:sz w:val="28"/>
          <w:szCs w:val="28"/>
        </w:rPr>
      </w:pPr>
    </w:p>
    <w:p w14:paraId="2BF1EC47" w14:textId="77777777" w:rsidR="00AB655E" w:rsidRDefault="00AB655E">
      <w:pPr>
        <w:pStyle w:val="Style7"/>
        <w:tabs>
          <w:tab w:val="left" w:pos="389"/>
        </w:tabs>
        <w:spacing w:line="240" w:lineRule="auto"/>
        <w:ind w:firstLine="715"/>
        <w:jc w:val="both"/>
        <w:rPr>
          <w:rStyle w:val="FontStyle18"/>
          <w:sz w:val="28"/>
          <w:szCs w:val="28"/>
        </w:rPr>
      </w:pPr>
    </w:p>
    <w:p w14:paraId="366C9B88" w14:textId="77777777" w:rsidR="003001B6" w:rsidRDefault="00F6045A">
      <w:pPr>
        <w:pStyle w:val="Style9"/>
        <w:widowControl/>
        <w:spacing w:line="20" w:lineRule="atLeast"/>
        <w:jc w:val="center"/>
        <w:rPr>
          <w:rStyle w:val="FontStyle18"/>
          <w:sz w:val="28"/>
          <w:szCs w:val="28"/>
        </w:rPr>
      </w:pPr>
      <w:r>
        <w:rPr>
          <w:rStyle w:val="FontStyle18"/>
          <w:sz w:val="28"/>
          <w:szCs w:val="28"/>
        </w:rPr>
        <w:lastRenderedPageBreak/>
        <w:t>3.</w:t>
      </w:r>
      <w:r>
        <w:t xml:space="preserve"> </w:t>
      </w:r>
      <w:r>
        <w:rPr>
          <w:rStyle w:val="FontStyle18"/>
          <w:sz w:val="28"/>
          <w:szCs w:val="28"/>
        </w:rPr>
        <w:t>Функции отдела по социальной работе</w:t>
      </w:r>
    </w:p>
    <w:p w14:paraId="7F97782F" w14:textId="77777777" w:rsidR="003001B6" w:rsidRDefault="003001B6">
      <w:pPr>
        <w:pStyle w:val="Style9"/>
        <w:widowControl/>
        <w:spacing w:line="20" w:lineRule="atLeast"/>
        <w:ind w:firstLine="715"/>
        <w:jc w:val="center"/>
        <w:rPr>
          <w:rStyle w:val="FontStyle18"/>
          <w:sz w:val="28"/>
          <w:szCs w:val="28"/>
        </w:rPr>
      </w:pPr>
    </w:p>
    <w:p w14:paraId="70EAA3B9" w14:textId="77777777" w:rsidR="003001B6" w:rsidRDefault="00F6045A">
      <w:pPr>
        <w:pStyle w:val="Style9"/>
        <w:spacing w:line="20" w:lineRule="atLeast"/>
        <w:ind w:firstLine="715"/>
        <w:jc w:val="both"/>
        <w:rPr>
          <w:rStyle w:val="FontStyle18"/>
          <w:sz w:val="28"/>
          <w:szCs w:val="28"/>
        </w:rPr>
      </w:pPr>
      <w:r>
        <w:rPr>
          <w:rStyle w:val="FontStyle18"/>
          <w:sz w:val="28"/>
          <w:szCs w:val="28"/>
        </w:rPr>
        <w:t xml:space="preserve">3.1. Подготовка и внесение предложений в проекты нормативных правовых актов органов местного самоуправления </w:t>
      </w:r>
      <w:r>
        <w:rPr>
          <w:sz w:val="28"/>
          <w:szCs w:val="28"/>
        </w:rPr>
        <w:t>города Рубцовска</w:t>
      </w:r>
      <w:r>
        <w:rPr>
          <w:rStyle w:val="FontStyle18"/>
          <w:sz w:val="28"/>
          <w:szCs w:val="28"/>
        </w:rPr>
        <w:t xml:space="preserve"> по вопросам компетенции отдела по социальной работе.</w:t>
      </w:r>
    </w:p>
    <w:p w14:paraId="7497EBC3" w14:textId="77777777" w:rsidR="003001B6" w:rsidRDefault="00F6045A">
      <w:pPr>
        <w:pStyle w:val="Style9"/>
        <w:spacing w:line="20" w:lineRule="atLeast"/>
        <w:ind w:firstLine="715"/>
        <w:jc w:val="both"/>
        <w:rPr>
          <w:rStyle w:val="FontStyle18"/>
          <w:color w:val="000000" w:themeColor="text1"/>
          <w:sz w:val="28"/>
          <w:szCs w:val="28"/>
        </w:rPr>
      </w:pPr>
      <w:r>
        <w:rPr>
          <w:rStyle w:val="FontStyle18"/>
          <w:color w:val="000000" w:themeColor="text1"/>
          <w:sz w:val="28"/>
          <w:szCs w:val="28"/>
        </w:rPr>
        <w:t xml:space="preserve">3.2. Сбор, обобщение, систематизация и анализ статических показателей, характеризующих состояние социальной сферы на территории </w:t>
      </w:r>
      <w:r>
        <w:rPr>
          <w:sz w:val="28"/>
          <w:szCs w:val="28"/>
        </w:rPr>
        <w:t>города Рубцовска</w:t>
      </w:r>
      <w:r>
        <w:rPr>
          <w:rStyle w:val="FontStyle18"/>
          <w:color w:val="000000" w:themeColor="text1"/>
          <w:sz w:val="28"/>
          <w:szCs w:val="28"/>
        </w:rPr>
        <w:t xml:space="preserve"> с целью принятия эффективных управленческих решений при разработке муниципальных программ социально-экономического развития </w:t>
      </w:r>
      <w:r>
        <w:rPr>
          <w:sz w:val="28"/>
          <w:szCs w:val="28"/>
        </w:rPr>
        <w:t>города Рубцовска</w:t>
      </w:r>
      <w:r>
        <w:rPr>
          <w:rStyle w:val="FontStyle18"/>
          <w:color w:val="000000" w:themeColor="text1"/>
          <w:sz w:val="28"/>
          <w:szCs w:val="28"/>
        </w:rPr>
        <w:t xml:space="preserve">, а также при реализации единой общегосударственной социальной политики на территории </w:t>
      </w:r>
      <w:r>
        <w:rPr>
          <w:sz w:val="28"/>
          <w:szCs w:val="28"/>
        </w:rPr>
        <w:t>города Рубцовска.</w:t>
      </w:r>
    </w:p>
    <w:p w14:paraId="033C85EA" w14:textId="77777777" w:rsidR="003001B6" w:rsidRDefault="00F6045A">
      <w:pPr>
        <w:pStyle w:val="Style9"/>
        <w:spacing w:line="20" w:lineRule="atLeast"/>
        <w:ind w:firstLine="715"/>
        <w:jc w:val="both"/>
        <w:rPr>
          <w:rStyle w:val="FontStyle18"/>
          <w:sz w:val="28"/>
          <w:szCs w:val="28"/>
        </w:rPr>
      </w:pPr>
      <w:r>
        <w:rPr>
          <w:rStyle w:val="FontStyle18"/>
          <w:sz w:val="28"/>
          <w:szCs w:val="28"/>
        </w:rPr>
        <w:t>3.3. Участие в составлении проекта бюджета муниципального</w:t>
      </w:r>
      <w:r>
        <w:rPr>
          <w:sz w:val="28"/>
          <w:szCs w:val="28"/>
        </w:rPr>
        <w:t xml:space="preserve"> образования городской округ город Рубцовск Алтайского края</w:t>
      </w:r>
      <w:r>
        <w:rPr>
          <w:rStyle w:val="FontStyle18"/>
          <w:sz w:val="28"/>
          <w:szCs w:val="28"/>
        </w:rPr>
        <w:t xml:space="preserve"> в части определения объемов ассигнований, выделяемых на решение вопросов в сфере социальной политики. </w:t>
      </w:r>
    </w:p>
    <w:p w14:paraId="43EA0F0A" w14:textId="77777777" w:rsidR="003001B6" w:rsidRDefault="00F6045A">
      <w:pPr>
        <w:pStyle w:val="Style9"/>
        <w:spacing w:line="20" w:lineRule="atLeast"/>
        <w:ind w:firstLine="715"/>
        <w:jc w:val="both"/>
        <w:rPr>
          <w:rStyle w:val="FontStyle18"/>
          <w:sz w:val="28"/>
          <w:szCs w:val="28"/>
        </w:rPr>
      </w:pPr>
      <w:r>
        <w:rPr>
          <w:rStyle w:val="FontStyle18"/>
          <w:sz w:val="28"/>
          <w:szCs w:val="28"/>
        </w:rPr>
        <w:t>3.4. Рассмотрение в установленном порядке обращений граждан и организаций по вопросам, отнесенным к компетенции отдела по социальной работе.</w:t>
      </w:r>
    </w:p>
    <w:p w14:paraId="054FD2D9" w14:textId="77777777" w:rsidR="003001B6" w:rsidRDefault="00F6045A">
      <w:pPr>
        <w:pStyle w:val="Style9"/>
        <w:spacing w:line="20" w:lineRule="atLeast"/>
        <w:ind w:firstLine="715"/>
        <w:jc w:val="both"/>
        <w:rPr>
          <w:rStyle w:val="FontStyle18"/>
          <w:sz w:val="28"/>
          <w:szCs w:val="28"/>
        </w:rPr>
      </w:pPr>
      <w:r>
        <w:rPr>
          <w:rStyle w:val="FontStyle18"/>
          <w:sz w:val="28"/>
          <w:szCs w:val="28"/>
        </w:rPr>
        <w:t>3.5. Организация работы по предоставлению материальной помощи в денежной форме в целях адресной социальной поддержки граждан, находящихся в трудной жизненной ситуации в рамках муниципальной программы «Социальная поддержка граждан города Рубцовска».</w:t>
      </w:r>
    </w:p>
    <w:p w14:paraId="62587BA3" w14:textId="77777777" w:rsidR="003001B6" w:rsidRDefault="00F6045A">
      <w:pPr>
        <w:pStyle w:val="Style9"/>
        <w:spacing w:line="20" w:lineRule="atLeast"/>
        <w:ind w:firstLine="715"/>
        <w:jc w:val="both"/>
        <w:rPr>
          <w:rStyle w:val="FontStyle18"/>
          <w:sz w:val="28"/>
          <w:szCs w:val="28"/>
        </w:rPr>
      </w:pPr>
      <w:r>
        <w:rPr>
          <w:rStyle w:val="FontStyle18"/>
          <w:sz w:val="28"/>
          <w:szCs w:val="28"/>
        </w:rPr>
        <w:t>3.6. Межведомственное взаимодействие с КГКУ УСЗН по городу Рубцовску и Рубцовскому району, краевым государственным учреждением социального обслуживания «Комплексный центр социального обслуживания населения города Рубцовска» по предоставлению сведений о лицах, возвращающихся из мест лишения свободы для проведения реабилитации и адаптации семей и детей.</w:t>
      </w:r>
    </w:p>
    <w:p w14:paraId="778C0DE1" w14:textId="33DA6CA9" w:rsidR="003001B6" w:rsidRDefault="00F6045A">
      <w:pPr>
        <w:pStyle w:val="Style9"/>
        <w:spacing w:line="20" w:lineRule="atLeast"/>
        <w:ind w:firstLine="715"/>
        <w:jc w:val="both"/>
        <w:rPr>
          <w:rStyle w:val="FontStyle18"/>
          <w:sz w:val="28"/>
          <w:szCs w:val="28"/>
        </w:rPr>
      </w:pPr>
      <w:r>
        <w:rPr>
          <w:rStyle w:val="FontStyle18"/>
          <w:sz w:val="28"/>
          <w:szCs w:val="28"/>
        </w:rPr>
        <w:t>3.7. Участие в разработке социальных проектов в сфере социальной политики.</w:t>
      </w:r>
    </w:p>
    <w:p w14:paraId="52FD5FA2" w14:textId="77777777" w:rsidR="003001B6" w:rsidRDefault="00F6045A">
      <w:pPr>
        <w:pStyle w:val="Style9"/>
        <w:spacing w:line="20" w:lineRule="atLeast"/>
        <w:ind w:firstLine="715"/>
        <w:jc w:val="both"/>
        <w:rPr>
          <w:rStyle w:val="FontStyle18"/>
          <w:sz w:val="28"/>
          <w:szCs w:val="28"/>
        </w:rPr>
      </w:pPr>
      <w:r>
        <w:rPr>
          <w:rStyle w:val="FontStyle18"/>
          <w:sz w:val="28"/>
          <w:szCs w:val="28"/>
        </w:rPr>
        <w:t>3.8. Организация работы по оказанию комплексной поддержки и помощи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w:t>
      </w:r>
    </w:p>
    <w:p w14:paraId="5D4A9D18" w14:textId="77777777" w:rsidR="003001B6" w:rsidRDefault="00F6045A">
      <w:pPr>
        <w:pStyle w:val="Style9"/>
        <w:spacing w:line="20" w:lineRule="atLeast"/>
        <w:ind w:firstLine="715"/>
        <w:jc w:val="both"/>
        <w:rPr>
          <w:rStyle w:val="FontStyle18"/>
          <w:sz w:val="28"/>
          <w:szCs w:val="28"/>
        </w:rPr>
      </w:pPr>
      <w:r>
        <w:rPr>
          <w:rStyle w:val="FontStyle18"/>
          <w:sz w:val="28"/>
          <w:szCs w:val="28"/>
        </w:rPr>
        <w:t xml:space="preserve">3.9. Выполнение иных функций в сфере социальной политики в соответствии с федеральным законодательством, законодательством Алтайского края, </w:t>
      </w:r>
      <w:r>
        <w:rPr>
          <w:sz w:val="28"/>
          <w:szCs w:val="28"/>
        </w:rPr>
        <w:t>правовыми актами органов местного самоуправления города Рубцовска.</w:t>
      </w:r>
    </w:p>
    <w:p w14:paraId="12799A5B" w14:textId="77777777" w:rsidR="003001B6" w:rsidRDefault="003001B6">
      <w:pPr>
        <w:pStyle w:val="Style4"/>
        <w:widowControl/>
        <w:spacing w:line="240" w:lineRule="auto"/>
        <w:ind w:firstLine="709"/>
        <w:jc w:val="center"/>
        <w:rPr>
          <w:rStyle w:val="FontStyle18"/>
          <w:sz w:val="28"/>
          <w:szCs w:val="28"/>
        </w:rPr>
      </w:pPr>
    </w:p>
    <w:p w14:paraId="5E235977" w14:textId="77777777" w:rsidR="003001B6" w:rsidRDefault="00F6045A">
      <w:pPr>
        <w:pStyle w:val="Style4"/>
        <w:widowControl/>
        <w:spacing w:line="240" w:lineRule="auto"/>
        <w:ind w:firstLine="709"/>
        <w:jc w:val="center"/>
        <w:rPr>
          <w:rStyle w:val="FontStyle18"/>
          <w:sz w:val="28"/>
          <w:szCs w:val="28"/>
        </w:rPr>
      </w:pPr>
      <w:r>
        <w:rPr>
          <w:rStyle w:val="FontStyle18"/>
          <w:sz w:val="28"/>
          <w:szCs w:val="28"/>
        </w:rPr>
        <w:t>4. Организация деятельности отдела по социальной работе</w:t>
      </w:r>
    </w:p>
    <w:p w14:paraId="0D2C2438" w14:textId="77777777" w:rsidR="003001B6" w:rsidRDefault="003001B6">
      <w:pPr>
        <w:pStyle w:val="Style4"/>
        <w:widowControl/>
        <w:spacing w:line="240" w:lineRule="auto"/>
        <w:ind w:firstLine="709"/>
        <w:jc w:val="center"/>
        <w:rPr>
          <w:rStyle w:val="FontStyle18"/>
          <w:sz w:val="28"/>
          <w:szCs w:val="28"/>
        </w:rPr>
      </w:pPr>
    </w:p>
    <w:p w14:paraId="717620BA" w14:textId="77777777" w:rsidR="003001B6" w:rsidRDefault="00F6045A" w:rsidP="00EC5F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Работу отдела по социальной работе координирует заместитель Главы Администрации города Рубцовска, курирующий вопросы обеспечения функционирования социальной сферы.</w:t>
      </w:r>
    </w:p>
    <w:p w14:paraId="5BD27C1A" w14:textId="77777777" w:rsidR="003001B6" w:rsidRDefault="00F60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4.2. Возглавляет работу отдела</w:t>
      </w:r>
      <w:r>
        <w:rPr>
          <w:rStyle w:val="FontStyle18"/>
          <w:sz w:val="28"/>
          <w:szCs w:val="28"/>
        </w:rPr>
        <w:t xml:space="preserve"> по социальной работе</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и несет ответственность за результаты его деятельности, соблюдение трудовой дисциплины начальник отдела по социальной работе. </w:t>
      </w:r>
    </w:p>
    <w:p w14:paraId="34EFC717" w14:textId="77777777" w:rsidR="003001B6" w:rsidRDefault="00F60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Начальник отдела по </w:t>
      </w:r>
      <w:r>
        <w:rPr>
          <w:rStyle w:val="FontStyle18"/>
          <w:sz w:val="28"/>
          <w:szCs w:val="28"/>
        </w:rPr>
        <w:t>социальной работе</w:t>
      </w:r>
      <w:r>
        <w:rPr>
          <w:rFonts w:ascii="Times New Roman" w:hAnsi="Times New Roman" w:cs="Times New Roman"/>
          <w:sz w:val="28"/>
          <w:szCs w:val="28"/>
        </w:rPr>
        <w:t xml:space="preserve"> назначается на </w:t>
      </w:r>
      <w:r>
        <w:rPr>
          <w:rFonts w:ascii="Times New Roman" w:hAnsi="Times New Roman" w:cs="Times New Roman"/>
          <w:spacing w:val="-5"/>
          <w:sz w:val="28"/>
          <w:szCs w:val="28"/>
        </w:rPr>
        <w:t xml:space="preserve">должность и освобождается от должности распоряжением Администрации города по согласованию с заместителем </w:t>
      </w:r>
      <w:r>
        <w:rPr>
          <w:rFonts w:ascii="Times New Roman" w:hAnsi="Times New Roman" w:cs="Times New Roman"/>
          <w:sz w:val="28"/>
          <w:szCs w:val="28"/>
        </w:rPr>
        <w:t>Главы Администрации города Рубцовска, курирующим вопросы обеспечения функционирования социальной сферы.</w:t>
      </w:r>
    </w:p>
    <w:p w14:paraId="6DB5886E" w14:textId="77777777" w:rsidR="003001B6" w:rsidRDefault="00F60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Начальник отдела по </w:t>
      </w:r>
      <w:r>
        <w:rPr>
          <w:rStyle w:val="FontStyle18"/>
          <w:sz w:val="28"/>
          <w:szCs w:val="28"/>
        </w:rPr>
        <w:t>социальной работе</w:t>
      </w:r>
      <w:r>
        <w:rPr>
          <w:rFonts w:ascii="Times New Roman" w:hAnsi="Times New Roman" w:cs="Times New Roman"/>
          <w:sz w:val="28"/>
          <w:szCs w:val="28"/>
        </w:rPr>
        <w:t xml:space="preserve"> распределяет обязанности между специалистами отдела по социальной работе, разраба</w:t>
      </w:r>
      <w:r>
        <w:rPr>
          <w:rFonts w:ascii="Times New Roman" w:hAnsi="Times New Roman" w:cs="Times New Roman"/>
          <w:spacing w:val="-3"/>
          <w:sz w:val="28"/>
          <w:szCs w:val="28"/>
        </w:rPr>
        <w:t>тывает их должностные инструкции, дает в установленном порядке уст</w:t>
      </w:r>
      <w:r>
        <w:rPr>
          <w:rFonts w:ascii="Times New Roman" w:hAnsi="Times New Roman" w:cs="Times New Roman"/>
          <w:sz w:val="28"/>
          <w:szCs w:val="28"/>
        </w:rPr>
        <w:t>ные и письменные указания и распоряжения, издает приказы, обязательные для исполнения всеми специалистами отдела по социальной работе и контролирует их исполнение, подписывает служебную документацию в пределах полномочий.</w:t>
      </w:r>
    </w:p>
    <w:p w14:paraId="683FE450" w14:textId="77777777" w:rsidR="003001B6" w:rsidRDefault="00F6045A">
      <w:pPr>
        <w:spacing w:after="0" w:line="20" w:lineRule="atLeast"/>
        <w:ind w:firstLine="715"/>
        <w:jc w:val="both"/>
        <w:outlineLvl w:val="1"/>
        <w:rPr>
          <w:rFonts w:ascii="Times New Roman" w:hAnsi="Times New Roman" w:cs="Times New Roman"/>
          <w:sz w:val="28"/>
          <w:szCs w:val="28"/>
        </w:rPr>
      </w:pPr>
      <w:r>
        <w:rPr>
          <w:rFonts w:ascii="Times New Roman" w:hAnsi="Times New Roman" w:cs="Times New Roman"/>
          <w:sz w:val="28"/>
          <w:szCs w:val="28"/>
        </w:rPr>
        <w:t>4.5. В состав отдела по социальной работе входят начальник отдела, главные специалисты, ведущие специалисты.</w:t>
      </w:r>
    </w:p>
    <w:p w14:paraId="7626B0BE" w14:textId="77777777" w:rsidR="003001B6" w:rsidRDefault="00F6045A">
      <w:pPr>
        <w:spacing w:after="0" w:line="20" w:lineRule="atLeast"/>
        <w:ind w:firstLine="709"/>
        <w:jc w:val="both"/>
        <w:rPr>
          <w:rStyle w:val="FontStyle18"/>
          <w:sz w:val="28"/>
          <w:szCs w:val="28"/>
        </w:rPr>
      </w:pPr>
      <w:r>
        <w:rPr>
          <w:rStyle w:val="FontStyle18"/>
          <w:sz w:val="28"/>
          <w:szCs w:val="28"/>
        </w:rPr>
        <w:t>4.6. Отдел по социальной работе имеет право:</w:t>
      </w:r>
    </w:p>
    <w:p w14:paraId="45576781" w14:textId="77777777" w:rsidR="003001B6" w:rsidRDefault="00F6045A">
      <w:pPr>
        <w:spacing w:after="0" w:line="20" w:lineRule="atLeast"/>
        <w:ind w:firstLine="709"/>
        <w:jc w:val="both"/>
        <w:rPr>
          <w:rStyle w:val="FontStyle18"/>
          <w:sz w:val="28"/>
          <w:szCs w:val="28"/>
        </w:rPr>
      </w:pPr>
      <w:r>
        <w:rPr>
          <w:rStyle w:val="FontStyle18"/>
          <w:sz w:val="28"/>
          <w:szCs w:val="28"/>
        </w:rPr>
        <w:t>1) запрашивать и получать в установленном порядке от отраслевых (функциональных) органов Администрации города, юридических и физических лиц документы и сведения, необходимые для исполнения своих полномочий;</w:t>
      </w:r>
    </w:p>
    <w:p w14:paraId="452A8AB7" w14:textId="77777777" w:rsidR="003001B6" w:rsidRDefault="00F6045A">
      <w:pPr>
        <w:spacing w:after="0" w:line="20" w:lineRule="atLeast"/>
        <w:ind w:firstLine="709"/>
        <w:jc w:val="both"/>
        <w:rPr>
          <w:rStyle w:val="FontStyle18"/>
          <w:color w:val="000000" w:themeColor="text1"/>
          <w:sz w:val="28"/>
          <w:szCs w:val="28"/>
        </w:rPr>
      </w:pPr>
      <w:r>
        <w:rPr>
          <w:rStyle w:val="FontStyle18"/>
          <w:color w:val="000000" w:themeColor="text1"/>
          <w:sz w:val="28"/>
          <w:szCs w:val="28"/>
        </w:rPr>
        <w:t>2) привлекать по согласованию компетентных специалистов к решению проблем, относящихся к компетенции отдела по социальной работе, участвовать в работе комиссий, координационных и экспертных советов, а также временных рабочих групп;</w:t>
      </w:r>
    </w:p>
    <w:p w14:paraId="0C1879EE" w14:textId="77777777" w:rsidR="003001B6" w:rsidRDefault="00F6045A">
      <w:pPr>
        <w:spacing w:after="0" w:line="20" w:lineRule="atLeast"/>
        <w:ind w:firstLine="709"/>
        <w:jc w:val="both"/>
        <w:rPr>
          <w:rStyle w:val="FontStyle18"/>
          <w:sz w:val="28"/>
          <w:szCs w:val="28"/>
        </w:rPr>
      </w:pPr>
      <w:r>
        <w:rPr>
          <w:rStyle w:val="FontStyle18"/>
          <w:sz w:val="28"/>
          <w:szCs w:val="28"/>
        </w:rPr>
        <w:t>3) участвовать в заседаниях, совещаниях, проводимых Главой города Рубцовска и Администрацией города;</w:t>
      </w:r>
    </w:p>
    <w:p w14:paraId="220A6512" w14:textId="77777777" w:rsidR="003001B6" w:rsidRDefault="00F6045A">
      <w:pPr>
        <w:spacing w:after="0" w:line="20" w:lineRule="atLeast"/>
        <w:ind w:firstLine="709"/>
        <w:jc w:val="both"/>
        <w:rPr>
          <w:rStyle w:val="FontStyle18"/>
          <w:sz w:val="28"/>
          <w:szCs w:val="28"/>
        </w:rPr>
      </w:pPr>
      <w:r>
        <w:rPr>
          <w:rStyle w:val="FontStyle18"/>
          <w:sz w:val="28"/>
          <w:szCs w:val="28"/>
        </w:rPr>
        <w:t xml:space="preserve">4) участвовать в отборе и в экспертной оценке социальных проектов, планируемых к реализации на территории города Рубцовска. </w:t>
      </w:r>
    </w:p>
    <w:p w14:paraId="03D43391" w14:textId="77777777" w:rsidR="003001B6" w:rsidRDefault="00F6045A">
      <w:pPr>
        <w:pStyle w:val="Style10"/>
        <w:widowControl/>
        <w:tabs>
          <w:tab w:val="left" w:pos="350"/>
        </w:tabs>
        <w:spacing w:line="20" w:lineRule="atLeast"/>
        <w:ind w:firstLine="709"/>
        <w:rPr>
          <w:rStyle w:val="FontStyle18"/>
          <w:sz w:val="28"/>
          <w:szCs w:val="28"/>
        </w:rPr>
      </w:pPr>
      <w:r>
        <w:rPr>
          <w:rStyle w:val="FontStyle18"/>
          <w:sz w:val="28"/>
          <w:szCs w:val="28"/>
        </w:rPr>
        <w:t>4.7. Начальник и специалисты отдела по социальной работе обязаны соблюдать запреты и ограничения, установленные действующим законодательством, несут дисциплинарную, административную, а в определенных случаях материальную и уголовную ответственность в соответствии с действующим законодательством.</w:t>
      </w:r>
    </w:p>
    <w:sectPr w:rsidR="003001B6" w:rsidSect="003001B6">
      <w:headerReference w:type="even" r:id="rId8"/>
      <w:headerReference w:type="default" r:id="rId9"/>
      <w:headerReference w:type="first" r:id="rId10"/>
      <w:pgSz w:w="11906" w:h="16838"/>
      <w:pgMar w:top="1134" w:right="850" w:bottom="1134" w:left="1701" w:header="720" w:footer="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BAC2" w14:textId="77777777" w:rsidR="007D5A2D" w:rsidRDefault="007D5A2D" w:rsidP="003001B6">
      <w:pPr>
        <w:spacing w:after="0" w:line="240" w:lineRule="auto"/>
      </w:pPr>
      <w:r>
        <w:separator/>
      </w:r>
    </w:p>
  </w:endnote>
  <w:endnote w:type="continuationSeparator" w:id="0">
    <w:p w14:paraId="318BD514" w14:textId="77777777" w:rsidR="007D5A2D" w:rsidRDefault="007D5A2D" w:rsidP="0030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0854" w14:textId="77777777" w:rsidR="007D5A2D" w:rsidRDefault="007D5A2D" w:rsidP="003001B6">
      <w:pPr>
        <w:spacing w:after="0" w:line="240" w:lineRule="auto"/>
      </w:pPr>
      <w:r>
        <w:separator/>
      </w:r>
    </w:p>
  </w:footnote>
  <w:footnote w:type="continuationSeparator" w:id="0">
    <w:p w14:paraId="618C2431" w14:textId="77777777" w:rsidR="007D5A2D" w:rsidRDefault="007D5A2D" w:rsidP="0030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0AAC" w14:textId="77777777" w:rsidR="003001B6" w:rsidRDefault="003001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2A1F" w14:textId="77777777" w:rsidR="003001B6" w:rsidRDefault="00000000">
    <w:pPr>
      <w:pStyle w:val="a7"/>
      <w:spacing w:line="480" w:lineRule="auto"/>
      <w:jc w:val="right"/>
      <w:rPr>
        <w:rFonts w:ascii="Times New Roman" w:hAnsi="Times New Roman" w:cs="Times New Roman"/>
        <w:sz w:val="26"/>
        <w:szCs w:val="26"/>
      </w:rPr>
    </w:pPr>
    <w:sdt>
      <w:sdtPr>
        <w:rPr>
          <w:noProof/>
        </w:rPr>
        <w:id w:val="1431857874"/>
        <w:text/>
      </w:sdtPr>
      <w:sdtContent>
        <w:r w:rsidR="003001B6">
          <w:rPr>
            <w:rFonts w:ascii="Times New Roman" w:hAnsi="Times New Roman" w:cs="Times New Roman"/>
            <w:noProof/>
            <w:sz w:val="26"/>
            <w:szCs w:val="26"/>
          </w:rPr>
          <w:fldChar w:fldCharType="begin"/>
        </w:r>
        <w:r w:rsidR="00F6045A">
          <w:rPr>
            <w:rFonts w:ascii="Times New Roman" w:hAnsi="Times New Roman" w:cs="Times New Roman"/>
            <w:noProof/>
            <w:sz w:val="26"/>
            <w:szCs w:val="26"/>
          </w:rPr>
          <w:instrText xml:space="preserve"> PAGE </w:instrText>
        </w:r>
        <w:r w:rsidR="003001B6">
          <w:rPr>
            <w:rFonts w:ascii="Times New Roman" w:hAnsi="Times New Roman" w:cs="Times New Roman"/>
            <w:noProof/>
            <w:sz w:val="26"/>
            <w:szCs w:val="26"/>
          </w:rPr>
          <w:fldChar w:fldCharType="separate"/>
        </w:r>
        <w:r w:rsidR="00EC5FDC">
          <w:rPr>
            <w:rFonts w:ascii="Times New Roman" w:hAnsi="Times New Roman" w:cs="Times New Roman"/>
            <w:noProof/>
            <w:sz w:val="26"/>
            <w:szCs w:val="26"/>
          </w:rPr>
          <w:t>2</w:t>
        </w:r>
        <w:r w:rsidR="003001B6">
          <w:rPr>
            <w:rFonts w:ascii="Times New Roman" w:hAnsi="Times New Roman" w:cs="Times New Roman"/>
            <w:noProof/>
            <w:sz w:val="26"/>
            <w:szCs w:val="2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6A2" w14:textId="77777777" w:rsidR="003001B6" w:rsidRDefault="003001B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B6"/>
    <w:rsid w:val="00000663"/>
    <w:rsid w:val="003001B6"/>
    <w:rsid w:val="0033001A"/>
    <w:rsid w:val="003D66AA"/>
    <w:rsid w:val="003F4BB7"/>
    <w:rsid w:val="007D5A2D"/>
    <w:rsid w:val="00AA0FC6"/>
    <w:rsid w:val="00AB655E"/>
    <w:rsid w:val="00CC61E4"/>
    <w:rsid w:val="00EC5FDC"/>
    <w:rsid w:val="00F60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68BF"/>
  <w15:docId w15:val="{D19EF455-5BAF-4993-9A6E-6AC9668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qFormat/>
    <w:rsid w:val="00DD7426"/>
    <w:rPr>
      <w:rFonts w:ascii="Times New Roman" w:hAnsi="Times New Roman" w:cs="Times New Roman"/>
      <w:i/>
      <w:iCs/>
      <w:spacing w:val="-30"/>
      <w:sz w:val="26"/>
      <w:szCs w:val="26"/>
    </w:rPr>
  </w:style>
  <w:style w:type="character" w:customStyle="1" w:styleId="FontStyle15">
    <w:name w:val="Font Style15"/>
    <w:basedOn w:val="a0"/>
    <w:qFormat/>
    <w:rsid w:val="00DD7426"/>
    <w:rPr>
      <w:rFonts w:ascii="Times New Roman" w:hAnsi="Times New Roman" w:cs="Times New Roman"/>
      <w:sz w:val="24"/>
      <w:szCs w:val="24"/>
    </w:rPr>
  </w:style>
  <w:style w:type="character" w:customStyle="1" w:styleId="FontStyle17">
    <w:name w:val="Font Style17"/>
    <w:basedOn w:val="a0"/>
    <w:qFormat/>
    <w:rsid w:val="00DD7426"/>
    <w:rPr>
      <w:rFonts w:ascii="Times New Roman" w:hAnsi="Times New Roman" w:cs="Times New Roman"/>
      <w:i/>
      <w:iCs/>
      <w:spacing w:val="-10"/>
      <w:sz w:val="20"/>
      <w:szCs w:val="20"/>
    </w:rPr>
  </w:style>
  <w:style w:type="character" w:customStyle="1" w:styleId="FontStyle18">
    <w:name w:val="Font Style18"/>
    <w:basedOn w:val="a0"/>
    <w:qFormat/>
    <w:rsid w:val="00DD7426"/>
    <w:rPr>
      <w:rFonts w:ascii="Times New Roman" w:hAnsi="Times New Roman" w:cs="Times New Roman"/>
      <w:sz w:val="18"/>
      <w:szCs w:val="18"/>
    </w:rPr>
  </w:style>
  <w:style w:type="character" w:customStyle="1" w:styleId="a3">
    <w:name w:val="Текст выноски Знак"/>
    <w:basedOn w:val="a0"/>
    <w:link w:val="a4"/>
    <w:uiPriority w:val="99"/>
    <w:semiHidden/>
    <w:qFormat/>
    <w:rsid w:val="00DD7426"/>
    <w:rPr>
      <w:rFonts w:ascii="Tahoma" w:hAnsi="Tahoma" w:cs="Tahoma"/>
      <w:sz w:val="16"/>
      <w:szCs w:val="16"/>
    </w:rPr>
  </w:style>
  <w:style w:type="character" w:styleId="a5">
    <w:name w:val="Hyperlink"/>
    <w:rsid w:val="0025144F"/>
    <w:rPr>
      <w:color w:val="0563C1"/>
      <w:u w:val="single"/>
    </w:rPr>
  </w:style>
  <w:style w:type="character" w:customStyle="1" w:styleId="a6">
    <w:name w:val="Верхний колонтитул Знак"/>
    <w:basedOn w:val="a0"/>
    <w:link w:val="a7"/>
    <w:uiPriority w:val="99"/>
    <w:qFormat/>
    <w:rsid w:val="00561145"/>
  </w:style>
  <w:style w:type="character" w:customStyle="1" w:styleId="a8">
    <w:name w:val="Нижний колонтитул Знак"/>
    <w:basedOn w:val="a0"/>
    <w:link w:val="a9"/>
    <w:uiPriority w:val="99"/>
    <w:qFormat/>
    <w:rsid w:val="00561145"/>
  </w:style>
  <w:style w:type="paragraph" w:customStyle="1" w:styleId="Heading">
    <w:name w:val="Heading"/>
    <w:basedOn w:val="a"/>
    <w:next w:val="aa"/>
    <w:qFormat/>
    <w:rsid w:val="003001B6"/>
    <w:pPr>
      <w:keepNext/>
      <w:spacing w:before="240" w:after="120"/>
    </w:pPr>
    <w:rPr>
      <w:rFonts w:ascii="Liberation Sans" w:eastAsia="Microsoft YaHei" w:hAnsi="Liberation Sans" w:cs="Lucida Sans"/>
      <w:sz w:val="28"/>
      <w:szCs w:val="28"/>
    </w:rPr>
  </w:style>
  <w:style w:type="paragraph" w:styleId="aa">
    <w:name w:val="Body Text"/>
    <w:basedOn w:val="a"/>
    <w:rsid w:val="003001B6"/>
    <w:pPr>
      <w:spacing w:after="140"/>
    </w:pPr>
  </w:style>
  <w:style w:type="paragraph" w:styleId="ab">
    <w:name w:val="List"/>
    <w:basedOn w:val="aa"/>
    <w:rsid w:val="003001B6"/>
    <w:rPr>
      <w:rFonts w:cs="Lucida Sans"/>
    </w:rPr>
  </w:style>
  <w:style w:type="paragraph" w:styleId="ac">
    <w:name w:val="caption"/>
    <w:basedOn w:val="a"/>
    <w:qFormat/>
    <w:rsid w:val="003001B6"/>
    <w:pPr>
      <w:suppressLineNumbers/>
      <w:spacing w:before="120" w:after="120"/>
    </w:pPr>
    <w:rPr>
      <w:rFonts w:cs="Lucida Sans"/>
      <w:i/>
      <w:iCs/>
      <w:sz w:val="24"/>
      <w:szCs w:val="24"/>
    </w:rPr>
  </w:style>
  <w:style w:type="paragraph" w:customStyle="1" w:styleId="Index">
    <w:name w:val="Index"/>
    <w:basedOn w:val="a"/>
    <w:qFormat/>
    <w:rsid w:val="003001B6"/>
    <w:pPr>
      <w:suppressLineNumbers/>
    </w:pPr>
    <w:rPr>
      <w:rFonts w:cs="Lucida Sans"/>
    </w:rPr>
  </w:style>
  <w:style w:type="paragraph" w:customStyle="1" w:styleId="Style2">
    <w:name w:val="Style2"/>
    <w:basedOn w:val="a"/>
    <w:qFormat/>
    <w:rsid w:val="00DD7426"/>
    <w:pPr>
      <w:widowControl w:val="0"/>
      <w:spacing w:after="0" w:line="312" w:lineRule="exact"/>
      <w:ind w:firstLine="725"/>
    </w:pPr>
    <w:rPr>
      <w:rFonts w:ascii="Times New Roman" w:eastAsia="Times New Roman" w:hAnsi="Times New Roman" w:cs="Times New Roman"/>
      <w:sz w:val="24"/>
      <w:szCs w:val="24"/>
    </w:rPr>
  </w:style>
  <w:style w:type="paragraph" w:customStyle="1" w:styleId="Style3">
    <w:name w:val="Style3"/>
    <w:basedOn w:val="a"/>
    <w:qFormat/>
    <w:rsid w:val="00DD7426"/>
    <w:pPr>
      <w:widowControl w:val="0"/>
      <w:spacing w:after="0" w:line="326" w:lineRule="exact"/>
    </w:pPr>
    <w:rPr>
      <w:rFonts w:ascii="Times New Roman" w:eastAsia="Times New Roman" w:hAnsi="Times New Roman" w:cs="Times New Roman"/>
      <w:sz w:val="24"/>
      <w:szCs w:val="24"/>
    </w:rPr>
  </w:style>
  <w:style w:type="paragraph" w:customStyle="1" w:styleId="Style4">
    <w:name w:val="Style4"/>
    <w:basedOn w:val="a"/>
    <w:qFormat/>
    <w:rsid w:val="00DD7426"/>
    <w:pPr>
      <w:widowControl w:val="0"/>
      <w:spacing w:after="0" w:line="226" w:lineRule="exact"/>
    </w:pPr>
    <w:rPr>
      <w:rFonts w:ascii="Times New Roman" w:eastAsia="Times New Roman" w:hAnsi="Times New Roman" w:cs="Times New Roman"/>
      <w:sz w:val="24"/>
      <w:szCs w:val="24"/>
    </w:rPr>
  </w:style>
  <w:style w:type="paragraph" w:customStyle="1" w:styleId="Style5">
    <w:name w:val="Style5"/>
    <w:basedOn w:val="a"/>
    <w:qFormat/>
    <w:rsid w:val="00DD7426"/>
    <w:pPr>
      <w:widowControl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qFormat/>
    <w:rsid w:val="00DD7426"/>
    <w:pPr>
      <w:widowControl w:val="0"/>
      <w:spacing w:after="0" w:line="451" w:lineRule="exact"/>
      <w:ind w:hanging="1579"/>
    </w:pPr>
    <w:rPr>
      <w:rFonts w:ascii="Times New Roman" w:eastAsia="Times New Roman" w:hAnsi="Times New Roman" w:cs="Times New Roman"/>
      <w:sz w:val="24"/>
      <w:szCs w:val="24"/>
    </w:rPr>
  </w:style>
  <w:style w:type="paragraph" w:customStyle="1" w:styleId="Style7">
    <w:name w:val="Style7"/>
    <w:basedOn w:val="a"/>
    <w:qFormat/>
    <w:rsid w:val="00DD7426"/>
    <w:pPr>
      <w:widowControl w:val="0"/>
      <w:spacing w:after="0" w:line="230" w:lineRule="exact"/>
    </w:pPr>
    <w:rPr>
      <w:rFonts w:ascii="Times New Roman" w:eastAsia="Times New Roman" w:hAnsi="Times New Roman" w:cs="Times New Roman"/>
      <w:sz w:val="24"/>
      <w:szCs w:val="24"/>
    </w:rPr>
  </w:style>
  <w:style w:type="paragraph" w:customStyle="1" w:styleId="Style8">
    <w:name w:val="Style8"/>
    <w:basedOn w:val="a"/>
    <w:qFormat/>
    <w:rsid w:val="00DD7426"/>
    <w:pPr>
      <w:widowControl w:val="0"/>
      <w:spacing w:after="0" w:line="226" w:lineRule="exact"/>
      <w:ind w:firstLine="504"/>
    </w:pPr>
    <w:rPr>
      <w:rFonts w:ascii="Times New Roman" w:eastAsia="Times New Roman" w:hAnsi="Times New Roman" w:cs="Times New Roman"/>
      <w:sz w:val="24"/>
      <w:szCs w:val="24"/>
    </w:rPr>
  </w:style>
  <w:style w:type="paragraph" w:customStyle="1" w:styleId="Style9">
    <w:name w:val="Style9"/>
    <w:basedOn w:val="a"/>
    <w:qFormat/>
    <w:rsid w:val="00DD7426"/>
    <w:pPr>
      <w:widowControl w:val="0"/>
      <w:spacing w:after="0" w:line="240" w:lineRule="auto"/>
      <w:jc w:val="right"/>
    </w:pPr>
    <w:rPr>
      <w:rFonts w:ascii="Times New Roman" w:eastAsia="Times New Roman" w:hAnsi="Times New Roman" w:cs="Times New Roman"/>
      <w:sz w:val="24"/>
      <w:szCs w:val="24"/>
    </w:rPr>
  </w:style>
  <w:style w:type="paragraph" w:customStyle="1" w:styleId="Style10">
    <w:name w:val="Style10"/>
    <w:basedOn w:val="a"/>
    <w:qFormat/>
    <w:rsid w:val="00DD7426"/>
    <w:pPr>
      <w:widowControl w:val="0"/>
      <w:spacing w:after="0" w:line="226" w:lineRule="exact"/>
      <w:jc w:val="both"/>
    </w:pPr>
    <w:rPr>
      <w:rFonts w:ascii="Times New Roman" w:eastAsia="Times New Roman" w:hAnsi="Times New Roman" w:cs="Times New Roman"/>
      <w:sz w:val="24"/>
      <w:szCs w:val="24"/>
    </w:rPr>
  </w:style>
  <w:style w:type="paragraph" w:customStyle="1" w:styleId="Style11">
    <w:name w:val="Style11"/>
    <w:basedOn w:val="a"/>
    <w:qFormat/>
    <w:rsid w:val="00DD7426"/>
    <w:pPr>
      <w:widowControl w:val="0"/>
      <w:spacing w:after="0" w:line="228" w:lineRule="exact"/>
      <w:ind w:firstLine="514"/>
    </w:pPr>
    <w:rPr>
      <w:rFonts w:ascii="Times New Roman" w:eastAsia="Times New Roman" w:hAnsi="Times New Roman" w:cs="Times New Roman"/>
      <w:sz w:val="24"/>
      <w:szCs w:val="24"/>
    </w:rPr>
  </w:style>
  <w:style w:type="paragraph" w:customStyle="1" w:styleId="Style12">
    <w:name w:val="Style12"/>
    <w:basedOn w:val="a"/>
    <w:qFormat/>
    <w:rsid w:val="00DD7426"/>
    <w:pPr>
      <w:widowControl w:val="0"/>
      <w:spacing w:after="0" w:line="230" w:lineRule="exact"/>
      <w:ind w:hanging="1018"/>
    </w:pPr>
    <w:rPr>
      <w:rFonts w:ascii="Times New Roman" w:eastAsia="Times New Roman" w:hAnsi="Times New Roman" w:cs="Times New Roman"/>
      <w:sz w:val="24"/>
      <w:szCs w:val="24"/>
    </w:rPr>
  </w:style>
  <w:style w:type="paragraph" w:customStyle="1" w:styleId="msonormalcxspmiddle">
    <w:name w:val="msonormalcxspmiddle"/>
    <w:basedOn w:val="a"/>
    <w:qFormat/>
    <w:rsid w:val="00DD7426"/>
    <w:pPr>
      <w:spacing w:beforeAutospacing="1" w:afterAutospacing="1" w:line="240" w:lineRule="auto"/>
    </w:pPr>
    <w:rPr>
      <w:rFonts w:ascii="Times New Roman" w:eastAsia="Times New Roman" w:hAnsi="Times New Roman" w:cs="Times New Roman"/>
      <w:sz w:val="24"/>
      <w:szCs w:val="24"/>
    </w:rPr>
  </w:style>
  <w:style w:type="paragraph" w:styleId="a4">
    <w:name w:val="Balloon Text"/>
    <w:basedOn w:val="a"/>
    <w:link w:val="a3"/>
    <w:uiPriority w:val="99"/>
    <w:semiHidden/>
    <w:unhideWhenUsed/>
    <w:qFormat/>
    <w:rsid w:val="00DD7426"/>
    <w:pPr>
      <w:spacing w:after="0" w:line="240" w:lineRule="auto"/>
    </w:pPr>
    <w:rPr>
      <w:rFonts w:ascii="Tahoma" w:hAnsi="Tahoma" w:cs="Tahoma"/>
      <w:sz w:val="16"/>
      <w:szCs w:val="16"/>
    </w:rPr>
  </w:style>
  <w:style w:type="paragraph" w:styleId="ad">
    <w:name w:val="List Paragraph"/>
    <w:basedOn w:val="a"/>
    <w:uiPriority w:val="34"/>
    <w:qFormat/>
    <w:rsid w:val="00E51F78"/>
    <w:pPr>
      <w:ind w:left="720"/>
      <w:contextualSpacing/>
    </w:pPr>
  </w:style>
  <w:style w:type="paragraph" w:styleId="ae">
    <w:name w:val="Normal (Web)"/>
    <w:basedOn w:val="a"/>
    <w:uiPriority w:val="99"/>
    <w:semiHidden/>
    <w:unhideWhenUsed/>
    <w:qFormat/>
    <w:rsid w:val="00914FEC"/>
    <w:pPr>
      <w:spacing w:beforeAutospacing="1" w:afterAutospacing="1" w:line="240" w:lineRule="auto"/>
    </w:pPr>
    <w:rPr>
      <w:rFonts w:ascii="Times New Roman" w:eastAsia="Times New Roman" w:hAnsi="Times New Roman" w:cs="Times New Roman"/>
      <w:sz w:val="24"/>
      <w:szCs w:val="24"/>
    </w:rPr>
  </w:style>
  <w:style w:type="paragraph" w:customStyle="1" w:styleId="HeaderandFooter">
    <w:name w:val="Header and Footer"/>
    <w:basedOn w:val="a"/>
    <w:qFormat/>
    <w:rsid w:val="003001B6"/>
  </w:style>
  <w:style w:type="paragraph" w:styleId="a7">
    <w:name w:val="header"/>
    <w:basedOn w:val="a"/>
    <w:link w:val="a6"/>
    <w:uiPriority w:val="99"/>
    <w:unhideWhenUsed/>
    <w:rsid w:val="00561145"/>
    <w:pPr>
      <w:tabs>
        <w:tab w:val="center" w:pos="4677"/>
        <w:tab w:val="right" w:pos="9355"/>
      </w:tabs>
      <w:spacing w:after="0" w:line="240" w:lineRule="auto"/>
    </w:pPr>
  </w:style>
  <w:style w:type="paragraph" w:styleId="a9">
    <w:name w:val="footer"/>
    <w:basedOn w:val="a"/>
    <w:link w:val="a8"/>
    <w:uiPriority w:val="99"/>
    <w:unhideWhenUsed/>
    <w:rsid w:val="00561145"/>
    <w:pPr>
      <w:tabs>
        <w:tab w:val="center" w:pos="4677"/>
        <w:tab w:val="right" w:pos="9355"/>
      </w:tabs>
      <w:spacing w:after="0" w:line="240" w:lineRule="auto"/>
    </w:pPr>
  </w:style>
  <w:style w:type="table" w:styleId="af">
    <w:name w:val="Table Grid"/>
    <w:basedOn w:val="a1"/>
    <w:uiPriority w:val="59"/>
    <w:unhideWhenUsed/>
    <w:rsid w:val="00D7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8300-B3CB-4F28-837C-ADDA9C47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1545</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Рауиловна Руднева</dc:creator>
  <cp:lastModifiedBy>Походяева Анастасия Сергеевн</cp:lastModifiedBy>
  <cp:revision>1</cp:revision>
  <cp:lastPrinted>2025-03-12T04:26:00Z</cp:lastPrinted>
  <dcterms:created xsi:type="dcterms:W3CDTF">2025-03-11T05:18:00Z</dcterms:created>
  <dcterms:modified xsi:type="dcterms:W3CDTF">2025-03-13T02:18:00Z</dcterms:modified>
  <dc:language>ru-RU</dc:language>
</cp:coreProperties>
</file>