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64" w:rsidRDefault="00112C64" w:rsidP="00106E4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112C64" w:rsidRPr="00AC35BE" w:rsidRDefault="00112C64" w:rsidP="00106E4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12C64" w:rsidRPr="00AC35BE" w:rsidRDefault="00112C64" w:rsidP="00106E4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112C64" w:rsidRDefault="00112C64" w:rsidP="00106E42">
      <w:pPr>
        <w:jc w:val="center"/>
        <w:rPr>
          <w:rFonts w:ascii="Verdana" w:hAnsi="Verdana"/>
          <w:b/>
          <w:sz w:val="28"/>
          <w:szCs w:val="28"/>
        </w:rPr>
      </w:pPr>
    </w:p>
    <w:p w:rsidR="00112C64" w:rsidRDefault="00112C64" w:rsidP="00106E42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112C64" w:rsidRPr="00396B03" w:rsidRDefault="00112C64" w:rsidP="00106E42">
      <w:pPr>
        <w:jc w:val="center"/>
        <w:rPr>
          <w:b/>
          <w:spacing w:val="20"/>
          <w:w w:val="150"/>
          <w:sz w:val="28"/>
          <w:szCs w:val="28"/>
        </w:rPr>
      </w:pPr>
    </w:p>
    <w:p w:rsidR="00112C64" w:rsidRPr="0028686A" w:rsidRDefault="00112C64" w:rsidP="0028686A">
      <w:pPr>
        <w:ind w:left="2832" w:firstLine="708"/>
        <w:rPr>
          <w:sz w:val="28"/>
          <w:szCs w:val="28"/>
        </w:rPr>
      </w:pPr>
      <w:r w:rsidRPr="0028686A">
        <w:rPr>
          <w:sz w:val="28"/>
          <w:szCs w:val="28"/>
        </w:rPr>
        <w:t>14.02.2017 № 436</w:t>
      </w:r>
    </w:p>
    <w:p w:rsidR="00112C64" w:rsidRDefault="00112C64" w:rsidP="00A96E25">
      <w:pPr>
        <w:rPr>
          <w:sz w:val="28"/>
          <w:szCs w:val="28"/>
        </w:rPr>
      </w:pP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от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20.02.2016 № 845 «О внесении изменений в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Рубцовска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от 28.07.2014 № 3203 «О принятии муниципальной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программы «Повышение безопасности жизнедеятельности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населения и территории города Рубцовска»</w:t>
      </w:r>
    </w:p>
    <w:p w:rsidR="00112C64" w:rsidRDefault="00112C64" w:rsidP="00A96E25">
      <w:pPr>
        <w:rPr>
          <w:sz w:val="28"/>
          <w:szCs w:val="28"/>
        </w:rPr>
      </w:pPr>
      <w:r>
        <w:rPr>
          <w:sz w:val="28"/>
          <w:szCs w:val="28"/>
        </w:rPr>
        <w:t>на 2015-2019 годы»</w:t>
      </w:r>
    </w:p>
    <w:p w:rsidR="00112C64" w:rsidRDefault="00112C64" w:rsidP="00A96E25">
      <w:pPr>
        <w:rPr>
          <w:sz w:val="28"/>
          <w:szCs w:val="28"/>
        </w:rPr>
      </w:pPr>
    </w:p>
    <w:p w:rsidR="00112C64" w:rsidRDefault="00112C64" w:rsidP="007935FF">
      <w:pPr>
        <w:pStyle w:val="BodyText"/>
        <w:ind w:right="0"/>
      </w:pPr>
    </w:p>
    <w:p w:rsidR="00112C64" w:rsidRDefault="00112C64" w:rsidP="00106E4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руководствуясь распоряжением Администрации города Рубцовска Алтайского края от </w:t>
      </w:r>
      <w:r>
        <w:rPr>
          <w:bCs/>
          <w:sz w:val="28"/>
          <w:szCs w:val="28"/>
        </w:rPr>
        <w:t>29.09.2016 № 722л ПОСТАНОВЛЯЮ:</w:t>
      </w:r>
    </w:p>
    <w:p w:rsidR="00112C64" w:rsidRDefault="00112C64" w:rsidP="00106E4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постановление Администрации города Рубцовска Алтайского края от 20.02.2016 № 845 «О внесении изменений в постановление Администрации города Рубцовска от 28.07.2014 № 3203 «О принятии муниципальной программы «Повышение безопасности жизнедеятельности населения и территории города Рубцовска» на 2015-2019 годы» </w:t>
      </w:r>
      <w:r>
        <w:rPr>
          <w:bCs/>
          <w:sz w:val="28"/>
          <w:szCs w:val="28"/>
        </w:rPr>
        <w:t xml:space="preserve"> следующие изменения:</w:t>
      </w:r>
    </w:p>
    <w:p w:rsidR="00112C64" w:rsidRDefault="00112C64" w:rsidP="00106E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«а» изложить в следующей редакции:  «Объём финансирования на реализацию муниципальной программы из бюджета города Рубцовска составляет 2627 тыс. руб.:</w:t>
      </w: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– 394 тыс. руб.;</w:t>
      </w: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– 120 тыс. руб.;</w:t>
      </w: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– 120 тыс. руб.;</w:t>
      </w: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 1020 тыс. руб.;</w:t>
      </w:r>
    </w:p>
    <w:p w:rsidR="00112C64" w:rsidRDefault="00112C64" w:rsidP="007935FF">
      <w:pPr>
        <w:rPr>
          <w:sz w:val="28"/>
          <w:szCs w:val="28"/>
        </w:rPr>
      </w:pPr>
      <w:r>
        <w:rPr>
          <w:sz w:val="28"/>
          <w:szCs w:val="28"/>
        </w:rPr>
        <w:t>2019 год –  973 тыс. руб.»;</w:t>
      </w:r>
    </w:p>
    <w:p w:rsidR="00112C64" w:rsidRDefault="00112C64" w:rsidP="00106E4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пункт «б» изложить в следующей редакции: «</w:t>
      </w:r>
      <w:r>
        <w:rPr>
          <w:bCs/>
          <w:sz w:val="28"/>
          <w:szCs w:val="28"/>
        </w:rPr>
        <w:t>Перечень мероприятий Программы: 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1465"/>
        <w:gridCol w:w="718"/>
        <w:gridCol w:w="718"/>
        <w:gridCol w:w="719"/>
        <w:gridCol w:w="719"/>
        <w:gridCol w:w="719"/>
        <w:gridCol w:w="719"/>
        <w:gridCol w:w="1039"/>
        <w:gridCol w:w="980"/>
        <w:gridCol w:w="1253"/>
      </w:tblGrid>
      <w:tr w:rsidR="00112C64" w:rsidTr="00341EDF">
        <w:tc>
          <w:tcPr>
            <w:tcW w:w="522" w:type="dxa"/>
            <w:vMerge w:val="restart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65" w:type="dxa"/>
            <w:vMerge w:val="restart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312" w:type="dxa"/>
            <w:gridSpan w:val="6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                    Сумма затрат (тыс. руб.)</w:t>
            </w:r>
          </w:p>
        </w:tc>
        <w:tc>
          <w:tcPr>
            <w:tcW w:w="1039" w:type="dxa"/>
            <w:vMerge w:val="restart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253" w:type="dxa"/>
            <w:vMerge w:val="restart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112C64" w:rsidTr="00341EDF">
        <w:tc>
          <w:tcPr>
            <w:tcW w:w="9571" w:type="dxa"/>
            <w:vMerge/>
            <w:vAlign w:val="center"/>
          </w:tcPr>
          <w:p w:rsidR="00112C64" w:rsidRPr="00341EDF" w:rsidRDefault="00112C64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vMerge/>
            <w:vAlign w:val="center"/>
          </w:tcPr>
          <w:p w:rsidR="00112C64" w:rsidRPr="00341EDF" w:rsidRDefault="00112C64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039" w:type="dxa"/>
            <w:vMerge/>
            <w:vAlign w:val="center"/>
          </w:tcPr>
          <w:p w:rsidR="00112C64" w:rsidRPr="00341EDF" w:rsidRDefault="00112C64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vMerge/>
            <w:vAlign w:val="center"/>
          </w:tcPr>
          <w:p w:rsidR="00112C64" w:rsidRPr="00341EDF" w:rsidRDefault="00112C64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vMerge/>
            <w:vAlign w:val="center"/>
          </w:tcPr>
          <w:p w:rsidR="00112C64" w:rsidRPr="00341EDF" w:rsidRDefault="00112C64" w:rsidP="002A7E8D">
            <w:pPr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112C64" w:rsidTr="00341EDF">
        <w:tc>
          <w:tcPr>
            <w:tcW w:w="9571" w:type="dxa"/>
            <w:gridSpan w:val="11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place">
              <w:r w:rsidRPr="00341EDF">
                <w:rPr>
                  <w:sz w:val="24"/>
                  <w:szCs w:val="24"/>
                  <w:lang w:val="en-US" w:eastAsia="en-US"/>
                </w:rPr>
                <w:t>I</w:t>
              </w:r>
              <w:r w:rsidRPr="00341EDF">
                <w:rPr>
                  <w:sz w:val="24"/>
                  <w:szCs w:val="24"/>
                  <w:lang w:eastAsia="en-US"/>
                </w:rPr>
                <w:t>.</w:t>
              </w:r>
            </w:smartTag>
            <w:r w:rsidRPr="00341EDF">
              <w:rPr>
                <w:sz w:val="24"/>
                <w:szCs w:val="24"/>
                <w:lang w:eastAsia="en-US"/>
              </w:rPr>
              <w:t xml:space="preserve"> Повышение уровня защиты населения и территории города от чрезвычайных ситуаций, угроз военного и мирного времени</w:t>
            </w:r>
          </w:p>
        </w:tc>
      </w:tr>
      <w:tr w:rsidR="00112C64" w:rsidTr="00341EDF">
        <w:tc>
          <w:tcPr>
            <w:tcW w:w="9571" w:type="dxa"/>
            <w:gridSpan w:val="11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1.Поддержание в состоянии постоянной готовности объектов гражданской обороны города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Приобретение технических средств ЗПУ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9571" w:type="dxa"/>
            <w:gridSpan w:val="11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2.Развитие системы информационного обеспечения управления рисками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Приобретение технических средств оснащения ЕДДС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9571" w:type="dxa"/>
            <w:gridSpan w:val="11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Приобретение материальных ресурсов для создания резервов: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280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180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283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183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563</w:t>
            </w:r>
            <w:bookmarkStart w:id="0" w:name="_GoBack"/>
            <w:bookmarkEnd w:id="0"/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363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капитального строительства»</w:t>
            </w: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813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9571" w:type="dxa"/>
            <w:gridSpan w:val="11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4. Решение комплекса мероприятий, направленных на пожарную безопасность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1394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Улучшение противопожарного водоснабжения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Испытание действующих пожарных гидрантов на водоотдачу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1424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9571" w:type="dxa"/>
            <w:gridSpan w:val="11"/>
          </w:tcPr>
          <w:p w:rsidR="00112C64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val="en-US" w:eastAsia="en-US"/>
              </w:rPr>
              <w:t>II</w:t>
            </w:r>
            <w:r w:rsidRPr="00341EDF">
              <w:rPr>
                <w:sz w:val="24"/>
                <w:szCs w:val="24"/>
                <w:lang w:eastAsia="en-US"/>
              </w:rPr>
              <w:t>. Повышение уровня знаний населения в области гражданской обороны и защиты от чрезвычайных ситуаций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9571" w:type="dxa"/>
            <w:gridSpan w:val="11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1. Реализация системы мер по обучению населения в области гражданской обороны и защиты от чрезвычайных ситуаций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Обучение неработающего населения города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Информирование населения по вопросам защиты от ЧС и безопасности на водных объектах</w:t>
            </w: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52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112C64" w:rsidRPr="00341EDF" w:rsidRDefault="00112C64" w:rsidP="00341ED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341EDF">
              <w:rPr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18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71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2627</w:t>
            </w:r>
          </w:p>
        </w:tc>
        <w:tc>
          <w:tcPr>
            <w:tcW w:w="103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112C64" w:rsidRDefault="00112C64" w:rsidP="00CC6F28">
      <w:pPr>
        <w:ind w:firstLine="708"/>
        <w:jc w:val="both"/>
        <w:rPr>
          <w:sz w:val="28"/>
          <w:szCs w:val="28"/>
        </w:rPr>
      </w:pPr>
    </w:p>
    <w:p w:rsidR="00112C64" w:rsidRDefault="00112C64" w:rsidP="00CC6F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«в» изложить в следующей редакции:</w:t>
      </w: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финансовых ресурсов, необходимых для реализации Программы: 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9"/>
        <w:gridCol w:w="1273"/>
        <w:gridCol w:w="1134"/>
        <w:gridCol w:w="992"/>
        <w:gridCol w:w="1134"/>
        <w:gridCol w:w="1134"/>
        <w:gridCol w:w="1525"/>
      </w:tblGrid>
      <w:tr w:rsidR="00112C64" w:rsidTr="00341EDF">
        <w:tc>
          <w:tcPr>
            <w:tcW w:w="2379" w:type="dxa"/>
            <w:vMerge w:val="restart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5667" w:type="dxa"/>
            <w:gridSpan w:val="5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525" w:type="dxa"/>
            <w:vMerge w:val="restart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112C64" w:rsidTr="00341EDF">
        <w:tc>
          <w:tcPr>
            <w:tcW w:w="2379" w:type="dxa"/>
            <w:vMerge/>
            <w:vAlign w:val="center"/>
          </w:tcPr>
          <w:p w:rsidR="00112C64" w:rsidRPr="00341EDF" w:rsidRDefault="00112C64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525" w:type="dxa"/>
            <w:vMerge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2627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2627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2627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2627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2C64" w:rsidTr="00341EDF">
        <w:tc>
          <w:tcPr>
            <w:tcW w:w="2379" w:type="dxa"/>
          </w:tcPr>
          <w:p w:rsidR="00112C64" w:rsidRPr="00341EDF" w:rsidRDefault="00112C64" w:rsidP="00341EDF">
            <w:pPr>
              <w:jc w:val="both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112C64" w:rsidRPr="00341EDF" w:rsidRDefault="00112C64" w:rsidP="00341EDF">
            <w:pPr>
              <w:jc w:val="center"/>
              <w:rPr>
                <w:sz w:val="24"/>
                <w:szCs w:val="24"/>
                <w:lang w:eastAsia="en-US"/>
              </w:rPr>
            </w:pPr>
            <w:r w:rsidRPr="00341EDF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112C64" w:rsidRPr="00106E42" w:rsidRDefault="00112C64" w:rsidP="0036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106E42">
        <w:rPr>
          <w:sz w:val="28"/>
          <w:szCs w:val="28"/>
        </w:rPr>
        <w:t>».</w:t>
      </w:r>
    </w:p>
    <w:p w:rsidR="00112C64" w:rsidRDefault="00112C64" w:rsidP="00106E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 заместителя Главы Администрации города Рубцовска Обуховича О.Г.</w:t>
      </w: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12C64" w:rsidRDefault="00112C64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Д.З. Фельдман</w:t>
      </w: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p w:rsidR="00112C64" w:rsidRDefault="00112C64" w:rsidP="007935FF">
      <w:pPr>
        <w:jc w:val="both"/>
        <w:rPr>
          <w:sz w:val="28"/>
          <w:szCs w:val="28"/>
        </w:rPr>
      </w:pPr>
    </w:p>
    <w:sectPr w:rsidR="00112C64" w:rsidSect="00A9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5F7"/>
    <w:rsid w:val="00010A7E"/>
    <w:rsid w:val="00106E42"/>
    <w:rsid w:val="00112C64"/>
    <w:rsid w:val="002117C2"/>
    <w:rsid w:val="0028686A"/>
    <w:rsid w:val="002A7E8D"/>
    <w:rsid w:val="00341EDF"/>
    <w:rsid w:val="00360D9A"/>
    <w:rsid w:val="00396B03"/>
    <w:rsid w:val="004A2F0F"/>
    <w:rsid w:val="004E2914"/>
    <w:rsid w:val="00516674"/>
    <w:rsid w:val="00652431"/>
    <w:rsid w:val="006925F7"/>
    <w:rsid w:val="006B134F"/>
    <w:rsid w:val="006B4AA8"/>
    <w:rsid w:val="007935FF"/>
    <w:rsid w:val="007B283A"/>
    <w:rsid w:val="007B44DD"/>
    <w:rsid w:val="00A50B36"/>
    <w:rsid w:val="00A8620E"/>
    <w:rsid w:val="00A94782"/>
    <w:rsid w:val="00A96E25"/>
    <w:rsid w:val="00AC35BE"/>
    <w:rsid w:val="00AF58DD"/>
    <w:rsid w:val="00B7077A"/>
    <w:rsid w:val="00BB6AA3"/>
    <w:rsid w:val="00CC6F28"/>
    <w:rsid w:val="00CF00BF"/>
    <w:rsid w:val="00F37C02"/>
    <w:rsid w:val="00F44210"/>
    <w:rsid w:val="00F7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F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35FF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35FF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935FF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35FF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7935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5FF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93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6</Pages>
  <Words>987</Words>
  <Characters>5626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22</cp:revision>
  <dcterms:created xsi:type="dcterms:W3CDTF">2017-01-12T03:48:00Z</dcterms:created>
  <dcterms:modified xsi:type="dcterms:W3CDTF">2018-02-01T10:20:00Z</dcterms:modified>
</cp:coreProperties>
</file>