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4479" w14:textId="213BD966" w:rsidR="007A6247" w:rsidRPr="007A6247" w:rsidRDefault="007A6247" w:rsidP="007A6247">
      <w:pPr>
        <w:jc w:val="center"/>
      </w:pPr>
      <w:r w:rsidRPr="007A6247">
        <w:rPr>
          <w:noProof/>
        </w:rPr>
        <w:drawing>
          <wp:inline distT="0" distB="0" distL="0" distR="0" wp14:anchorId="336630AE" wp14:editId="7CFA1671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DB7D0" w14:textId="77777777" w:rsidR="007A6247" w:rsidRPr="007A6247" w:rsidRDefault="007A6247" w:rsidP="007A6247">
      <w:pPr>
        <w:jc w:val="center"/>
        <w:rPr>
          <w:b/>
          <w:spacing w:val="20"/>
          <w:sz w:val="32"/>
          <w:szCs w:val="32"/>
        </w:rPr>
      </w:pPr>
      <w:r w:rsidRPr="007A6247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E618918" w14:textId="77777777" w:rsidR="007A6247" w:rsidRPr="007A6247" w:rsidRDefault="007A6247" w:rsidP="007A6247">
      <w:pPr>
        <w:jc w:val="center"/>
        <w:rPr>
          <w:b/>
          <w:spacing w:val="20"/>
          <w:sz w:val="32"/>
          <w:szCs w:val="32"/>
        </w:rPr>
      </w:pPr>
      <w:r w:rsidRPr="007A6247">
        <w:rPr>
          <w:b/>
          <w:spacing w:val="20"/>
          <w:sz w:val="32"/>
          <w:szCs w:val="32"/>
        </w:rPr>
        <w:t>Алтайского края</w:t>
      </w:r>
    </w:p>
    <w:p w14:paraId="1ED53217" w14:textId="77777777" w:rsidR="007A6247" w:rsidRPr="007A6247" w:rsidRDefault="007A6247" w:rsidP="007A6247">
      <w:pPr>
        <w:jc w:val="center"/>
        <w:rPr>
          <w:rFonts w:ascii="Verdana" w:hAnsi="Verdana"/>
          <w:b/>
          <w:sz w:val="28"/>
          <w:szCs w:val="28"/>
        </w:rPr>
      </w:pPr>
    </w:p>
    <w:p w14:paraId="73EF640F" w14:textId="77777777" w:rsidR="007A6247" w:rsidRPr="007A6247" w:rsidRDefault="007A6247" w:rsidP="007A6247">
      <w:pPr>
        <w:jc w:val="center"/>
        <w:rPr>
          <w:b/>
          <w:spacing w:val="20"/>
          <w:w w:val="150"/>
          <w:sz w:val="28"/>
          <w:szCs w:val="28"/>
        </w:rPr>
      </w:pPr>
      <w:r w:rsidRPr="007A6247">
        <w:rPr>
          <w:b/>
          <w:spacing w:val="20"/>
          <w:w w:val="150"/>
          <w:sz w:val="28"/>
          <w:szCs w:val="28"/>
        </w:rPr>
        <w:t>ПОСТАНОВЛЕНИЕ</w:t>
      </w:r>
    </w:p>
    <w:p w14:paraId="41DE8D22" w14:textId="56D7AA37" w:rsidR="007A6247" w:rsidRPr="007A6247" w:rsidRDefault="00B06D66" w:rsidP="007A6247">
      <w:pPr>
        <w:spacing w:before="240"/>
        <w:jc w:val="center"/>
      </w:pPr>
      <w:r>
        <w:t xml:space="preserve">14.11.2023 </w:t>
      </w:r>
      <w:r w:rsidR="007A6247" w:rsidRPr="007A6247">
        <w:t xml:space="preserve">№ </w:t>
      </w:r>
      <w:r>
        <w:t>3619</w:t>
      </w:r>
    </w:p>
    <w:p w14:paraId="56995741" w14:textId="100FEAB6" w:rsidR="00EB1002" w:rsidRDefault="00EB1002" w:rsidP="007A6247"/>
    <w:p w14:paraId="4DABF4A0" w14:textId="77777777" w:rsidR="007A6247" w:rsidRPr="001E06E3" w:rsidRDefault="007A6247" w:rsidP="007A6247">
      <w:pPr>
        <w:rPr>
          <w:sz w:val="26"/>
          <w:szCs w:val="26"/>
        </w:rPr>
      </w:pPr>
    </w:p>
    <w:p w14:paraId="0E178653" w14:textId="41AE33BE" w:rsidR="003D4B8F" w:rsidRPr="001D0577" w:rsidRDefault="001E06E3" w:rsidP="001E06E3">
      <w:pPr>
        <w:jc w:val="center"/>
        <w:rPr>
          <w:sz w:val="26"/>
          <w:szCs w:val="26"/>
        </w:rPr>
      </w:pPr>
      <w:r w:rsidRPr="001D0577">
        <w:rPr>
          <w:sz w:val="26"/>
          <w:szCs w:val="26"/>
        </w:rPr>
        <w:t>О внесении изменений в постановление Администрации города Рубцовска Алтайского края от 02.04.2018 № 731 «Об утверждении Порядка рассмотрения обращений граждан в Администрации города Рубцовска Алтайского края»</w:t>
      </w:r>
    </w:p>
    <w:p w14:paraId="56FD571E" w14:textId="77777777" w:rsidR="001E06E3" w:rsidRPr="001D0577" w:rsidRDefault="001E06E3" w:rsidP="001E06E3">
      <w:pPr>
        <w:jc w:val="center"/>
        <w:rPr>
          <w:sz w:val="26"/>
          <w:szCs w:val="26"/>
        </w:rPr>
      </w:pPr>
    </w:p>
    <w:p w14:paraId="2C194DEA" w14:textId="77777777" w:rsidR="001E06E3" w:rsidRPr="001D0577" w:rsidRDefault="001E06E3" w:rsidP="001E06E3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61CECF51" w14:textId="6AA04F43" w:rsidR="001E06E3" w:rsidRPr="001D0577" w:rsidRDefault="00D31427" w:rsidP="001E06E3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017FAA" w:rsidRPr="001D0577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="00017FAA" w:rsidRPr="001D0577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017FAA" w:rsidRPr="001D0577">
        <w:rPr>
          <w:sz w:val="26"/>
          <w:szCs w:val="26"/>
        </w:rPr>
        <w:t xml:space="preserve"> </w:t>
      </w:r>
      <w:r w:rsidR="00017FAA" w:rsidRPr="001D0577">
        <w:rPr>
          <w:rStyle w:val="FontStyle15"/>
        </w:rPr>
        <w:t xml:space="preserve">от </w:t>
      </w:r>
      <w:r>
        <w:rPr>
          <w:rStyle w:val="FontStyle15"/>
        </w:rPr>
        <w:t xml:space="preserve">04.08.2023 № 480-ФЗ «О внесении изменений в Федеральный закон «О порядке рассмотрения обращений граждан Российской Федерации», законом Алтайского края от 02.10.2023 № 62-ЗС «О внесении изменений в статьи 2 и 7 закона Алтайского края «О рассмотрении обращений граждан Российской Федерации на территории Алтайского края», </w:t>
      </w:r>
      <w:r w:rsidR="00017FAA" w:rsidRPr="001D0577">
        <w:rPr>
          <w:rStyle w:val="FontStyle15"/>
        </w:rPr>
        <w:t xml:space="preserve">а также </w:t>
      </w:r>
      <w:r w:rsidR="001E06E3" w:rsidRPr="001D0577">
        <w:rPr>
          <w:sz w:val="26"/>
          <w:szCs w:val="26"/>
        </w:rPr>
        <w:t>целях совершенствования работы с обращениями граждан</w:t>
      </w:r>
      <w:r w:rsidR="00017FAA" w:rsidRPr="001D0577">
        <w:rPr>
          <w:sz w:val="26"/>
          <w:szCs w:val="26"/>
        </w:rPr>
        <w:t>,</w:t>
      </w:r>
      <w:r w:rsidR="00F96679">
        <w:rPr>
          <w:sz w:val="26"/>
          <w:szCs w:val="26"/>
        </w:rPr>
        <w:t xml:space="preserve"> </w:t>
      </w:r>
      <w:r w:rsidR="001E06E3" w:rsidRPr="001D0577">
        <w:rPr>
          <w:sz w:val="26"/>
          <w:szCs w:val="26"/>
        </w:rPr>
        <w:t>ПОСТАНОВЛЯЮ:</w:t>
      </w:r>
    </w:p>
    <w:p w14:paraId="55F430F0" w14:textId="08982B15" w:rsidR="001E06E3" w:rsidRPr="001D0577" w:rsidRDefault="001E06E3" w:rsidP="001E06E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57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D31427">
        <w:rPr>
          <w:rFonts w:ascii="Times New Roman" w:hAnsi="Times New Roman" w:cs="Times New Roman"/>
          <w:sz w:val="26"/>
          <w:szCs w:val="26"/>
        </w:rPr>
        <w:t>в</w:t>
      </w:r>
      <w:r w:rsidRPr="001D0577">
        <w:rPr>
          <w:rFonts w:ascii="Times New Roman" w:hAnsi="Times New Roman" w:cs="Times New Roman"/>
          <w:sz w:val="26"/>
          <w:szCs w:val="26"/>
        </w:rPr>
        <w:t xml:space="preserve"> </w:t>
      </w:r>
      <w:r w:rsidR="00642A8C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Pr="001D0577">
        <w:rPr>
          <w:rFonts w:ascii="Times New Roman" w:hAnsi="Times New Roman" w:cs="Times New Roman"/>
          <w:sz w:val="26"/>
          <w:szCs w:val="26"/>
        </w:rPr>
        <w:t>постановлени</w:t>
      </w:r>
      <w:r w:rsidR="00642A8C">
        <w:rPr>
          <w:rFonts w:ascii="Times New Roman" w:hAnsi="Times New Roman" w:cs="Times New Roman"/>
          <w:sz w:val="26"/>
          <w:szCs w:val="26"/>
        </w:rPr>
        <w:t>ю</w:t>
      </w:r>
      <w:r w:rsidRPr="001D0577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от 02.04.2018 № 731 «Об утверждении Порядка рассмотрения обращений граждан в Администрации города Рубцовска Алтайского края» (с изменениями, внесенными постановлениями Администрации города Рубцовска Алтайского края от 27.01.2020 № 166, от 09.04.2021 № 884</w:t>
      </w:r>
      <w:r w:rsidR="00017FAA" w:rsidRPr="001D0577">
        <w:rPr>
          <w:rFonts w:ascii="Times New Roman" w:hAnsi="Times New Roman" w:cs="Times New Roman"/>
          <w:sz w:val="26"/>
          <w:szCs w:val="26"/>
        </w:rPr>
        <w:t>, от 13.04.2022 № 1060</w:t>
      </w:r>
      <w:r w:rsidR="0068184E">
        <w:rPr>
          <w:rFonts w:ascii="Times New Roman" w:hAnsi="Times New Roman" w:cs="Times New Roman"/>
          <w:sz w:val="26"/>
          <w:szCs w:val="26"/>
        </w:rPr>
        <w:t>)</w:t>
      </w:r>
      <w:r w:rsidR="00642A8C">
        <w:rPr>
          <w:rFonts w:ascii="Times New Roman" w:hAnsi="Times New Roman" w:cs="Times New Roman"/>
          <w:sz w:val="26"/>
          <w:szCs w:val="26"/>
        </w:rPr>
        <w:t xml:space="preserve">, </w:t>
      </w:r>
      <w:r w:rsidR="0068184E">
        <w:rPr>
          <w:rFonts w:ascii="Times New Roman" w:hAnsi="Times New Roman" w:cs="Times New Roman"/>
          <w:sz w:val="26"/>
          <w:szCs w:val="26"/>
        </w:rPr>
        <w:t>(</w:t>
      </w:r>
      <w:r w:rsidR="00642A8C">
        <w:rPr>
          <w:rFonts w:ascii="Times New Roman" w:hAnsi="Times New Roman" w:cs="Times New Roman"/>
          <w:sz w:val="26"/>
          <w:szCs w:val="26"/>
        </w:rPr>
        <w:t>далее - Порядок</w:t>
      </w:r>
      <w:r w:rsidRPr="001D0577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14:paraId="14065137" w14:textId="214E9EBC" w:rsidR="0075779C" w:rsidRPr="001D0577" w:rsidRDefault="0075779C" w:rsidP="0075779C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1D0577">
        <w:rPr>
          <w:sz w:val="26"/>
          <w:szCs w:val="26"/>
        </w:rPr>
        <w:t xml:space="preserve">1.1. </w:t>
      </w:r>
      <w:r w:rsidR="0005016E" w:rsidRPr="001D0577">
        <w:rPr>
          <w:sz w:val="26"/>
          <w:szCs w:val="26"/>
        </w:rPr>
        <w:t>пункт</w:t>
      </w:r>
      <w:r w:rsidRPr="001D0577">
        <w:rPr>
          <w:sz w:val="26"/>
          <w:szCs w:val="26"/>
        </w:rPr>
        <w:t xml:space="preserve"> 1.1 </w:t>
      </w:r>
      <w:r w:rsidR="0005016E" w:rsidRPr="001D0577">
        <w:rPr>
          <w:sz w:val="26"/>
          <w:szCs w:val="26"/>
        </w:rPr>
        <w:t>раздела</w:t>
      </w:r>
      <w:r w:rsidRPr="001D0577">
        <w:rPr>
          <w:sz w:val="26"/>
          <w:szCs w:val="26"/>
        </w:rPr>
        <w:t xml:space="preserve"> 1 </w:t>
      </w:r>
      <w:r w:rsidR="00642A8C">
        <w:rPr>
          <w:sz w:val="26"/>
          <w:szCs w:val="26"/>
        </w:rPr>
        <w:t>Порядка</w:t>
      </w:r>
      <w:r w:rsidR="00D31427">
        <w:rPr>
          <w:sz w:val="26"/>
          <w:szCs w:val="26"/>
        </w:rPr>
        <w:t xml:space="preserve"> </w:t>
      </w:r>
      <w:r w:rsidRPr="001D0577">
        <w:rPr>
          <w:sz w:val="26"/>
          <w:szCs w:val="26"/>
        </w:rPr>
        <w:t>после слов «в форме электронного документа</w:t>
      </w:r>
      <w:r w:rsidR="0005016E" w:rsidRPr="001D0577">
        <w:rPr>
          <w:sz w:val="26"/>
          <w:szCs w:val="26"/>
        </w:rPr>
        <w:t>,</w:t>
      </w:r>
      <w:r w:rsidRPr="001D0577">
        <w:rPr>
          <w:sz w:val="26"/>
          <w:szCs w:val="26"/>
        </w:rPr>
        <w:t xml:space="preserve">» дополнить словами «в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портал),»; </w:t>
      </w:r>
    </w:p>
    <w:p w14:paraId="7BD658D1" w14:textId="2A8DCF6E" w:rsidR="001D0577" w:rsidRDefault="0075779C" w:rsidP="001D0577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1D0577">
        <w:rPr>
          <w:sz w:val="26"/>
          <w:szCs w:val="26"/>
        </w:rPr>
        <w:t xml:space="preserve">1.2. </w:t>
      </w:r>
      <w:r w:rsidR="0005016E" w:rsidRPr="001D0577">
        <w:rPr>
          <w:sz w:val="26"/>
          <w:szCs w:val="26"/>
        </w:rPr>
        <w:t>раздел 2</w:t>
      </w:r>
      <w:r w:rsidR="00D31427">
        <w:rPr>
          <w:sz w:val="26"/>
          <w:szCs w:val="26"/>
        </w:rPr>
        <w:t xml:space="preserve"> </w:t>
      </w:r>
      <w:r w:rsidR="00642A8C">
        <w:rPr>
          <w:sz w:val="26"/>
          <w:szCs w:val="26"/>
        </w:rPr>
        <w:t>Порядка</w:t>
      </w:r>
      <w:r w:rsidR="0005016E" w:rsidRPr="001D0577">
        <w:rPr>
          <w:sz w:val="26"/>
          <w:szCs w:val="26"/>
        </w:rPr>
        <w:t xml:space="preserve"> изложить в </w:t>
      </w:r>
      <w:r w:rsidR="001D3023">
        <w:rPr>
          <w:sz w:val="26"/>
          <w:szCs w:val="26"/>
        </w:rPr>
        <w:t>следующей</w:t>
      </w:r>
      <w:r w:rsidR="0005016E" w:rsidRPr="001D0577">
        <w:rPr>
          <w:sz w:val="26"/>
          <w:szCs w:val="26"/>
        </w:rPr>
        <w:t xml:space="preserve"> редакции</w:t>
      </w:r>
      <w:r w:rsidR="001D0577" w:rsidRPr="001D0577">
        <w:rPr>
          <w:sz w:val="26"/>
          <w:szCs w:val="26"/>
        </w:rPr>
        <w:t>:</w:t>
      </w:r>
    </w:p>
    <w:p w14:paraId="60D1534E" w14:textId="77777777" w:rsidR="00F96679" w:rsidRPr="001D0577" w:rsidRDefault="00F96679" w:rsidP="001D0577">
      <w:pPr>
        <w:tabs>
          <w:tab w:val="left" w:pos="1059"/>
        </w:tabs>
        <w:ind w:firstLine="709"/>
        <w:jc w:val="both"/>
        <w:rPr>
          <w:sz w:val="26"/>
          <w:szCs w:val="26"/>
        </w:rPr>
      </w:pPr>
    </w:p>
    <w:p w14:paraId="3BFA4D89" w14:textId="4B10F2D4" w:rsidR="001D0577" w:rsidRPr="001D0577" w:rsidRDefault="001D0577" w:rsidP="001D0577">
      <w:pPr>
        <w:pStyle w:val="a3"/>
        <w:spacing w:after="0" w:line="240" w:lineRule="auto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D0577">
        <w:rPr>
          <w:rFonts w:ascii="Times New Roman" w:hAnsi="Times New Roman" w:cs="Times New Roman"/>
          <w:bCs/>
          <w:spacing w:val="2"/>
          <w:sz w:val="26"/>
          <w:szCs w:val="26"/>
        </w:rPr>
        <w:t>«2. Прием, учет и первичная обработка обращений граждан</w:t>
      </w:r>
    </w:p>
    <w:p w14:paraId="738F0A87" w14:textId="77777777" w:rsidR="00D3142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</w:r>
    </w:p>
    <w:p w14:paraId="0C7D5C43" w14:textId="4E10BF7D" w:rsidR="001D0577" w:rsidRPr="001D0577" w:rsidRDefault="001D0577" w:rsidP="00FF4D6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2.1. Обращения граждан, направленные в Администрацию города, подлежат обязательному рассмотрению.</w:t>
      </w:r>
    </w:p>
    <w:p w14:paraId="40492180" w14:textId="7FD4A1BA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 xml:space="preserve">2.2. Обращения в письменной форме, адресатом которых является Администрация города, направляются по почтовому адресу: 658200, г. Рубцовск, </w:t>
      </w:r>
      <w:proofErr w:type="spellStart"/>
      <w:r w:rsidRPr="001D0577">
        <w:rPr>
          <w:spacing w:val="2"/>
          <w:sz w:val="26"/>
          <w:szCs w:val="26"/>
        </w:rPr>
        <w:t>пр-кт</w:t>
      </w:r>
      <w:proofErr w:type="spellEnd"/>
      <w:r w:rsidRPr="001D0577">
        <w:rPr>
          <w:spacing w:val="2"/>
          <w:sz w:val="26"/>
          <w:szCs w:val="26"/>
        </w:rPr>
        <w:t xml:space="preserve"> Ленина, д. 130. Обращения в </w:t>
      </w:r>
      <w:r w:rsidR="00F96679">
        <w:rPr>
          <w:spacing w:val="2"/>
          <w:sz w:val="26"/>
          <w:szCs w:val="26"/>
        </w:rPr>
        <w:t xml:space="preserve">форме </w:t>
      </w:r>
      <w:r w:rsidRPr="001D0577">
        <w:rPr>
          <w:spacing w:val="2"/>
          <w:sz w:val="26"/>
          <w:szCs w:val="26"/>
        </w:rPr>
        <w:t>электронно</w:t>
      </w:r>
      <w:r w:rsidR="00F96679">
        <w:rPr>
          <w:spacing w:val="2"/>
          <w:sz w:val="26"/>
          <w:szCs w:val="26"/>
        </w:rPr>
        <w:t>го документа</w:t>
      </w:r>
      <w:r w:rsidRPr="001D0577">
        <w:rPr>
          <w:spacing w:val="2"/>
          <w:sz w:val="26"/>
          <w:szCs w:val="26"/>
        </w:rPr>
        <w:t xml:space="preserve"> направляются по адресу электронной почты Администрации города </w:t>
      </w:r>
      <w:hyperlink r:id="rId6" w:history="1">
        <w:r w:rsidRPr="001D0577">
          <w:rPr>
            <w:rStyle w:val="a4"/>
            <w:color w:val="auto"/>
            <w:spacing w:val="2"/>
            <w:sz w:val="26"/>
            <w:szCs w:val="26"/>
            <w:u w:val="none"/>
          </w:rPr>
          <w:t>office@rubtsovsk.org</w:t>
        </w:r>
      </w:hyperlink>
      <w:r w:rsidRPr="001D0577">
        <w:rPr>
          <w:spacing w:val="2"/>
          <w:sz w:val="26"/>
          <w:szCs w:val="26"/>
        </w:rPr>
        <w:t>, по</w:t>
      </w:r>
      <w:r w:rsidR="00F96679">
        <w:rPr>
          <w:spacing w:val="2"/>
          <w:sz w:val="26"/>
          <w:szCs w:val="26"/>
        </w:rPr>
        <w:t>средством Единого портала</w:t>
      </w:r>
      <w:r w:rsidRPr="001D0577">
        <w:rPr>
          <w:spacing w:val="2"/>
          <w:sz w:val="26"/>
          <w:szCs w:val="26"/>
        </w:rPr>
        <w:t>, а также через интернет - приемную Администрации города</w:t>
      </w:r>
      <w:r w:rsidR="00642A8C">
        <w:rPr>
          <w:spacing w:val="2"/>
          <w:sz w:val="26"/>
          <w:szCs w:val="26"/>
        </w:rPr>
        <w:t xml:space="preserve"> на официальном сайте Администрации города по адресу </w:t>
      </w:r>
      <w:proofErr w:type="spellStart"/>
      <w:r w:rsidR="00642A8C">
        <w:rPr>
          <w:spacing w:val="2"/>
          <w:sz w:val="26"/>
          <w:szCs w:val="26"/>
          <w:lang w:val="en-US"/>
        </w:rPr>
        <w:t>rubtsovsk</w:t>
      </w:r>
      <w:proofErr w:type="spellEnd"/>
      <w:r w:rsidR="00642A8C" w:rsidRPr="00642A8C">
        <w:rPr>
          <w:spacing w:val="2"/>
          <w:sz w:val="26"/>
          <w:szCs w:val="26"/>
        </w:rPr>
        <w:t>.</w:t>
      </w:r>
      <w:r w:rsidR="00642A8C">
        <w:rPr>
          <w:spacing w:val="2"/>
          <w:sz w:val="26"/>
          <w:szCs w:val="26"/>
          <w:lang w:val="en-US"/>
        </w:rPr>
        <w:t>org</w:t>
      </w:r>
      <w:r w:rsidRPr="001D0577">
        <w:rPr>
          <w:spacing w:val="2"/>
          <w:sz w:val="26"/>
          <w:szCs w:val="26"/>
        </w:rPr>
        <w:t>.</w:t>
      </w:r>
    </w:p>
    <w:p w14:paraId="5096F6F4" w14:textId="77777777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 xml:space="preserve">2.3. Прием, учет, первичную обработку поступивших в Администрацию города обращений граждан осуществляет отдел по организации управления и </w:t>
      </w:r>
      <w:r w:rsidRPr="001D0577">
        <w:rPr>
          <w:spacing w:val="2"/>
          <w:sz w:val="26"/>
          <w:szCs w:val="26"/>
        </w:rPr>
        <w:lastRenderedPageBreak/>
        <w:t>работе с обращениями Администрации города Рубцовска Алтайского края (далее - отдел по организации управления и работе с обращениями).</w:t>
      </w:r>
    </w:p>
    <w:p w14:paraId="4A8CC51C" w14:textId="77777777" w:rsidR="001D057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 xml:space="preserve">2.4. Все обращения в письменной форме, поступившие в конвертах, подлежат обязательному вскрытию и предварительному просмотру. </w:t>
      </w:r>
    </w:p>
    <w:p w14:paraId="77CB43C2" w14:textId="6ECEC5C8" w:rsidR="0068184E" w:rsidRPr="001D0577" w:rsidRDefault="0068184E" w:rsidP="0068184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Конверты (бандероли), которые имеют пометку «Лично», передаются адресатам в закрытом виде.</w:t>
      </w:r>
    </w:p>
    <w:p w14:paraId="15728E2E" w14:textId="6B67FE36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2.5. При получении обращений в письменной форме, в форме электронного документа</w:t>
      </w:r>
      <w:r w:rsidR="00F96679">
        <w:rPr>
          <w:spacing w:val="2"/>
          <w:sz w:val="26"/>
          <w:szCs w:val="26"/>
        </w:rPr>
        <w:t xml:space="preserve"> </w:t>
      </w:r>
      <w:r w:rsidRPr="001D0577">
        <w:rPr>
          <w:spacing w:val="2"/>
          <w:sz w:val="26"/>
          <w:szCs w:val="26"/>
        </w:rPr>
        <w:t>проверяются установленные Федеральным законом реквизиты обращения, наличие указанных автором вложений и приложений.</w:t>
      </w:r>
    </w:p>
    <w:p w14:paraId="66C5275E" w14:textId="1FC63E21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2.6.  В обращении в письменной форме</w:t>
      </w:r>
      <w:r w:rsidR="00FA4C09">
        <w:rPr>
          <w:spacing w:val="2"/>
          <w:sz w:val="26"/>
          <w:szCs w:val="26"/>
        </w:rPr>
        <w:t xml:space="preserve"> </w:t>
      </w:r>
      <w:r w:rsidRPr="001D0577">
        <w:rPr>
          <w:spacing w:val="2"/>
          <w:sz w:val="26"/>
          <w:szCs w:val="26"/>
        </w:rPr>
        <w:t>гражданин в обязательном порядке указывает:</w:t>
      </w:r>
    </w:p>
    <w:p w14:paraId="348424E1" w14:textId="77777777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1) наименование органа, в который направляется обращение, - Администрация города, либо фамилия, имя, отчество соответствующего должностного лица, либо должность соответствующего лица, которому адресовано письмо;</w:t>
      </w:r>
    </w:p>
    <w:p w14:paraId="4C879C83" w14:textId="77777777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2) свои фамилию, имя, отчество (последнее - при наличии);</w:t>
      </w:r>
    </w:p>
    <w:p w14:paraId="098C2017" w14:textId="0D86757C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3) почтовый адрес, по которому должны быть направлены ответ, уведомление о переадресации обращения;</w:t>
      </w:r>
    </w:p>
    <w:p w14:paraId="5FB7C54E" w14:textId="77777777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4) суть предложения, заявления или жалобы;</w:t>
      </w:r>
    </w:p>
    <w:p w14:paraId="28192EF5" w14:textId="64053947" w:rsidR="001D0577" w:rsidRDefault="00F96679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5) </w:t>
      </w:r>
      <w:r w:rsidR="00FA4C09">
        <w:rPr>
          <w:spacing w:val="2"/>
          <w:sz w:val="26"/>
          <w:szCs w:val="26"/>
        </w:rPr>
        <w:t>личную подпись и дату.</w:t>
      </w:r>
    </w:p>
    <w:p w14:paraId="2FA3913E" w14:textId="77777777" w:rsidR="00FA4C09" w:rsidRPr="001D0577" w:rsidRDefault="00FA4C09" w:rsidP="00FA4C0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 xml:space="preserve">В случае необходимости в подтверждение своих доводов гражданин прилагает к обращению в письменной форме документы и материалы либо их копии. </w:t>
      </w:r>
    </w:p>
    <w:p w14:paraId="6C8DCE61" w14:textId="77777777" w:rsidR="00450AD7" w:rsidRDefault="00FA4C09" w:rsidP="00FA4C09">
      <w:pPr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2.</w:t>
      </w:r>
      <w:r>
        <w:rPr>
          <w:spacing w:val="2"/>
          <w:sz w:val="26"/>
          <w:szCs w:val="26"/>
        </w:rPr>
        <w:t>7</w:t>
      </w:r>
      <w:r w:rsidRPr="001D0577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 xml:space="preserve"> </w:t>
      </w:r>
      <w:r w:rsidRPr="001D0577">
        <w:rPr>
          <w:spacing w:val="2"/>
          <w:sz w:val="26"/>
          <w:szCs w:val="26"/>
        </w:rPr>
        <w:t>В обращении в форме электронного документа</w:t>
      </w:r>
      <w:r>
        <w:rPr>
          <w:spacing w:val="2"/>
          <w:sz w:val="26"/>
          <w:szCs w:val="26"/>
        </w:rPr>
        <w:t xml:space="preserve"> </w:t>
      </w:r>
      <w:r w:rsidRPr="001D0577">
        <w:rPr>
          <w:spacing w:val="2"/>
          <w:sz w:val="26"/>
          <w:szCs w:val="26"/>
        </w:rPr>
        <w:t>гражданин в обязательном порядке указывает</w:t>
      </w:r>
      <w:r w:rsidR="00450AD7">
        <w:rPr>
          <w:spacing w:val="2"/>
          <w:sz w:val="26"/>
          <w:szCs w:val="26"/>
        </w:rPr>
        <w:t>:</w:t>
      </w:r>
    </w:p>
    <w:p w14:paraId="40EFA720" w14:textId="77777777" w:rsidR="00450AD7" w:rsidRDefault="00450AD7" w:rsidP="00FA4C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spacing w:val="2"/>
          <w:sz w:val="26"/>
          <w:szCs w:val="26"/>
        </w:rPr>
        <w:t xml:space="preserve">1) </w:t>
      </w:r>
      <w:r w:rsidR="00FA4C09" w:rsidRPr="00FA4C09">
        <w:rPr>
          <w:rFonts w:eastAsiaTheme="minorHAnsi"/>
          <w:sz w:val="26"/>
          <w:szCs w:val="26"/>
          <w:lang w:eastAsia="en-US"/>
          <w14:ligatures w14:val="standardContextual"/>
        </w:rPr>
        <w:t xml:space="preserve"> </w:t>
      </w:r>
      <w:r w:rsidR="00FA4C09">
        <w:rPr>
          <w:rFonts w:eastAsiaTheme="minorHAnsi"/>
          <w:sz w:val="26"/>
          <w:szCs w:val="26"/>
          <w:lang w:eastAsia="en-US"/>
          <w14:ligatures w14:val="standardContextual"/>
        </w:rPr>
        <w:t>свои фамилию, имя, отчество (последнее - при наличии)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>;</w:t>
      </w:r>
    </w:p>
    <w:p w14:paraId="010BAFC3" w14:textId="10D7FCBB" w:rsidR="00450AD7" w:rsidRDefault="00450AD7" w:rsidP="00FA4C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sz w:val="26"/>
          <w:szCs w:val="26"/>
          <w:lang w:eastAsia="en-US"/>
          <w14:ligatures w14:val="standardContextual"/>
        </w:rPr>
        <w:t>2) а</w:t>
      </w:r>
      <w:r w:rsidR="00FA4C09">
        <w:rPr>
          <w:rFonts w:eastAsiaTheme="minorHAnsi"/>
          <w:sz w:val="26"/>
          <w:szCs w:val="26"/>
          <w:lang w:eastAsia="en-US"/>
          <w14:ligatures w14:val="standardContextual"/>
        </w:rPr>
        <w:t>дрес электронной почты либо адрес (уникальный идентификатор) личного кабинета на Едином портале, по которым должны быть направлены ответ, уведомление о переадресации обращения</w:t>
      </w:r>
      <w:r w:rsidR="00642A8C">
        <w:rPr>
          <w:rFonts w:eastAsiaTheme="minorHAnsi"/>
          <w:sz w:val="26"/>
          <w:szCs w:val="26"/>
          <w:lang w:eastAsia="en-US"/>
          <w14:ligatures w14:val="standardContextual"/>
        </w:rPr>
        <w:t>;</w:t>
      </w:r>
    </w:p>
    <w:p w14:paraId="00960C4B" w14:textId="4D0696E7" w:rsidR="00642A8C" w:rsidRDefault="00642A8C" w:rsidP="00FA4C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sz w:val="26"/>
          <w:szCs w:val="26"/>
          <w:lang w:eastAsia="en-US"/>
          <w14:ligatures w14:val="standardContextual"/>
        </w:rPr>
        <w:t>3) суть предложения, заявления или жалобы.</w:t>
      </w:r>
    </w:p>
    <w:p w14:paraId="73170538" w14:textId="29DC3C8D" w:rsidR="00FA4C09" w:rsidRDefault="00FA4C09" w:rsidP="00FA4C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sz w:val="26"/>
          <w:szCs w:val="26"/>
          <w:lang w:eastAsia="en-US"/>
          <w14:ligatures w14:val="standardContextual"/>
        </w:rPr>
        <w:t>Гражданин вправе приложить к такому обращению необходимые документы и материалы в электронной форме.</w:t>
      </w:r>
    </w:p>
    <w:p w14:paraId="3ACB4F57" w14:textId="25A86394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>2.</w:t>
      </w:r>
      <w:r w:rsidR="00FA4C09">
        <w:rPr>
          <w:spacing w:val="2"/>
          <w:sz w:val="26"/>
          <w:szCs w:val="26"/>
        </w:rPr>
        <w:t>8</w:t>
      </w:r>
      <w:r w:rsidRPr="001D0577">
        <w:rPr>
          <w:spacing w:val="2"/>
          <w:sz w:val="26"/>
          <w:szCs w:val="26"/>
        </w:rPr>
        <w:t xml:space="preserve">. При рассмотрении (обработке) обращений не допускается разглашение сведений, содержащихся в обращении, а также сведений, касающихся частной жизни граждан, без их согласия. Не является разглашением сведений, содержащихся в обращении, направление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14:paraId="4F612F26" w14:textId="7E54880E" w:rsidR="005C5DCF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>2.</w:t>
      </w:r>
      <w:r w:rsidR="00FA4C09">
        <w:rPr>
          <w:spacing w:val="2"/>
          <w:sz w:val="26"/>
          <w:szCs w:val="26"/>
        </w:rPr>
        <w:t>9</w:t>
      </w:r>
      <w:r w:rsidRPr="001D0577">
        <w:rPr>
          <w:spacing w:val="2"/>
          <w:sz w:val="26"/>
          <w:szCs w:val="26"/>
        </w:rPr>
        <w:t>. Отказ в рассмотрении обращений граждан, содержащих вопросы, разрешение которых входит в компетенцию Администрации города, не</w:t>
      </w:r>
      <w:r w:rsidR="00FA4C09">
        <w:rPr>
          <w:spacing w:val="2"/>
          <w:sz w:val="26"/>
          <w:szCs w:val="26"/>
        </w:rPr>
        <w:t xml:space="preserve"> допускается</w:t>
      </w:r>
      <w:r w:rsidRPr="001D0577">
        <w:rPr>
          <w:spacing w:val="2"/>
          <w:sz w:val="26"/>
          <w:szCs w:val="26"/>
        </w:rPr>
        <w:t>.</w:t>
      </w:r>
    </w:p>
    <w:p w14:paraId="5E5A92BB" w14:textId="379042F7" w:rsidR="005C5DCF" w:rsidRPr="005C5DCF" w:rsidRDefault="005C5DCF" w:rsidP="005C5D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5DCF">
        <w:rPr>
          <w:sz w:val="26"/>
          <w:szCs w:val="26"/>
        </w:rPr>
        <w:t>2.</w:t>
      </w:r>
      <w:r w:rsidR="00FA4C09">
        <w:rPr>
          <w:sz w:val="26"/>
          <w:szCs w:val="26"/>
        </w:rPr>
        <w:t>10</w:t>
      </w:r>
      <w:r w:rsidRPr="005C5DCF">
        <w:rPr>
          <w:sz w:val="26"/>
          <w:szCs w:val="26"/>
        </w:rPr>
        <w:t xml:space="preserve">. Обращение, содержащее вопросы, решение которых не входит в компетенцию Администрации города,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r w:rsidRPr="00FA4C09">
        <w:rPr>
          <w:sz w:val="26"/>
          <w:szCs w:val="26"/>
        </w:rPr>
        <w:t>подпункте 2 пункта 2.1</w:t>
      </w:r>
      <w:r w:rsidR="00FA4C09" w:rsidRPr="00FA4C09">
        <w:rPr>
          <w:sz w:val="26"/>
          <w:szCs w:val="26"/>
        </w:rPr>
        <w:t>3</w:t>
      </w:r>
      <w:r w:rsidRPr="00FA4C09">
        <w:rPr>
          <w:sz w:val="26"/>
          <w:szCs w:val="26"/>
        </w:rPr>
        <w:t xml:space="preserve"> раздела 2</w:t>
      </w:r>
      <w:r w:rsidRPr="005C5DCF">
        <w:rPr>
          <w:sz w:val="26"/>
          <w:szCs w:val="26"/>
        </w:rPr>
        <w:t xml:space="preserve"> настоящего Порядка.</w:t>
      </w:r>
    </w:p>
    <w:p w14:paraId="53BBE62D" w14:textId="37700471" w:rsidR="005C5DCF" w:rsidRPr="005C5DCF" w:rsidRDefault="005C5DCF" w:rsidP="005C5D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5DCF">
        <w:rPr>
          <w:sz w:val="26"/>
          <w:szCs w:val="26"/>
        </w:rPr>
        <w:t>2.1</w:t>
      </w:r>
      <w:r w:rsidR="00FA4C09">
        <w:rPr>
          <w:sz w:val="26"/>
          <w:szCs w:val="26"/>
        </w:rPr>
        <w:t>1</w:t>
      </w:r>
      <w:r w:rsidRPr="005C5DCF">
        <w:rPr>
          <w:sz w:val="26"/>
          <w:szCs w:val="26"/>
        </w:rPr>
        <w:t>. Обращени</w:t>
      </w:r>
      <w:r w:rsidR="00FA4C09">
        <w:rPr>
          <w:sz w:val="26"/>
          <w:szCs w:val="26"/>
        </w:rPr>
        <w:t>е</w:t>
      </w:r>
      <w:r w:rsidRPr="005C5DCF">
        <w:rPr>
          <w:sz w:val="26"/>
          <w:szCs w:val="26"/>
        </w:rPr>
        <w:t xml:space="preserve">, содержащее информацию о фактах возможных нарушений </w:t>
      </w:r>
      <w:hyperlink r:id="rId7" w:history="1">
        <w:r w:rsidRPr="005C5DCF">
          <w:rPr>
            <w:sz w:val="26"/>
            <w:szCs w:val="26"/>
          </w:rPr>
          <w:t>законодательства</w:t>
        </w:r>
      </w:hyperlink>
      <w:r w:rsidRPr="005C5DCF">
        <w:rPr>
          <w:sz w:val="26"/>
          <w:szCs w:val="26"/>
        </w:rPr>
        <w:t xml:space="preserve"> Российской Федерации в сфере миграции, направляется в течение </w:t>
      </w:r>
      <w:r w:rsidRPr="005C5DCF">
        <w:rPr>
          <w:sz w:val="26"/>
          <w:szCs w:val="26"/>
        </w:rPr>
        <w:lastRenderedPageBreak/>
        <w:t>пяти дней со дня регистрации в территориальный орган федерального органа исполнительной власти в сфере внутренних дел и Губернатору Алтайского края с уведомлением гражданина, направившего обращение, о переадресации его обращения, за исключением случая, указанного в подпункте 2 пункта 2.1</w:t>
      </w:r>
      <w:r w:rsidR="00450AD7">
        <w:rPr>
          <w:sz w:val="26"/>
          <w:szCs w:val="26"/>
        </w:rPr>
        <w:t>3</w:t>
      </w:r>
      <w:r w:rsidRPr="005C5DCF">
        <w:rPr>
          <w:sz w:val="26"/>
          <w:szCs w:val="26"/>
        </w:rPr>
        <w:t xml:space="preserve"> раздела 2</w:t>
      </w:r>
      <w:r w:rsidR="00FF4D6B">
        <w:rPr>
          <w:sz w:val="26"/>
          <w:szCs w:val="26"/>
        </w:rPr>
        <w:t xml:space="preserve"> настоящего Порядка</w:t>
      </w:r>
      <w:r w:rsidRPr="005C5DCF">
        <w:rPr>
          <w:sz w:val="26"/>
          <w:szCs w:val="26"/>
        </w:rPr>
        <w:t>.</w:t>
      </w:r>
    </w:p>
    <w:p w14:paraId="6A7A28CF" w14:textId="5F673B51" w:rsidR="005C5DCF" w:rsidRDefault="005C5DCF" w:rsidP="005C5D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5DCF">
        <w:rPr>
          <w:sz w:val="26"/>
          <w:szCs w:val="26"/>
        </w:rPr>
        <w:t>2.1</w:t>
      </w:r>
      <w:r w:rsidR="00FA4C09">
        <w:rPr>
          <w:sz w:val="26"/>
          <w:szCs w:val="26"/>
        </w:rPr>
        <w:t>2</w:t>
      </w:r>
      <w:r w:rsidRPr="005C5DCF">
        <w:rPr>
          <w:sz w:val="26"/>
          <w:szCs w:val="26"/>
        </w:rPr>
        <w:t>. В случае,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24AFA103" w14:textId="47B48B9F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>2.</w:t>
      </w:r>
      <w:r w:rsidR="005C5DCF">
        <w:rPr>
          <w:spacing w:val="2"/>
          <w:sz w:val="26"/>
          <w:szCs w:val="26"/>
        </w:rPr>
        <w:t>1</w:t>
      </w:r>
      <w:r w:rsidR="00FA4C09">
        <w:rPr>
          <w:spacing w:val="2"/>
          <w:sz w:val="26"/>
          <w:szCs w:val="26"/>
        </w:rPr>
        <w:t>3</w:t>
      </w:r>
      <w:r w:rsidRPr="001D0577">
        <w:rPr>
          <w:spacing w:val="2"/>
          <w:sz w:val="26"/>
          <w:szCs w:val="26"/>
        </w:rPr>
        <w:t xml:space="preserve">. Ответ на обращение не дается в случаях, если: </w:t>
      </w:r>
    </w:p>
    <w:p w14:paraId="00C0B2DB" w14:textId="77777777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>1) в обращении в письменной форме не указаны фамилия гражданина, направившего обращение, или почтовый адрес, по которому должен быть направлен ответ;</w:t>
      </w:r>
    </w:p>
    <w:p w14:paraId="7B9A28F6" w14:textId="165B6B38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>2) текст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14:paraId="6422686B" w14:textId="06FB79B0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3) текст обращения содержит нецензурные либо оскорбительные выражения, угрозы жизни, здоровью и имуществу должностного лица, а также членам его семьи</w:t>
      </w:r>
      <w:r w:rsidR="00642A8C">
        <w:rPr>
          <w:spacing w:val="2"/>
          <w:sz w:val="26"/>
          <w:szCs w:val="26"/>
        </w:rPr>
        <w:t>, при этом</w:t>
      </w:r>
      <w:r w:rsidRPr="001D0577">
        <w:rPr>
          <w:spacing w:val="2"/>
          <w:sz w:val="26"/>
          <w:szCs w:val="26"/>
        </w:rPr>
        <w:t xml:space="preserve"> гражданин, направивший обращение, уведомляется о недопустимости злоупотребления правом;</w:t>
      </w:r>
    </w:p>
    <w:p w14:paraId="170CAA6A" w14:textId="6D3A1F1F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4) ответ на поставленный в обращении вопрос не может быть дан без разглашения сведений, составляющих государственную или иную охраняемую федеральным законом тайн</w:t>
      </w:r>
      <w:r w:rsidR="00642A8C">
        <w:rPr>
          <w:spacing w:val="2"/>
          <w:sz w:val="26"/>
          <w:szCs w:val="26"/>
        </w:rPr>
        <w:t>у, при этом</w:t>
      </w:r>
      <w:r w:rsidRPr="001D0577">
        <w:rPr>
          <w:spacing w:val="2"/>
          <w:sz w:val="26"/>
          <w:szCs w:val="26"/>
        </w:rPr>
        <w:t xml:space="preserve"> гражданин, направивший обращение, уведомляется об этом;</w:t>
      </w:r>
    </w:p>
    <w:p w14:paraId="5BF25A4E" w14:textId="304457DC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 xml:space="preserve">5) в случае, если текст обращения не позволяет определить суть предложения, заявления или жалобы, ответ на обращение </w:t>
      </w:r>
      <w:proofErr w:type="gramStart"/>
      <w:r w:rsidRPr="001D0577">
        <w:rPr>
          <w:spacing w:val="2"/>
          <w:sz w:val="26"/>
          <w:szCs w:val="26"/>
        </w:rPr>
        <w:t>не</w:t>
      </w:r>
      <w:r w:rsidR="00B06D66">
        <w:rPr>
          <w:spacing w:val="2"/>
          <w:sz w:val="26"/>
          <w:szCs w:val="26"/>
        </w:rPr>
        <w:t xml:space="preserve"> </w:t>
      </w:r>
      <w:r w:rsidRPr="001D0577">
        <w:rPr>
          <w:spacing w:val="2"/>
          <w:sz w:val="26"/>
          <w:szCs w:val="26"/>
        </w:rPr>
        <w:t>дается</w:t>
      </w:r>
      <w:proofErr w:type="gramEnd"/>
      <w:r w:rsidRPr="001D0577">
        <w:rPr>
          <w:spacing w:val="2"/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7B7F4C35" w14:textId="3534653D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>2.1</w:t>
      </w:r>
      <w:r w:rsidR="00FA4C09">
        <w:rPr>
          <w:spacing w:val="2"/>
          <w:sz w:val="26"/>
          <w:szCs w:val="26"/>
        </w:rPr>
        <w:t>4</w:t>
      </w:r>
      <w:r w:rsidRPr="001D0577">
        <w:rPr>
          <w:spacing w:val="2"/>
          <w:sz w:val="26"/>
          <w:szCs w:val="26"/>
        </w:rPr>
        <w:t>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5D9B8058" w14:textId="057264AD" w:rsidR="001D0577" w:rsidRPr="001D0577" w:rsidRDefault="001D0577" w:rsidP="001D057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ab/>
        <w:t>2.1</w:t>
      </w:r>
      <w:r w:rsidR="00FA4C09">
        <w:rPr>
          <w:spacing w:val="2"/>
          <w:sz w:val="26"/>
          <w:szCs w:val="26"/>
        </w:rPr>
        <w:t>5</w:t>
      </w:r>
      <w:r w:rsidRPr="001D0577">
        <w:rPr>
          <w:spacing w:val="2"/>
          <w:sz w:val="26"/>
          <w:szCs w:val="26"/>
        </w:rPr>
        <w:t>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319789CF" w14:textId="54410F43" w:rsidR="001D0577" w:rsidRDefault="001D0577" w:rsidP="001D057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 w:rsidRPr="001D0577">
        <w:rPr>
          <w:spacing w:val="2"/>
          <w:sz w:val="26"/>
          <w:szCs w:val="26"/>
        </w:rPr>
        <w:t>2.1</w:t>
      </w:r>
      <w:r w:rsidR="00FA4C09">
        <w:rPr>
          <w:spacing w:val="2"/>
          <w:sz w:val="26"/>
          <w:szCs w:val="26"/>
        </w:rPr>
        <w:t>6</w:t>
      </w:r>
      <w:r w:rsidRPr="001D0577">
        <w:rPr>
          <w:spacing w:val="2"/>
          <w:sz w:val="26"/>
          <w:szCs w:val="26"/>
        </w:rPr>
        <w:t>. Если в обращении гражданина содержится вопрос, на который ему неоднократно давались ответы по существу в связи с ранее направленными обращениями и при этом в нем не приводятся новые доводы или обстоятельства, Глава города Рубцовска, первый заместитель</w:t>
      </w:r>
      <w:r w:rsidR="00450AD7">
        <w:rPr>
          <w:spacing w:val="2"/>
          <w:sz w:val="26"/>
          <w:szCs w:val="26"/>
        </w:rPr>
        <w:t>,</w:t>
      </w:r>
      <w:r w:rsidRPr="001D0577">
        <w:rPr>
          <w:spacing w:val="2"/>
          <w:sz w:val="26"/>
          <w:szCs w:val="26"/>
        </w:rPr>
        <w:t xml:space="preserve"> заместители Главы Администрации города Рубцовска</w:t>
      </w:r>
      <w:r w:rsidR="00D31427">
        <w:rPr>
          <w:spacing w:val="2"/>
          <w:sz w:val="26"/>
          <w:szCs w:val="26"/>
        </w:rPr>
        <w:t xml:space="preserve">, </w:t>
      </w:r>
      <w:r w:rsidR="00450AD7">
        <w:rPr>
          <w:spacing w:val="2"/>
          <w:sz w:val="26"/>
          <w:szCs w:val="26"/>
        </w:rPr>
        <w:t>руководители органов Администрации города Рубцовска при наличии соответствующих полномочий, предоставленных постановлениями, распоряжениями, доверенностями, должностными инструкциями,</w:t>
      </w:r>
      <w:r w:rsidRPr="001D0577">
        <w:rPr>
          <w:spacing w:val="2"/>
          <w:sz w:val="26"/>
          <w:szCs w:val="26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</w:t>
      </w:r>
      <w:r w:rsidRPr="001D0577">
        <w:rPr>
          <w:spacing w:val="2"/>
          <w:sz w:val="26"/>
          <w:szCs w:val="26"/>
        </w:rPr>
        <w:lastRenderedPageBreak/>
        <w:t>направляемые обращения были адресованы в Администрацию города. Гражданин, направивший обращение, уведомляется о данном решении.</w:t>
      </w:r>
    </w:p>
    <w:p w14:paraId="3C8022BF" w14:textId="69C8DEA5" w:rsidR="003B4E16" w:rsidRPr="003F5EAD" w:rsidRDefault="003B4E16" w:rsidP="002129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4E16">
        <w:rPr>
          <w:spacing w:val="2"/>
          <w:sz w:val="26"/>
          <w:szCs w:val="26"/>
        </w:rPr>
        <w:t>2.1</w:t>
      </w:r>
      <w:r w:rsidR="00FA4C09">
        <w:rPr>
          <w:spacing w:val="2"/>
          <w:sz w:val="26"/>
          <w:szCs w:val="26"/>
        </w:rPr>
        <w:t>7</w:t>
      </w:r>
      <w:r w:rsidRPr="003B4E16">
        <w:rPr>
          <w:spacing w:val="2"/>
          <w:sz w:val="26"/>
          <w:szCs w:val="26"/>
        </w:rPr>
        <w:t xml:space="preserve">. </w:t>
      </w:r>
      <w:r w:rsidRPr="003B4E16">
        <w:rPr>
          <w:sz w:val="26"/>
          <w:szCs w:val="26"/>
        </w:rPr>
        <w:t xml:space="preserve">В случае поступления в Администрацию города или должностному лицу Администрации </w:t>
      </w:r>
      <w:r>
        <w:rPr>
          <w:sz w:val="26"/>
          <w:szCs w:val="26"/>
        </w:rPr>
        <w:t xml:space="preserve">города </w:t>
      </w:r>
      <w:r w:rsidRPr="003B4E16">
        <w:rPr>
          <w:sz w:val="26"/>
          <w:szCs w:val="26"/>
        </w:rPr>
        <w:t>обращения, содержащего вопрос, ответ на который размещен на официальном сайте Администрации города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0E6858AB" w14:textId="083C58CD" w:rsidR="001D0577" w:rsidRPr="001D0577" w:rsidRDefault="001D0577" w:rsidP="002129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D0577">
        <w:rPr>
          <w:spacing w:val="2"/>
          <w:sz w:val="26"/>
          <w:szCs w:val="26"/>
        </w:rPr>
        <w:t>2.1</w:t>
      </w:r>
      <w:r w:rsidR="00FA4C09">
        <w:rPr>
          <w:spacing w:val="2"/>
          <w:sz w:val="26"/>
          <w:szCs w:val="26"/>
        </w:rPr>
        <w:t>8</w:t>
      </w:r>
      <w:r w:rsidRPr="001D0577">
        <w:rPr>
          <w:spacing w:val="2"/>
          <w:sz w:val="26"/>
          <w:szCs w:val="26"/>
        </w:rPr>
        <w:t>. Информация об обращениях граждан, содержащих предложения, суждения о деятельности Администрации города и должностных лиц Администрации города, представляется соответствующим должностным лицам для сведения.</w:t>
      </w:r>
      <w:r>
        <w:rPr>
          <w:spacing w:val="2"/>
          <w:sz w:val="26"/>
          <w:szCs w:val="26"/>
        </w:rPr>
        <w:t>»;</w:t>
      </w:r>
    </w:p>
    <w:p w14:paraId="52567288" w14:textId="3C5EDEC1" w:rsidR="0005016E" w:rsidRDefault="0005016E" w:rsidP="0075779C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1D0577">
        <w:rPr>
          <w:sz w:val="26"/>
          <w:szCs w:val="26"/>
        </w:rPr>
        <w:t xml:space="preserve">1.3. в пункте 5.1 раздела 5 </w:t>
      </w:r>
      <w:r w:rsidR="00642A8C">
        <w:rPr>
          <w:sz w:val="26"/>
          <w:szCs w:val="26"/>
        </w:rPr>
        <w:t>Порядка</w:t>
      </w:r>
      <w:r w:rsidR="00D31427">
        <w:rPr>
          <w:sz w:val="26"/>
          <w:szCs w:val="26"/>
        </w:rPr>
        <w:t xml:space="preserve"> </w:t>
      </w:r>
      <w:r w:rsidR="00450AD7">
        <w:rPr>
          <w:sz w:val="26"/>
          <w:szCs w:val="26"/>
        </w:rPr>
        <w:t xml:space="preserve">слова «за исключением </w:t>
      </w:r>
      <w:r w:rsidR="004A1805">
        <w:rPr>
          <w:sz w:val="26"/>
          <w:szCs w:val="26"/>
        </w:rPr>
        <w:t>случая, указанного в пункте 4.2 настоящего Порядка.» заменить словами «за исключением случаев, указанных в пунктах 2.10 – 2.12 раздела 2 настоящего Порядка.</w:t>
      </w:r>
      <w:r w:rsidRPr="001D0577">
        <w:rPr>
          <w:sz w:val="26"/>
          <w:szCs w:val="26"/>
        </w:rPr>
        <w:t>»;</w:t>
      </w:r>
    </w:p>
    <w:p w14:paraId="075336AE" w14:textId="6874DB93" w:rsidR="00D52CC2" w:rsidRDefault="00D52CC2" w:rsidP="00D52CC2">
      <w:pPr>
        <w:tabs>
          <w:tab w:val="left" w:pos="105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FF4D6B">
        <w:rPr>
          <w:sz w:val="26"/>
          <w:szCs w:val="26"/>
        </w:rPr>
        <w:t xml:space="preserve">абзац </w:t>
      </w:r>
      <w:r w:rsidR="00642A8C">
        <w:rPr>
          <w:sz w:val="26"/>
          <w:szCs w:val="26"/>
        </w:rPr>
        <w:t>четвертый</w:t>
      </w:r>
      <w:r w:rsidR="00FF4D6B">
        <w:rPr>
          <w:sz w:val="26"/>
          <w:szCs w:val="26"/>
        </w:rPr>
        <w:t xml:space="preserve"> </w:t>
      </w:r>
      <w:r w:rsidRPr="001D0577">
        <w:rPr>
          <w:sz w:val="26"/>
          <w:szCs w:val="26"/>
        </w:rPr>
        <w:t>пункт</w:t>
      </w:r>
      <w:r w:rsidR="00FF4D6B">
        <w:rPr>
          <w:sz w:val="26"/>
          <w:szCs w:val="26"/>
        </w:rPr>
        <w:t>а</w:t>
      </w:r>
      <w:r w:rsidRPr="001D0577">
        <w:rPr>
          <w:sz w:val="26"/>
          <w:szCs w:val="26"/>
        </w:rPr>
        <w:t xml:space="preserve"> 5.</w:t>
      </w:r>
      <w:r w:rsidR="00AE2E75">
        <w:rPr>
          <w:sz w:val="26"/>
          <w:szCs w:val="26"/>
        </w:rPr>
        <w:t>3</w:t>
      </w:r>
      <w:r w:rsidRPr="001D0577">
        <w:rPr>
          <w:sz w:val="26"/>
          <w:szCs w:val="26"/>
        </w:rPr>
        <w:t xml:space="preserve"> раздела 5 </w:t>
      </w:r>
      <w:r w:rsidR="00642A8C">
        <w:rPr>
          <w:sz w:val="26"/>
          <w:szCs w:val="26"/>
        </w:rPr>
        <w:t>Порядка</w:t>
      </w:r>
      <w:r w:rsidR="00D31427">
        <w:rPr>
          <w:sz w:val="26"/>
          <w:szCs w:val="26"/>
        </w:rPr>
        <w:t xml:space="preserve"> </w:t>
      </w:r>
      <w:r w:rsidR="00FF4D6B">
        <w:rPr>
          <w:sz w:val="26"/>
          <w:szCs w:val="26"/>
        </w:rPr>
        <w:t>изложить в следующей редакции:</w:t>
      </w:r>
    </w:p>
    <w:p w14:paraId="0775127D" w14:textId="21B9DF35" w:rsidR="00FF4D6B" w:rsidRPr="004D4218" w:rsidRDefault="00FF4D6B" w:rsidP="00FF4D6B">
      <w:pPr>
        <w:ind w:firstLine="708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z w:val="26"/>
          <w:szCs w:val="26"/>
        </w:rPr>
        <w:t>«</w:t>
      </w:r>
      <w:r w:rsidRPr="004D4218">
        <w:rPr>
          <w:spacing w:val="2"/>
          <w:sz w:val="26"/>
          <w:szCs w:val="26"/>
          <w:shd w:val="clear" w:color="auto" w:fill="FFFFFF"/>
        </w:rPr>
        <w:t>принимают меры, направленные на восстановление или защиту нарушенных прав, свобод и законных интересов гражданина; дают ответ на поставленные в обращении вопросы;</w:t>
      </w:r>
      <w:r>
        <w:rPr>
          <w:spacing w:val="2"/>
          <w:sz w:val="26"/>
          <w:szCs w:val="26"/>
          <w:shd w:val="clear" w:color="auto" w:fill="FFFFFF"/>
        </w:rPr>
        <w:t>»;</w:t>
      </w:r>
    </w:p>
    <w:p w14:paraId="40102294" w14:textId="1197A993" w:rsidR="004C053A" w:rsidRDefault="0005016E" w:rsidP="0075779C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1D0577">
        <w:rPr>
          <w:sz w:val="26"/>
          <w:szCs w:val="26"/>
        </w:rPr>
        <w:t>1.</w:t>
      </w:r>
      <w:r w:rsidR="00D52CC2">
        <w:rPr>
          <w:sz w:val="26"/>
          <w:szCs w:val="26"/>
        </w:rPr>
        <w:t>5</w:t>
      </w:r>
      <w:r w:rsidRPr="001D0577">
        <w:rPr>
          <w:sz w:val="26"/>
          <w:szCs w:val="26"/>
        </w:rPr>
        <w:t xml:space="preserve">. пункт 6.2 раздела 6 </w:t>
      </w:r>
      <w:r w:rsidR="00BF64AE">
        <w:rPr>
          <w:sz w:val="26"/>
          <w:szCs w:val="26"/>
        </w:rPr>
        <w:t>Порядка</w:t>
      </w:r>
      <w:r w:rsidR="00D31427">
        <w:rPr>
          <w:sz w:val="26"/>
          <w:szCs w:val="26"/>
        </w:rPr>
        <w:t xml:space="preserve"> </w:t>
      </w:r>
      <w:r w:rsidR="004C053A">
        <w:rPr>
          <w:sz w:val="26"/>
          <w:szCs w:val="26"/>
        </w:rPr>
        <w:t>изложить в следующей редакции:</w:t>
      </w:r>
    </w:p>
    <w:p w14:paraId="5ABEE631" w14:textId="0A780867" w:rsidR="004C053A" w:rsidRDefault="004C053A" w:rsidP="0068184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sz w:val="26"/>
          <w:szCs w:val="26"/>
        </w:rPr>
        <w:t>«</w:t>
      </w:r>
      <w:bookmarkStart w:id="0" w:name="_Hlk149139210"/>
      <w:r w:rsidR="0068184E">
        <w:rPr>
          <w:sz w:val="26"/>
          <w:szCs w:val="26"/>
        </w:rPr>
        <w:t xml:space="preserve">6.2. </w:t>
      </w:r>
      <w:r>
        <w:rPr>
          <w:rFonts w:eastAsiaTheme="minorHAnsi"/>
          <w:sz w:val="26"/>
          <w:szCs w:val="26"/>
          <w:lang w:eastAsia="en-US"/>
          <w14:ligatures w14:val="standardContextual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города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Администрацию города в письменной форме</w:t>
      </w:r>
      <w:r w:rsidR="0068184E">
        <w:rPr>
          <w:rFonts w:eastAsiaTheme="minorHAnsi"/>
          <w:sz w:val="26"/>
          <w:szCs w:val="26"/>
          <w:lang w:eastAsia="en-US"/>
          <w14:ligatures w14:val="standardContextual"/>
        </w:rPr>
        <w:t>.</w:t>
      </w:r>
      <w:r w:rsidR="0066682F" w:rsidRPr="0066682F">
        <w:rPr>
          <w:sz w:val="26"/>
          <w:szCs w:val="26"/>
        </w:rPr>
        <w:t>»</w:t>
      </w:r>
      <w:bookmarkEnd w:id="0"/>
      <w:r>
        <w:rPr>
          <w:rFonts w:eastAsiaTheme="minorHAnsi"/>
          <w:sz w:val="26"/>
          <w:szCs w:val="26"/>
          <w:lang w:eastAsia="en-US"/>
          <w14:ligatures w14:val="standardContextual"/>
        </w:rPr>
        <w:t>;</w:t>
      </w:r>
    </w:p>
    <w:p w14:paraId="04228B65" w14:textId="448B36CF" w:rsidR="0075779C" w:rsidRDefault="0005016E" w:rsidP="0075779C">
      <w:pPr>
        <w:tabs>
          <w:tab w:val="left" w:pos="1059"/>
        </w:tabs>
        <w:ind w:firstLine="709"/>
        <w:jc w:val="both"/>
        <w:rPr>
          <w:sz w:val="26"/>
          <w:szCs w:val="26"/>
        </w:rPr>
      </w:pPr>
      <w:r w:rsidRPr="001D0577">
        <w:rPr>
          <w:sz w:val="26"/>
          <w:szCs w:val="26"/>
        </w:rPr>
        <w:t>1.</w:t>
      </w:r>
      <w:r w:rsidR="00D52CC2">
        <w:rPr>
          <w:sz w:val="26"/>
          <w:szCs w:val="26"/>
        </w:rPr>
        <w:t>6</w:t>
      </w:r>
      <w:r w:rsidRPr="001D0577">
        <w:rPr>
          <w:sz w:val="26"/>
          <w:szCs w:val="26"/>
        </w:rPr>
        <w:t xml:space="preserve">. в пункте 7.4 раздела 7 </w:t>
      </w:r>
      <w:r w:rsidR="00642A8C">
        <w:rPr>
          <w:sz w:val="26"/>
          <w:szCs w:val="26"/>
        </w:rPr>
        <w:t>Порядка после слова «Если»</w:t>
      </w:r>
      <w:r w:rsidR="00D31427">
        <w:rPr>
          <w:sz w:val="26"/>
          <w:szCs w:val="26"/>
        </w:rPr>
        <w:t xml:space="preserve"> </w:t>
      </w:r>
      <w:r w:rsidRPr="001D0577">
        <w:rPr>
          <w:sz w:val="26"/>
          <w:szCs w:val="26"/>
        </w:rPr>
        <w:t>слов</w:t>
      </w:r>
      <w:r w:rsidR="004A1805">
        <w:rPr>
          <w:sz w:val="26"/>
          <w:szCs w:val="26"/>
        </w:rPr>
        <w:t>о</w:t>
      </w:r>
      <w:r w:rsidRPr="001D0577">
        <w:rPr>
          <w:sz w:val="26"/>
          <w:szCs w:val="26"/>
        </w:rPr>
        <w:t xml:space="preserve"> «письменное» </w:t>
      </w:r>
      <w:r w:rsidR="00DB3CE5">
        <w:rPr>
          <w:sz w:val="26"/>
          <w:szCs w:val="26"/>
        </w:rPr>
        <w:t>исключить</w:t>
      </w:r>
      <w:r w:rsidR="00C96E78" w:rsidRPr="001D0577">
        <w:rPr>
          <w:sz w:val="26"/>
          <w:szCs w:val="26"/>
        </w:rPr>
        <w:t>.</w:t>
      </w:r>
    </w:p>
    <w:p w14:paraId="0A4D0E17" w14:textId="6D3E2005" w:rsidR="002129C6" w:rsidRDefault="002129C6" w:rsidP="0075779C">
      <w:pPr>
        <w:tabs>
          <w:tab w:val="left" w:pos="105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Применять положени</w:t>
      </w:r>
      <w:r w:rsidR="00797C97">
        <w:rPr>
          <w:sz w:val="26"/>
          <w:szCs w:val="26"/>
        </w:rPr>
        <w:t xml:space="preserve">я Порядка, утвержденного </w:t>
      </w:r>
      <w:r>
        <w:rPr>
          <w:sz w:val="26"/>
          <w:szCs w:val="26"/>
        </w:rPr>
        <w:t xml:space="preserve"> </w:t>
      </w:r>
      <w:r w:rsidR="00797C97">
        <w:rPr>
          <w:sz w:val="26"/>
          <w:szCs w:val="26"/>
        </w:rPr>
        <w:t xml:space="preserve">постановлением Администрации города от 02.04.2018 № 731, </w:t>
      </w:r>
      <w:r>
        <w:rPr>
          <w:sz w:val="26"/>
          <w:szCs w:val="26"/>
        </w:rPr>
        <w:t xml:space="preserve">в </w:t>
      </w:r>
      <w:r w:rsidR="00797C97">
        <w:rPr>
          <w:sz w:val="26"/>
          <w:szCs w:val="26"/>
        </w:rPr>
        <w:t>части, касающейся</w:t>
      </w:r>
      <w:r>
        <w:rPr>
          <w:sz w:val="26"/>
          <w:szCs w:val="26"/>
        </w:rPr>
        <w:t xml:space="preserve"> возможности направления в Администрацию города обращений граждан в форме электронных документов с использованием Единого портала и направлени</w:t>
      </w:r>
      <w:r w:rsidR="0068184E">
        <w:rPr>
          <w:sz w:val="26"/>
          <w:szCs w:val="26"/>
        </w:rPr>
        <w:t>я</w:t>
      </w:r>
      <w:r>
        <w:rPr>
          <w:sz w:val="26"/>
          <w:szCs w:val="26"/>
        </w:rPr>
        <w:t xml:space="preserve"> ответов на такие обращения по адресу (уникальному идентификатору) личного кабинета  лица, направившего обращение, на Едином портале при наличии технической возможности, но не позднее 01.01.2025.</w:t>
      </w:r>
    </w:p>
    <w:p w14:paraId="60823762" w14:textId="7D87CDBE" w:rsidR="00084319" w:rsidRPr="001D0577" w:rsidRDefault="002129C6" w:rsidP="002129C6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84319" w:rsidRPr="001D057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E276BF5" w14:textId="56128E7D" w:rsidR="00084319" w:rsidRPr="002129C6" w:rsidRDefault="002129C6" w:rsidP="002129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84319" w:rsidRPr="002129C6">
        <w:rPr>
          <w:sz w:val="26"/>
          <w:szCs w:val="26"/>
        </w:rPr>
        <w:t>Настоящее постановление вступает в силу после его опубликования в газете «Местное время»</w:t>
      </w:r>
      <w:r w:rsidR="001D0577" w:rsidRPr="002129C6">
        <w:rPr>
          <w:sz w:val="26"/>
          <w:szCs w:val="26"/>
        </w:rPr>
        <w:t xml:space="preserve"> и распространяет сво</w:t>
      </w:r>
      <w:r w:rsidR="0068184E">
        <w:rPr>
          <w:sz w:val="26"/>
          <w:szCs w:val="26"/>
        </w:rPr>
        <w:t>е</w:t>
      </w:r>
      <w:r w:rsidR="001D0577" w:rsidRPr="002129C6">
        <w:rPr>
          <w:sz w:val="26"/>
          <w:szCs w:val="26"/>
        </w:rPr>
        <w:t xml:space="preserve"> действ</w:t>
      </w:r>
      <w:r w:rsidR="0068184E">
        <w:rPr>
          <w:sz w:val="26"/>
          <w:szCs w:val="26"/>
        </w:rPr>
        <w:t>ие</w:t>
      </w:r>
      <w:r w:rsidR="001D0577" w:rsidRPr="002129C6">
        <w:rPr>
          <w:sz w:val="26"/>
          <w:szCs w:val="26"/>
        </w:rPr>
        <w:t xml:space="preserve"> на правоотношения, возникшие с 01.09.2023</w:t>
      </w:r>
      <w:r w:rsidR="00084319" w:rsidRPr="002129C6">
        <w:rPr>
          <w:sz w:val="26"/>
          <w:szCs w:val="26"/>
        </w:rPr>
        <w:t>.</w:t>
      </w:r>
    </w:p>
    <w:p w14:paraId="44ED92DE" w14:textId="7FEEF79D" w:rsidR="00084319" w:rsidRPr="002129C6" w:rsidRDefault="002129C6" w:rsidP="002129C6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084319" w:rsidRPr="002129C6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 w:rsidR="00084319" w:rsidRPr="002129C6">
        <w:rPr>
          <w:sz w:val="26"/>
          <w:szCs w:val="26"/>
        </w:rPr>
        <w:t>Черданцеву</w:t>
      </w:r>
      <w:proofErr w:type="spellEnd"/>
      <w:r w:rsidR="00084319" w:rsidRPr="002129C6">
        <w:rPr>
          <w:sz w:val="26"/>
          <w:szCs w:val="26"/>
        </w:rPr>
        <w:t xml:space="preserve"> И.Г. </w:t>
      </w:r>
      <w:r w:rsidR="00084319" w:rsidRPr="002129C6">
        <w:rPr>
          <w:sz w:val="26"/>
          <w:szCs w:val="26"/>
          <w:highlight w:val="yellow"/>
        </w:rPr>
        <w:t xml:space="preserve"> </w:t>
      </w:r>
    </w:p>
    <w:p w14:paraId="42FCA839" w14:textId="20D489E8" w:rsidR="00084319" w:rsidRPr="001D0577" w:rsidRDefault="00084319" w:rsidP="00084319">
      <w:pPr>
        <w:tabs>
          <w:tab w:val="left" w:pos="993"/>
        </w:tabs>
        <w:ind w:left="-75" w:right="-1"/>
        <w:jc w:val="both"/>
        <w:rPr>
          <w:sz w:val="26"/>
          <w:szCs w:val="26"/>
        </w:rPr>
      </w:pPr>
    </w:p>
    <w:p w14:paraId="6DDD32BC" w14:textId="77777777" w:rsidR="00084319" w:rsidRPr="001D0577" w:rsidRDefault="00084319" w:rsidP="00084319">
      <w:pPr>
        <w:tabs>
          <w:tab w:val="left" w:pos="993"/>
        </w:tabs>
        <w:ind w:left="-75" w:right="-1"/>
        <w:jc w:val="both"/>
        <w:rPr>
          <w:sz w:val="26"/>
          <w:szCs w:val="26"/>
        </w:rPr>
      </w:pPr>
    </w:p>
    <w:p w14:paraId="6F3CB768" w14:textId="79D0A26E" w:rsidR="00084319" w:rsidRPr="001D0577" w:rsidRDefault="00084319" w:rsidP="00084319">
      <w:pPr>
        <w:tabs>
          <w:tab w:val="left" w:pos="993"/>
        </w:tabs>
        <w:ind w:left="-75" w:right="-1"/>
        <w:jc w:val="both"/>
        <w:rPr>
          <w:sz w:val="26"/>
          <w:szCs w:val="26"/>
        </w:rPr>
      </w:pPr>
      <w:r w:rsidRPr="001D0577">
        <w:rPr>
          <w:sz w:val="26"/>
          <w:szCs w:val="26"/>
        </w:rPr>
        <w:t xml:space="preserve">Глава города Рубцовска                                                                        </w:t>
      </w:r>
      <w:r w:rsidR="00B77C5E">
        <w:rPr>
          <w:sz w:val="26"/>
          <w:szCs w:val="26"/>
        </w:rPr>
        <w:t xml:space="preserve">       </w:t>
      </w:r>
      <w:r w:rsidRPr="001D0577">
        <w:rPr>
          <w:sz w:val="26"/>
          <w:szCs w:val="26"/>
        </w:rPr>
        <w:t xml:space="preserve">  Д.З. Фельдман</w:t>
      </w:r>
    </w:p>
    <w:sectPr w:rsidR="00084319" w:rsidRPr="001D0577" w:rsidSect="007A62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78EF"/>
    <w:multiLevelType w:val="multilevel"/>
    <w:tmpl w:val="66DA5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8EC47F0"/>
    <w:multiLevelType w:val="hybridMultilevel"/>
    <w:tmpl w:val="F050E09A"/>
    <w:lvl w:ilvl="0" w:tplc="874847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9B7A1F"/>
    <w:multiLevelType w:val="hybridMultilevel"/>
    <w:tmpl w:val="C7A224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15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257544">
    <w:abstractNumId w:val="0"/>
  </w:num>
  <w:num w:numId="3" w16cid:durableId="65634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A5"/>
    <w:rsid w:val="00017FAA"/>
    <w:rsid w:val="0005016E"/>
    <w:rsid w:val="00084319"/>
    <w:rsid w:val="001D0577"/>
    <w:rsid w:val="001D3023"/>
    <w:rsid w:val="001E06E3"/>
    <w:rsid w:val="002129C6"/>
    <w:rsid w:val="003B4E16"/>
    <w:rsid w:val="003D4B8F"/>
    <w:rsid w:val="00450AD7"/>
    <w:rsid w:val="004A1805"/>
    <w:rsid w:val="004C053A"/>
    <w:rsid w:val="005C5DCF"/>
    <w:rsid w:val="00642A8C"/>
    <w:rsid w:val="0066682F"/>
    <w:rsid w:val="0068184E"/>
    <w:rsid w:val="0075779C"/>
    <w:rsid w:val="00797C97"/>
    <w:rsid w:val="007A6247"/>
    <w:rsid w:val="008817A5"/>
    <w:rsid w:val="00882C3A"/>
    <w:rsid w:val="00A94867"/>
    <w:rsid w:val="00AA7D20"/>
    <w:rsid w:val="00AC2F3D"/>
    <w:rsid w:val="00AE2E75"/>
    <w:rsid w:val="00B06D66"/>
    <w:rsid w:val="00B30378"/>
    <w:rsid w:val="00B77C5E"/>
    <w:rsid w:val="00BF0FF2"/>
    <w:rsid w:val="00BF64AE"/>
    <w:rsid w:val="00C96E78"/>
    <w:rsid w:val="00D31427"/>
    <w:rsid w:val="00D52CC2"/>
    <w:rsid w:val="00D674A3"/>
    <w:rsid w:val="00D730F5"/>
    <w:rsid w:val="00DB3CE5"/>
    <w:rsid w:val="00EB1002"/>
    <w:rsid w:val="00F96679"/>
    <w:rsid w:val="00FA4C09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0ABB"/>
  <w15:chartTrackingRefBased/>
  <w15:docId w15:val="{9B4B585C-4EE1-46D3-B85C-068075E1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06E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1E06E3"/>
  </w:style>
  <w:style w:type="paragraph" w:customStyle="1" w:styleId="ConsPlusNormal0">
    <w:name w:val="ConsPlusNormal"/>
    <w:link w:val="ConsPlusNormal"/>
    <w:rsid w:val="001E06E3"/>
    <w:pPr>
      <w:widowControl w:val="0"/>
      <w:autoSpaceDE w:val="0"/>
      <w:autoSpaceDN w:val="0"/>
      <w:spacing w:after="0" w:line="240" w:lineRule="auto"/>
    </w:pPr>
  </w:style>
  <w:style w:type="character" w:customStyle="1" w:styleId="FontStyle15">
    <w:name w:val="Font Style15"/>
    <w:basedOn w:val="a0"/>
    <w:uiPriority w:val="99"/>
    <w:rsid w:val="001E06E3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rsid w:val="00A94867"/>
    <w:rPr>
      <w:color w:val="0000FF"/>
      <w:u w:val="single"/>
    </w:rPr>
  </w:style>
  <w:style w:type="paragraph" w:customStyle="1" w:styleId="formattext">
    <w:name w:val="formattext"/>
    <w:basedOn w:val="a"/>
    <w:rsid w:val="00A948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A5CC0579751A00F7CFF17E5783A506CF6D8E7D00C63C075B5EA5EFF66A52EADA05AA71AA529C0707A778DA34AC092536FA2DF9186E2C76ZFx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ubtsovsk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Походяева Анастасия Сергеевн</cp:lastModifiedBy>
  <cp:revision>37</cp:revision>
  <cp:lastPrinted>2023-11-01T07:56:00Z</cp:lastPrinted>
  <dcterms:created xsi:type="dcterms:W3CDTF">2023-10-11T06:12:00Z</dcterms:created>
  <dcterms:modified xsi:type="dcterms:W3CDTF">2023-11-14T02:45:00Z</dcterms:modified>
</cp:coreProperties>
</file>