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B70F" w14:textId="77777777" w:rsidR="00103BD0" w:rsidRDefault="000566CD" w:rsidP="00444D66">
      <w:pPr>
        <w:jc w:val="center"/>
      </w:pPr>
      <w:r>
        <w:rPr>
          <w:noProof/>
        </w:rPr>
        <w:drawing>
          <wp:inline distT="0" distB="0" distL="0" distR="0" wp14:anchorId="3B75859B" wp14:editId="2693533E">
            <wp:extent cx="699770" cy="83820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B076D7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CCBFF61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69110DF1" w14:textId="77777777" w:rsidR="00103BD0" w:rsidRDefault="00103BD0" w:rsidP="00444D66">
      <w:pPr>
        <w:jc w:val="center"/>
        <w:rPr>
          <w:rFonts w:ascii="Verdana" w:hAnsi="Verdana"/>
          <w:b/>
          <w:sz w:val="28"/>
          <w:szCs w:val="28"/>
        </w:rPr>
      </w:pPr>
    </w:p>
    <w:p w14:paraId="4E50D15C" w14:textId="7F1721D8" w:rsidR="00103BD0" w:rsidRDefault="00103BD0" w:rsidP="00444D6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357A55AE" w14:textId="77777777" w:rsidR="009732B6" w:rsidRPr="00396B03" w:rsidRDefault="009732B6" w:rsidP="00444D66">
      <w:pPr>
        <w:jc w:val="center"/>
        <w:rPr>
          <w:b/>
          <w:spacing w:val="20"/>
          <w:w w:val="150"/>
          <w:sz w:val="28"/>
          <w:szCs w:val="28"/>
        </w:rPr>
      </w:pPr>
    </w:p>
    <w:p w14:paraId="7D0ADF47" w14:textId="02DB9520" w:rsidR="00103BD0" w:rsidRPr="009732B6" w:rsidRDefault="009732B6" w:rsidP="00444D66">
      <w:pPr>
        <w:jc w:val="center"/>
        <w:rPr>
          <w:sz w:val="28"/>
          <w:szCs w:val="28"/>
        </w:rPr>
      </w:pPr>
      <w:r w:rsidRPr="009732B6">
        <w:rPr>
          <w:sz w:val="28"/>
          <w:szCs w:val="28"/>
        </w:rPr>
        <w:t>14.11.2023 № 3626</w:t>
      </w:r>
    </w:p>
    <w:p w14:paraId="2524A6C6" w14:textId="77777777" w:rsidR="00634C72" w:rsidRDefault="00634C72" w:rsidP="00444D66">
      <w:pPr>
        <w:jc w:val="center"/>
      </w:pPr>
    </w:p>
    <w:p w14:paraId="73EA4B89" w14:textId="77777777" w:rsidR="009732B6" w:rsidRDefault="00103BD0" w:rsidP="00B27EBB">
      <w:pPr>
        <w:ind w:right="-2"/>
        <w:jc w:val="center"/>
        <w:rPr>
          <w:sz w:val="27"/>
          <w:szCs w:val="27"/>
        </w:rPr>
      </w:pPr>
      <w:r w:rsidRPr="000E1EFA">
        <w:rPr>
          <w:sz w:val="27"/>
          <w:szCs w:val="27"/>
        </w:rPr>
        <w:t>О внесении изменений в постановление Администрации г</w:t>
      </w:r>
      <w:r w:rsidR="00CA63E5" w:rsidRPr="000E1EFA">
        <w:rPr>
          <w:sz w:val="27"/>
          <w:szCs w:val="27"/>
        </w:rPr>
        <w:t xml:space="preserve">орода Рубцовска Алтайского </w:t>
      </w:r>
      <w:r w:rsidR="00C4364B">
        <w:rPr>
          <w:sz w:val="27"/>
          <w:szCs w:val="27"/>
        </w:rPr>
        <w:t xml:space="preserve">от </w:t>
      </w:r>
      <w:r w:rsidR="002D62F3">
        <w:rPr>
          <w:sz w:val="27"/>
          <w:szCs w:val="27"/>
        </w:rPr>
        <w:t>28.09.2023 № 3086</w:t>
      </w:r>
      <w:r w:rsidRPr="000E1EFA">
        <w:rPr>
          <w:sz w:val="27"/>
          <w:szCs w:val="27"/>
        </w:rPr>
        <w:t xml:space="preserve"> </w:t>
      </w:r>
      <w:r w:rsidR="0023182A" w:rsidRPr="000E1EFA">
        <w:rPr>
          <w:sz w:val="27"/>
          <w:szCs w:val="27"/>
        </w:rPr>
        <w:t>«Об утверждении Положения об оплате труда работников</w:t>
      </w:r>
      <w:r w:rsidR="00B27EBB">
        <w:rPr>
          <w:sz w:val="27"/>
          <w:szCs w:val="27"/>
        </w:rPr>
        <w:t xml:space="preserve"> </w:t>
      </w:r>
      <w:r w:rsidR="002D62F3">
        <w:rPr>
          <w:sz w:val="27"/>
          <w:szCs w:val="27"/>
        </w:rPr>
        <w:t>муниципальн</w:t>
      </w:r>
      <w:r w:rsidR="00472A9B">
        <w:rPr>
          <w:sz w:val="27"/>
          <w:szCs w:val="27"/>
        </w:rPr>
        <w:t>ых</w:t>
      </w:r>
      <w:r w:rsidR="002D62F3">
        <w:rPr>
          <w:sz w:val="27"/>
          <w:szCs w:val="27"/>
        </w:rPr>
        <w:t xml:space="preserve"> бюджетных</w:t>
      </w:r>
      <w:r w:rsidR="0023182A" w:rsidRPr="000E1EFA">
        <w:rPr>
          <w:sz w:val="27"/>
          <w:szCs w:val="27"/>
        </w:rPr>
        <w:t xml:space="preserve"> учреждени</w:t>
      </w:r>
      <w:r w:rsidR="002D62F3">
        <w:rPr>
          <w:sz w:val="27"/>
          <w:szCs w:val="27"/>
        </w:rPr>
        <w:t>й</w:t>
      </w:r>
      <w:r w:rsidR="006C16A7">
        <w:rPr>
          <w:sz w:val="27"/>
          <w:szCs w:val="27"/>
        </w:rPr>
        <w:t xml:space="preserve"> </w:t>
      </w:r>
      <w:r w:rsidR="002D62F3">
        <w:rPr>
          <w:sz w:val="27"/>
          <w:szCs w:val="27"/>
        </w:rPr>
        <w:t xml:space="preserve">дополнительного образования в сфере физической культуры и спорта, подведомственных </w:t>
      </w:r>
    </w:p>
    <w:p w14:paraId="0A1EB6B3" w14:textId="3135B194" w:rsidR="00696B0B" w:rsidRDefault="002D62F3" w:rsidP="00B27EBB">
      <w:pPr>
        <w:ind w:right="-2"/>
        <w:jc w:val="center"/>
        <w:rPr>
          <w:sz w:val="27"/>
          <w:szCs w:val="27"/>
        </w:rPr>
      </w:pPr>
      <w:r>
        <w:rPr>
          <w:sz w:val="27"/>
          <w:szCs w:val="27"/>
        </w:rPr>
        <w:t>МКУ «Управление культуры, спорта и молодежной политики» г. Рубцовска</w:t>
      </w:r>
      <w:r w:rsidR="00472A9B">
        <w:rPr>
          <w:sz w:val="27"/>
          <w:szCs w:val="27"/>
        </w:rPr>
        <w:t>»</w:t>
      </w:r>
    </w:p>
    <w:p w14:paraId="5753B06A" w14:textId="77777777" w:rsidR="00B27EBB" w:rsidRDefault="00B27EBB" w:rsidP="00B27EBB">
      <w:pPr>
        <w:ind w:right="-2"/>
        <w:jc w:val="center"/>
        <w:rPr>
          <w:sz w:val="27"/>
          <w:szCs w:val="27"/>
        </w:rPr>
      </w:pPr>
    </w:p>
    <w:p w14:paraId="40A3C5F9" w14:textId="77777777" w:rsidR="00B27EBB" w:rsidRPr="000E1EFA" w:rsidRDefault="00B27EBB" w:rsidP="00B27EBB">
      <w:pPr>
        <w:ind w:right="-2"/>
        <w:jc w:val="center"/>
        <w:rPr>
          <w:sz w:val="27"/>
          <w:szCs w:val="27"/>
        </w:rPr>
      </w:pPr>
    </w:p>
    <w:p w14:paraId="65EEB7C6" w14:textId="77777777" w:rsidR="0002220D" w:rsidRDefault="00696B0B" w:rsidP="0002220D">
      <w:pPr>
        <w:jc w:val="both"/>
        <w:rPr>
          <w:sz w:val="27"/>
          <w:szCs w:val="27"/>
        </w:rPr>
      </w:pPr>
      <w:r w:rsidRPr="000E1EFA">
        <w:rPr>
          <w:sz w:val="27"/>
          <w:szCs w:val="27"/>
        </w:rPr>
        <w:tab/>
      </w:r>
      <w:r w:rsidRPr="002D62F3">
        <w:rPr>
          <w:sz w:val="27"/>
          <w:szCs w:val="27"/>
        </w:rPr>
        <w:t>В целях упорядочения системы оплаты труда, системы премирования и социальных гарантий работников муниципальн</w:t>
      </w:r>
      <w:r w:rsidR="002D62F3" w:rsidRPr="002D62F3">
        <w:rPr>
          <w:sz w:val="27"/>
          <w:szCs w:val="27"/>
        </w:rPr>
        <w:t>ых</w:t>
      </w:r>
      <w:r w:rsidRPr="002D62F3">
        <w:rPr>
          <w:sz w:val="27"/>
          <w:szCs w:val="27"/>
        </w:rPr>
        <w:t xml:space="preserve"> бюджетн</w:t>
      </w:r>
      <w:r w:rsidR="002D62F3" w:rsidRPr="002D62F3">
        <w:rPr>
          <w:sz w:val="27"/>
          <w:szCs w:val="27"/>
        </w:rPr>
        <w:t>ых</w:t>
      </w:r>
      <w:r w:rsidRPr="002D62F3">
        <w:rPr>
          <w:sz w:val="27"/>
          <w:szCs w:val="27"/>
        </w:rPr>
        <w:t xml:space="preserve"> учреждени</w:t>
      </w:r>
      <w:r w:rsidR="002D62F3" w:rsidRPr="002D62F3">
        <w:rPr>
          <w:sz w:val="27"/>
          <w:szCs w:val="27"/>
        </w:rPr>
        <w:t>й дополнительного образования в сфере физической культуры и спорта</w:t>
      </w:r>
      <w:r w:rsidRPr="002D62F3">
        <w:rPr>
          <w:sz w:val="27"/>
          <w:szCs w:val="27"/>
        </w:rPr>
        <w:t>,</w:t>
      </w:r>
      <w:r w:rsidR="002D62F3" w:rsidRPr="002D62F3">
        <w:rPr>
          <w:sz w:val="27"/>
          <w:szCs w:val="27"/>
        </w:rPr>
        <w:t xml:space="preserve"> подведомственных МКУ «Управление культуры, спорта и молодежной политики» г. Рубцовска,</w:t>
      </w:r>
      <w:r w:rsidRPr="002D62F3">
        <w:rPr>
          <w:sz w:val="27"/>
          <w:szCs w:val="27"/>
        </w:rPr>
        <w:t xml:space="preserve"> в соответствии с постановлением Администрации города Рубцовска Алтайского края  от </w:t>
      </w:r>
      <w:r w:rsidR="00C4364B" w:rsidRPr="002D62F3">
        <w:rPr>
          <w:sz w:val="27"/>
          <w:szCs w:val="27"/>
        </w:rPr>
        <w:t>16.10.2023</w:t>
      </w:r>
      <w:r w:rsidRPr="002D62F3">
        <w:rPr>
          <w:sz w:val="27"/>
          <w:szCs w:val="27"/>
        </w:rPr>
        <w:t xml:space="preserve"> № 3</w:t>
      </w:r>
      <w:r w:rsidR="00C4364B" w:rsidRPr="002D62F3">
        <w:rPr>
          <w:sz w:val="27"/>
          <w:szCs w:val="27"/>
        </w:rPr>
        <w:t>282</w:t>
      </w:r>
      <w:r w:rsidRPr="002D62F3">
        <w:rPr>
          <w:sz w:val="27"/>
          <w:szCs w:val="27"/>
        </w:rPr>
        <w:t xml:space="preserve"> «</w:t>
      </w:r>
      <w:r w:rsidR="00C4364B" w:rsidRPr="002D62F3">
        <w:rPr>
          <w:sz w:val="27"/>
          <w:szCs w:val="27"/>
        </w:rPr>
        <w:t>Об увеличении должностных окладов работников муниципальных учреждений всех типов (автономных, бюджетных, казенных), обеспечиваемых за счет средств бюджета муниципального образования город Рубцовск Алтайского края</w:t>
      </w:r>
      <w:r w:rsidRPr="002D62F3">
        <w:rPr>
          <w:sz w:val="27"/>
          <w:szCs w:val="27"/>
        </w:rPr>
        <w:t>», руководствуясь статьями 55, 58, 70 Устава муниципального образования город Рубцовск Алтайского края, ПОСТАНОВЛЯЮ:</w:t>
      </w:r>
    </w:p>
    <w:p w14:paraId="120D0A5D" w14:textId="4D4D415B" w:rsidR="0002220D" w:rsidRDefault="0002220D" w:rsidP="0002220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2D62F3" w:rsidRPr="00BB6250">
        <w:rPr>
          <w:sz w:val="27"/>
          <w:szCs w:val="27"/>
        </w:rPr>
        <w:t>Внести в постановление Администрации города Рубцовска Алтайского края от 28.09.2023 № 3086 «Об утверждении Положения об оплате труда работников муниципальных бюджетных учреждений в сфере физической культуры и спорта, подведомственных МКУ «Управление культуры, спорта и молодежной политики» г. Рубцовска</w:t>
      </w:r>
      <w:r w:rsidR="00472A9B">
        <w:rPr>
          <w:sz w:val="27"/>
          <w:szCs w:val="27"/>
        </w:rPr>
        <w:t>»</w:t>
      </w:r>
      <w:r w:rsidR="002D62F3" w:rsidRPr="00BB6250">
        <w:rPr>
          <w:sz w:val="27"/>
          <w:szCs w:val="27"/>
        </w:rPr>
        <w:t xml:space="preserve"> (далее – Положение) </w:t>
      </w:r>
      <w:r w:rsidR="00BF3F74" w:rsidRPr="00BB6250">
        <w:rPr>
          <w:sz w:val="27"/>
          <w:szCs w:val="27"/>
        </w:rPr>
        <w:t>следующие изменения</w:t>
      </w:r>
      <w:r w:rsidR="002D62F3" w:rsidRPr="00BB6250">
        <w:rPr>
          <w:sz w:val="27"/>
          <w:szCs w:val="27"/>
        </w:rPr>
        <w:t>:</w:t>
      </w:r>
      <w:r>
        <w:rPr>
          <w:sz w:val="27"/>
          <w:szCs w:val="27"/>
        </w:rPr>
        <w:t xml:space="preserve"> </w:t>
      </w:r>
    </w:p>
    <w:p w14:paraId="195346B0" w14:textId="77777777" w:rsidR="002D62F3" w:rsidRPr="002D62F3" w:rsidRDefault="00BB6250" w:rsidP="0002220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BF3F74">
        <w:rPr>
          <w:sz w:val="27"/>
          <w:szCs w:val="27"/>
        </w:rPr>
        <w:t xml:space="preserve">.1. </w:t>
      </w:r>
      <w:r w:rsidR="00777F0F">
        <w:rPr>
          <w:sz w:val="27"/>
          <w:szCs w:val="27"/>
        </w:rPr>
        <w:t>р</w:t>
      </w:r>
      <w:r w:rsidR="00BF3F74">
        <w:rPr>
          <w:sz w:val="27"/>
          <w:szCs w:val="27"/>
        </w:rPr>
        <w:t xml:space="preserve">аздел </w:t>
      </w:r>
      <w:r w:rsidR="00BF3F74" w:rsidRPr="00BB6250">
        <w:rPr>
          <w:sz w:val="27"/>
          <w:szCs w:val="27"/>
        </w:rPr>
        <w:t>7</w:t>
      </w:r>
      <w:r w:rsidR="0002220D">
        <w:rPr>
          <w:sz w:val="27"/>
          <w:szCs w:val="27"/>
        </w:rPr>
        <w:t xml:space="preserve"> Положения</w:t>
      </w:r>
      <w:r w:rsidR="00BF3F74" w:rsidRPr="00BB6250">
        <w:rPr>
          <w:sz w:val="27"/>
          <w:szCs w:val="27"/>
        </w:rPr>
        <w:t xml:space="preserve"> </w:t>
      </w:r>
      <w:r w:rsidR="00BF3F74">
        <w:rPr>
          <w:sz w:val="27"/>
          <w:szCs w:val="27"/>
        </w:rPr>
        <w:t xml:space="preserve">изложить в </w:t>
      </w:r>
      <w:r w:rsidR="00777F0F">
        <w:rPr>
          <w:sz w:val="27"/>
          <w:szCs w:val="27"/>
        </w:rPr>
        <w:t>следующей</w:t>
      </w:r>
      <w:r w:rsidR="00BF3F74">
        <w:rPr>
          <w:sz w:val="27"/>
          <w:szCs w:val="27"/>
        </w:rPr>
        <w:t xml:space="preserve"> редакции:</w:t>
      </w:r>
      <w:r w:rsidR="002D62F3" w:rsidRPr="002D62F3">
        <w:rPr>
          <w:sz w:val="27"/>
          <w:szCs w:val="27"/>
        </w:rPr>
        <w:t xml:space="preserve"> </w:t>
      </w:r>
    </w:p>
    <w:p w14:paraId="2ACB8A8E" w14:textId="77777777" w:rsidR="00777F0F" w:rsidRDefault="00BB6250" w:rsidP="00777F0F">
      <w:pPr>
        <w:ind w:firstLine="708"/>
        <w:jc w:val="center"/>
        <w:rPr>
          <w:sz w:val="27"/>
          <w:szCs w:val="27"/>
        </w:rPr>
      </w:pPr>
      <w:r>
        <w:rPr>
          <w:sz w:val="27"/>
          <w:szCs w:val="27"/>
        </w:rPr>
        <w:t>«</w:t>
      </w:r>
      <w:r w:rsidR="0002220D">
        <w:rPr>
          <w:sz w:val="27"/>
          <w:szCs w:val="27"/>
        </w:rPr>
        <w:t xml:space="preserve">7. Условия оплаты труда руководителя учреждения, заместителей </w:t>
      </w:r>
    </w:p>
    <w:p w14:paraId="5D8F4167" w14:textId="77777777" w:rsidR="0002220D" w:rsidRDefault="0002220D" w:rsidP="00777F0F">
      <w:pPr>
        <w:ind w:firstLine="708"/>
        <w:jc w:val="center"/>
        <w:rPr>
          <w:sz w:val="27"/>
          <w:szCs w:val="27"/>
        </w:rPr>
      </w:pPr>
      <w:r>
        <w:rPr>
          <w:sz w:val="27"/>
          <w:szCs w:val="27"/>
        </w:rPr>
        <w:t>руководителя учреждения, главного бухгалтера</w:t>
      </w:r>
    </w:p>
    <w:p w14:paraId="5BCCE1C3" w14:textId="77777777" w:rsidR="00777F0F" w:rsidRDefault="00777F0F" w:rsidP="00777F0F">
      <w:pPr>
        <w:ind w:firstLine="708"/>
        <w:jc w:val="center"/>
        <w:rPr>
          <w:sz w:val="27"/>
          <w:szCs w:val="27"/>
        </w:rPr>
      </w:pPr>
    </w:p>
    <w:p w14:paraId="5DFDCB68" w14:textId="77777777" w:rsidR="001947F9" w:rsidRDefault="00BB6250" w:rsidP="0002220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2D62F3" w:rsidRPr="002D62F3">
        <w:rPr>
          <w:sz w:val="27"/>
          <w:szCs w:val="27"/>
        </w:rPr>
        <w:t>.1. Должностной оклад руководителя учреждения устанавливается в размере средней заработной платы работников учреждения, которые относятся к основному персоналу возглавляемого руководителем учреждения.</w:t>
      </w:r>
    </w:p>
    <w:p w14:paraId="6C713F41" w14:textId="77777777" w:rsidR="002D62F3" w:rsidRPr="002D62F3" w:rsidRDefault="002D62F3" w:rsidP="001947F9">
      <w:pPr>
        <w:ind w:firstLine="708"/>
        <w:jc w:val="both"/>
        <w:rPr>
          <w:sz w:val="27"/>
          <w:szCs w:val="27"/>
        </w:rPr>
      </w:pPr>
      <w:r w:rsidRPr="002D62F3">
        <w:rPr>
          <w:sz w:val="27"/>
          <w:szCs w:val="27"/>
        </w:rPr>
        <w:t>При расчете средней заработной платы основного персонала учреждения учитываются оклады (должностные оклады) и выплаты стимулирующего характера независимо от финансовых источников, за счет которых осуществляются данные выплаты. При этом не учитываются выплаты компенсационного характера.</w:t>
      </w:r>
    </w:p>
    <w:p w14:paraId="4F947EB9" w14:textId="77777777" w:rsidR="001947F9" w:rsidRDefault="002D62F3" w:rsidP="001947F9">
      <w:pPr>
        <w:ind w:firstLine="708"/>
        <w:jc w:val="both"/>
        <w:rPr>
          <w:sz w:val="27"/>
          <w:szCs w:val="27"/>
        </w:rPr>
      </w:pPr>
      <w:r w:rsidRPr="001947F9">
        <w:rPr>
          <w:sz w:val="27"/>
          <w:szCs w:val="27"/>
        </w:rPr>
        <w:lastRenderedPageBreak/>
        <w:t>Расчет средней заработной платы основного персонала учрежд</w:t>
      </w:r>
      <w:r w:rsidR="001947F9" w:rsidRPr="001947F9">
        <w:rPr>
          <w:sz w:val="27"/>
          <w:szCs w:val="27"/>
        </w:rPr>
        <w:t>ения                    осущест</w:t>
      </w:r>
      <w:r w:rsidRPr="001947F9">
        <w:rPr>
          <w:sz w:val="27"/>
          <w:szCs w:val="27"/>
        </w:rPr>
        <w:t>вляется за календарный год, предшествующий году установления должностного оклада руководителю учреждения.</w:t>
      </w:r>
    </w:p>
    <w:p w14:paraId="0ECE5E72" w14:textId="77777777" w:rsidR="001947F9" w:rsidRDefault="002D62F3" w:rsidP="001947F9">
      <w:pPr>
        <w:ind w:firstLine="708"/>
        <w:jc w:val="both"/>
        <w:rPr>
          <w:sz w:val="27"/>
          <w:szCs w:val="27"/>
        </w:rPr>
      </w:pPr>
      <w:r w:rsidRPr="001947F9">
        <w:rPr>
          <w:sz w:val="27"/>
          <w:szCs w:val="27"/>
        </w:rPr>
        <w:t>Средняя заработная плата основного персонала учреждения определяется путем деления суммы окладов (должностных окладов) и выплат стимулирующего характера основного персонала учреждения за отработанное время в предшествующем календарном году на сумму среднемесячной численности основного персонала учреждения за все месяцы календарного года, предшествующего году установления должностного оклада руководителю учреждения.</w:t>
      </w:r>
      <w:r w:rsidR="001947F9">
        <w:rPr>
          <w:sz w:val="27"/>
          <w:szCs w:val="27"/>
        </w:rPr>
        <w:t xml:space="preserve"> </w:t>
      </w:r>
    </w:p>
    <w:p w14:paraId="1E09E9B9" w14:textId="77777777" w:rsidR="001947F9" w:rsidRDefault="002D62F3" w:rsidP="001947F9">
      <w:pPr>
        <w:ind w:firstLine="708"/>
        <w:jc w:val="both"/>
        <w:rPr>
          <w:sz w:val="27"/>
          <w:szCs w:val="27"/>
        </w:rPr>
      </w:pPr>
      <w:r w:rsidRPr="001947F9">
        <w:rPr>
          <w:sz w:val="27"/>
          <w:szCs w:val="27"/>
        </w:rPr>
        <w:t>При определении среднемесячной численности основного персонала учреждения учитывается среднемесячная численность указанных работников учреждения, работающих на условиях полного рабочего времени, неполного рабочего времени и внешнего совместительства.</w:t>
      </w:r>
      <w:r w:rsidR="001947F9">
        <w:rPr>
          <w:sz w:val="27"/>
          <w:szCs w:val="27"/>
        </w:rPr>
        <w:t xml:space="preserve"> </w:t>
      </w:r>
    </w:p>
    <w:p w14:paraId="7D581B6C" w14:textId="77777777" w:rsidR="001947F9" w:rsidRDefault="002D62F3" w:rsidP="001947F9">
      <w:pPr>
        <w:ind w:firstLine="708"/>
        <w:jc w:val="both"/>
        <w:rPr>
          <w:sz w:val="27"/>
          <w:szCs w:val="27"/>
        </w:rPr>
      </w:pPr>
      <w:r w:rsidRPr="001947F9">
        <w:rPr>
          <w:sz w:val="27"/>
          <w:szCs w:val="27"/>
        </w:rPr>
        <w:t>Среднемесячная численность основного персонала учреждения, работающего на условиях полного рабочего времени, исчисляется путем суммирования численности основного персонала учреждения, работающего на условиях полного рабочего времени, в каждый календарный день месяца, то есть с 1 по 30 или 31 число (для февраля – по 28 или 29 число), вкл</w:t>
      </w:r>
      <w:r w:rsidR="001947F9">
        <w:rPr>
          <w:sz w:val="27"/>
          <w:szCs w:val="27"/>
        </w:rPr>
        <w:t>ючая выходные и нерабочие празд</w:t>
      </w:r>
      <w:r w:rsidRPr="001947F9">
        <w:rPr>
          <w:sz w:val="27"/>
          <w:szCs w:val="27"/>
        </w:rPr>
        <w:t>ничные дни, и деления полученной суммы на количество календарных дней месяца.</w:t>
      </w:r>
      <w:r w:rsidR="001947F9">
        <w:rPr>
          <w:sz w:val="27"/>
          <w:szCs w:val="27"/>
        </w:rPr>
        <w:t xml:space="preserve"> </w:t>
      </w:r>
    </w:p>
    <w:p w14:paraId="3820E76F" w14:textId="77777777" w:rsidR="002D62F3" w:rsidRPr="001947F9" w:rsidRDefault="002D62F3" w:rsidP="001947F9">
      <w:pPr>
        <w:ind w:firstLine="708"/>
        <w:jc w:val="both"/>
        <w:rPr>
          <w:sz w:val="27"/>
          <w:szCs w:val="27"/>
        </w:rPr>
      </w:pPr>
      <w:r w:rsidRPr="001947F9">
        <w:rPr>
          <w:sz w:val="27"/>
          <w:szCs w:val="27"/>
        </w:rPr>
        <w:t>Численность основного персонала учреждения, работающего на условиях полного рабочего времени, в выходные или нерабочие праздничные дни принимается равной численности основного персонала учреждения, работающего на условиях полного рабочего времени, в рабочий день, предшествовавший выходным или нерабочим праздничным дням.</w:t>
      </w:r>
    </w:p>
    <w:p w14:paraId="615B6810" w14:textId="77777777" w:rsidR="001947F9" w:rsidRDefault="002D62F3" w:rsidP="001947F9">
      <w:pPr>
        <w:pStyle w:val="a3"/>
        <w:ind w:left="0" w:firstLine="708"/>
        <w:jc w:val="both"/>
        <w:rPr>
          <w:sz w:val="27"/>
          <w:szCs w:val="27"/>
        </w:rPr>
      </w:pPr>
      <w:r w:rsidRPr="001947F9">
        <w:rPr>
          <w:sz w:val="27"/>
          <w:szCs w:val="27"/>
        </w:rPr>
        <w:t>При определении численности основного персонала учреждения, работающего на условиях полного рабочего времени, учитывается численность фактически работающего основного персонала учреждения (на основании табеля учета рабочего времени работников).</w:t>
      </w:r>
      <w:r w:rsidR="001947F9">
        <w:rPr>
          <w:sz w:val="27"/>
          <w:szCs w:val="27"/>
        </w:rPr>
        <w:t xml:space="preserve"> </w:t>
      </w:r>
    </w:p>
    <w:p w14:paraId="0AB40662" w14:textId="77777777" w:rsidR="001947F9" w:rsidRDefault="002D62F3" w:rsidP="001947F9">
      <w:pPr>
        <w:pStyle w:val="a3"/>
        <w:ind w:left="0" w:firstLine="708"/>
        <w:jc w:val="both"/>
        <w:rPr>
          <w:sz w:val="27"/>
          <w:szCs w:val="27"/>
        </w:rPr>
      </w:pPr>
      <w:r w:rsidRPr="001947F9">
        <w:rPr>
          <w:sz w:val="27"/>
          <w:szCs w:val="27"/>
        </w:rPr>
        <w:t>Работник учреждения, работающий в учреждении на условиях внутреннего совместительства, учитывается в списочной численности работников основного персонала как один человек (целая единица).</w:t>
      </w:r>
      <w:r w:rsidR="001947F9">
        <w:rPr>
          <w:sz w:val="27"/>
          <w:szCs w:val="27"/>
        </w:rPr>
        <w:t xml:space="preserve"> </w:t>
      </w:r>
    </w:p>
    <w:p w14:paraId="3765858A" w14:textId="77777777" w:rsidR="002D62F3" w:rsidRPr="001947F9" w:rsidRDefault="002D62F3" w:rsidP="001947F9">
      <w:pPr>
        <w:pStyle w:val="a3"/>
        <w:ind w:left="0" w:firstLine="708"/>
        <w:jc w:val="both"/>
        <w:rPr>
          <w:sz w:val="27"/>
          <w:szCs w:val="27"/>
        </w:rPr>
      </w:pPr>
      <w:r w:rsidRPr="001947F9">
        <w:rPr>
          <w:sz w:val="27"/>
          <w:szCs w:val="27"/>
        </w:rPr>
        <w:t>Работники учреждения из числа основного персонала учреждения,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времени, при определении среднемесячной численности основного персонала учреждения учитываются пропорционально отработанному времени.</w:t>
      </w:r>
      <w:r w:rsidR="001947F9">
        <w:rPr>
          <w:sz w:val="27"/>
          <w:szCs w:val="27"/>
        </w:rPr>
        <w:t xml:space="preserve"> </w:t>
      </w:r>
      <w:r w:rsidRPr="001947F9">
        <w:rPr>
          <w:sz w:val="27"/>
          <w:szCs w:val="27"/>
        </w:rPr>
        <w:t>Расчет средней численности этой категории работников учреждения производится в следующем порядке</w:t>
      </w:r>
      <w:r w:rsidR="001947F9">
        <w:rPr>
          <w:sz w:val="27"/>
          <w:szCs w:val="27"/>
        </w:rPr>
        <w:t>:</w:t>
      </w:r>
    </w:p>
    <w:p w14:paraId="4CC0D1DA" w14:textId="77777777" w:rsidR="002D62F3" w:rsidRPr="002D62F3" w:rsidRDefault="00777F0F" w:rsidP="00A36704">
      <w:pPr>
        <w:pStyle w:val="a3"/>
        <w:ind w:left="0" w:firstLine="708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2D62F3" w:rsidRPr="002D62F3">
        <w:rPr>
          <w:sz w:val="27"/>
          <w:szCs w:val="27"/>
        </w:rPr>
        <w:t>) исчисляется общее количество человеко-дней, отработанных этими              работниками учреждения, путем деления общего количества отработанных в отчетном месяце человеко-часов на продолжительность рабочего дня (исходя из установленной в соответствии с действующим законодательством продолжительности рабочей недели);</w:t>
      </w:r>
    </w:p>
    <w:p w14:paraId="1C3F866B" w14:textId="77777777" w:rsidR="002D62F3" w:rsidRDefault="00777F0F" w:rsidP="00A3670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2D62F3" w:rsidRPr="001947F9">
        <w:rPr>
          <w:sz w:val="27"/>
          <w:szCs w:val="27"/>
        </w:rPr>
        <w:t>) затем определяется средняя численность не полностью занятых в отчетном месяце работников учреждения в пересчете на полную занятость путем деления количества отработанных человеко-дней на количество рабочих дней в отчетном месяце по календарю.</w:t>
      </w:r>
    </w:p>
    <w:p w14:paraId="4C1471C4" w14:textId="77777777" w:rsidR="00F4026C" w:rsidRDefault="00F4026C" w:rsidP="00A3670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7.2. Оклады (должностные оклады) заместителей руководителя и главного бухгалтера учреждения устанавливаются на 10 – 30</w:t>
      </w:r>
      <w:r w:rsidR="00777F0F">
        <w:rPr>
          <w:sz w:val="27"/>
          <w:szCs w:val="27"/>
        </w:rPr>
        <w:t xml:space="preserve"> </w:t>
      </w:r>
      <w:r>
        <w:rPr>
          <w:sz w:val="27"/>
          <w:szCs w:val="27"/>
        </w:rPr>
        <w:t>% ниже оклада (должностного оклада) руководителя этого учреждения.</w:t>
      </w:r>
    </w:p>
    <w:p w14:paraId="475D3D33" w14:textId="77777777" w:rsidR="00F4026C" w:rsidRDefault="00F4026C" w:rsidP="00A3670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Среднемесячная заработная плата за календарный год заместителей руководителя и главного бухгалтера учреждения, формируемая за счет всех источников финансового обеспечения, не может превышать 90</w:t>
      </w:r>
      <w:r w:rsidR="00777F0F">
        <w:rPr>
          <w:sz w:val="27"/>
          <w:szCs w:val="27"/>
        </w:rPr>
        <w:t xml:space="preserve"> </w:t>
      </w:r>
      <w:r>
        <w:rPr>
          <w:sz w:val="27"/>
          <w:szCs w:val="27"/>
        </w:rPr>
        <w:t>% заработной платы руководителя этого учреждения</w:t>
      </w:r>
      <w:r w:rsidR="00295C2F">
        <w:rPr>
          <w:sz w:val="27"/>
          <w:szCs w:val="27"/>
        </w:rPr>
        <w:t>, предусмотренного трудовым договором.</w:t>
      </w:r>
    </w:p>
    <w:p w14:paraId="5F01B4ED" w14:textId="77777777" w:rsidR="00295C2F" w:rsidRDefault="00295C2F" w:rsidP="00A3670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Ответственность за соблюдение установленного соотношения размера заработной платы руководителя учреждения и заработной платы заместителей руководителя, главного бухгалтера возлагается на руководителя учреждения.</w:t>
      </w:r>
    </w:p>
    <w:p w14:paraId="5F86DB69" w14:textId="77777777" w:rsidR="00777F0F" w:rsidRDefault="00295C2F" w:rsidP="00777F0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7.3. Норматив численности заместителей руководителя устанавливается в зависимости от фактической численности работников учреждения, сложившейся за последние 12 месяцев, предшествующих пересмотру этого норматива (таблица 3).</w:t>
      </w:r>
    </w:p>
    <w:p w14:paraId="539C39E3" w14:textId="77777777" w:rsidR="00295C2F" w:rsidRDefault="00295C2F" w:rsidP="00777F0F">
      <w:pPr>
        <w:ind w:firstLine="708"/>
        <w:jc w:val="right"/>
        <w:rPr>
          <w:sz w:val="27"/>
          <w:szCs w:val="27"/>
        </w:rPr>
      </w:pPr>
      <w:r>
        <w:rPr>
          <w:sz w:val="27"/>
          <w:szCs w:val="27"/>
        </w:rPr>
        <w:t>Таблица 3</w:t>
      </w:r>
    </w:p>
    <w:p w14:paraId="2B65A523" w14:textId="77777777" w:rsidR="00777F0F" w:rsidRDefault="00777F0F" w:rsidP="00295C2F">
      <w:pPr>
        <w:ind w:firstLine="708"/>
        <w:jc w:val="right"/>
        <w:rPr>
          <w:sz w:val="27"/>
          <w:szCs w:val="27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95C2F" w14:paraId="2C7A9C75" w14:textId="77777777" w:rsidTr="00295C2F">
        <w:tc>
          <w:tcPr>
            <w:tcW w:w="4785" w:type="dxa"/>
          </w:tcPr>
          <w:p w14:paraId="757D0A3A" w14:textId="77777777" w:rsidR="00295C2F" w:rsidRDefault="00295C2F" w:rsidP="00295C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Фактическая численность работников учреждения, чел.</w:t>
            </w:r>
          </w:p>
        </w:tc>
        <w:tc>
          <w:tcPr>
            <w:tcW w:w="4785" w:type="dxa"/>
          </w:tcPr>
          <w:p w14:paraId="58FE3D18" w14:textId="77777777" w:rsidR="00295C2F" w:rsidRDefault="00295C2F" w:rsidP="00295C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Число заместителей руководителя учреждения, чел.</w:t>
            </w:r>
          </w:p>
        </w:tc>
      </w:tr>
      <w:tr w:rsidR="00295C2F" w14:paraId="108ABFE8" w14:textId="77777777" w:rsidTr="00295C2F">
        <w:tc>
          <w:tcPr>
            <w:tcW w:w="4785" w:type="dxa"/>
          </w:tcPr>
          <w:p w14:paraId="76D10D11" w14:textId="77777777" w:rsidR="00295C2F" w:rsidRDefault="00295C2F" w:rsidP="00295C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30</w:t>
            </w:r>
          </w:p>
        </w:tc>
        <w:tc>
          <w:tcPr>
            <w:tcW w:w="4785" w:type="dxa"/>
          </w:tcPr>
          <w:p w14:paraId="4CEF39D7" w14:textId="77777777" w:rsidR="00295C2F" w:rsidRDefault="00295C2F" w:rsidP="00295C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</w:t>
            </w:r>
          </w:p>
        </w:tc>
      </w:tr>
      <w:tr w:rsidR="00295C2F" w14:paraId="2FC0BB45" w14:textId="77777777" w:rsidTr="00295C2F">
        <w:tc>
          <w:tcPr>
            <w:tcW w:w="4785" w:type="dxa"/>
          </w:tcPr>
          <w:p w14:paraId="35F0CFBE" w14:textId="27D12896" w:rsidR="00295C2F" w:rsidRDefault="00295C2F" w:rsidP="00295C2F">
            <w:pPr>
              <w:jc w:val="center"/>
            </w:pPr>
            <w:r>
              <w:rPr>
                <w:sz w:val="27"/>
                <w:szCs w:val="27"/>
              </w:rPr>
              <w:t>от 31 до 70</w:t>
            </w:r>
          </w:p>
        </w:tc>
        <w:tc>
          <w:tcPr>
            <w:tcW w:w="4785" w:type="dxa"/>
          </w:tcPr>
          <w:p w14:paraId="725E8928" w14:textId="77777777" w:rsidR="00295C2F" w:rsidRDefault="00295C2F" w:rsidP="00295C2F">
            <w:pPr>
              <w:jc w:val="center"/>
            </w:pPr>
            <w:r>
              <w:rPr>
                <w:sz w:val="27"/>
                <w:szCs w:val="27"/>
              </w:rPr>
              <w:t>д</w:t>
            </w:r>
            <w:r w:rsidRPr="006D4013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 xml:space="preserve"> 2</w:t>
            </w:r>
          </w:p>
        </w:tc>
      </w:tr>
      <w:tr w:rsidR="00295C2F" w14:paraId="69AD5B23" w14:textId="77777777" w:rsidTr="00295C2F">
        <w:tc>
          <w:tcPr>
            <w:tcW w:w="4785" w:type="dxa"/>
          </w:tcPr>
          <w:p w14:paraId="0FDD03BC" w14:textId="77777777" w:rsidR="00295C2F" w:rsidRDefault="00295C2F" w:rsidP="00295C2F">
            <w:pPr>
              <w:jc w:val="center"/>
            </w:pPr>
            <w:r>
              <w:rPr>
                <w:sz w:val="27"/>
                <w:szCs w:val="27"/>
              </w:rPr>
              <w:t xml:space="preserve">от 71 </w:t>
            </w:r>
            <w:r w:rsidRPr="00750A36">
              <w:rPr>
                <w:sz w:val="27"/>
                <w:szCs w:val="27"/>
              </w:rPr>
              <w:t>до</w:t>
            </w:r>
            <w:r>
              <w:rPr>
                <w:sz w:val="27"/>
                <w:szCs w:val="27"/>
              </w:rPr>
              <w:t xml:space="preserve"> 150</w:t>
            </w:r>
          </w:p>
        </w:tc>
        <w:tc>
          <w:tcPr>
            <w:tcW w:w="4785" w:type="dxa"/>
          </w:tcPr>
          <w:p w14:paraId="2CE50995" w14:textId="77777777" w:rsidR="00295C2F" w:rsidRDefault="00295C2F" w:rsidP="00295C2F">
            <w:pPr>
              <w:jc w:val="center"/>
            </w:pPr>
            <w:r>
              <w:rPr>
                <w:sz w:val="27"/>
                <w:szCs w:val="27"/>
              </w:rPr>
              <w:t>д</w:t>
            </w:r>
            <w:r w:rsidRPr="006D4013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 xml:space="preserve"> 3</w:t>
            </w:r>
          </w:p>
        </w:tc>
      </w:tr>
      <w:tr w:rsidR="00295C2F" w14:paraId="31FE99F7" w14:textId="77777777" w:rsidTr="00295C2F">
        <w:tc>
          <w:tcPr>
            <w:tcW w:w="4785" w:type="dxa"/>
          </w:tcPr>
          <w:p w14:paraId="3A8E4EE4" w14:textId="77777777" w:rsidR="00295C2F" w:rsidRDefault="00295C2F" w:rsidP="00295C2F">
            <w:pPr>
              <w:jc w:val="center"/>
            </w:pPr>
            <w:r>
              <w:rPr>
                <w:sz w:val="27"/>
                <w:szCs w:val="27"/>
              </w:rPr>
              <w:t>более 150</w:t>
            </w:r>
          </w:p>
        </w:tc>
        <w:tc>
          <w:tcPr>
            <w:tcW w:w="4785" w:type="dxa"/>
          </w:tcPr>
          <w:p w14:paraId="0075605E" w14:textId="77777777" w:rsidR="00295C2F" w:rsidRDefault="004139F4" w:rsidP="00295C2F">
            <w:pPr>
              <w:jc w:val="center"/>
            </w:pPr>
            <w:r>
              <w:rPr>
                <w:sz w:val="27"/>
                <w:szCs w:val="27"/>
              </w:rPr>
              <w:t>д</w:t>
            </w:r>
            <w:r w:rsidR="00295C2F" w:rsidRPr="006D4013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 xml:space="preserve"> 4</w:t>
            </w:r>
          </w:p>
        </w:tc>
      </w:tr>
    </w:tbl>
    <w:p w14:paraId="0F656BD5" w14:textId="77777777" w:rsidR="00295C2F" w:rsidRDefault="00295C2F" w:rsidP="004139F4">
      <w:pPr>
        <w:ind w:firstLine="708"/>
        <w:jc w:val="both"/>
        <w:rPr>
          <w:sz w:val="27"/>
          <w:szCs w:val="27"/>
        </w:rPr>
      </w:pPr>
    </w:p>
    <w:p w14:paraId="40E673DA" w14:textId="77777777" w:rsidR="004139F4" w:rsidRDefault="004139F4" w:rsidP="004139F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учетом особенностей учреждения, на основании ходатайства учреждения МКУ «Управление культуры, спорта и молодежной политики»        г. Рубцовска по согласованию с Администрацией </w:t>
      </w:r>
      <w:r w:rsidR="00010D53">
        <w:rPr>
          <w:sz w:val="27"/>
          <w:szCs w:val="27"/>
        </w:rPr>
        <w:t>города Рубцовска Алтайского края вправе устанавливать норматив, превышающий максимальное число заместителей руководителя учреждения. Норматив численности заместителей руководителя может пересматриваться не чаще одного раза в год.</w:t>
      </w:r>
    </w:p>
    <w:p w14:paraId="63F74D7E" w14:textId="77777777" w:rsidR="00010D53" w:rsidRDefault="00010D53" w:rsidP="004139F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7.4. Выплаты компенсационного характера заместителям руководителя и главному бухгалтеру учреждения осуществляются в соответствии с разделом 4 настоящего Положения и отражаются в заключаемых с ними трудовых договорах.</w:t>
      </w:r>
    </w:p>
    <w:p w14:paraId="2164D476" w14:textId="77777777" w:rsidR="00EC2072" w:rsidRDefault="00010D53" w:rsidP="00EC207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7.5. Выплаты стимулирующего характера </w:t>
      </w:r>
      <w:r w:rsidR="00EC2072">
        <w:rPr>
          <w:sz w:val="27"/>
          <w:szCs w:val="27"/>
        </w:rPr>
        <w:t>заместителям руководителя и главному бухгалтеру учреждения устанавливаются в учетом достижения целевых показателей эффективности их работы, в соответствии с разделом 5 настоящего Положения.»</w:t>
      </w:r>
      <w:r w:rsidR="00777F0F">
        <w:rPr>
          <w:sz w:val="27"/>
          <w:szCs w:val="27"/>
        </w:rPr>
        <w:t>;</w:t>
      </w:r>
    </w:p>
    <w:p w14:paraId="343765BF" w14:textId="77777777" w:rsidR="00F4026C" w:rsidRPr="00EC2072" w:rsidRDefault="00EC2072" w:rsidP="00EC207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 w:rsidR="00777F0F">
        <w:rPr>
          <w:sz w:val="27"/>
          <w:szCs w:val="27"/>
        </w:rPr>
        <w:t>п</w:t>
      </w:r>
      <w:r w:rsidR="00F4026C" w:rsidRPr="00EC2072">
        <w:rPr>
          <w:sz w:val="27"/>
          <w:szCs w:val="27"/>
        </w:rPr>
        <w:t xml:space="preserve">риложение 1 к Положению </w:t>
      </w:r>
      <w:r>
        <w:rPr>
          <w:sz w:val="27"/>
          <w:szCs w:val="27"/>
        </w:rPr>
        <w:t xml:space="preserve">изложить </w:t>
      </w:r>
      <w:r w:rsidR="00F4026C" w:rsidRPr="00EC2072">
        <w:rPr>
          <w:sz w:val="27"/>
          <w:szCs w:val="27"/>
        </w:rPr>
        <w:t xml:space="preserve">в новой редакции </w:t>
      </w:r>
      <w:r w:rsidR="00777F0F">
        <w:rPr>
          <w:sz w:val="27"/>
          <w:szCs w:val="27"/>
        </w:rPr>
        <w:t xml:space="preserve">согласно </w:t>
      </w:r>
      <w:r w:rsidR="0002220D">
        <w:rPr>
          <w:sz w:val="27"/>
          <w:szCs w:val="27"/>
        </w:rPr>
        <w:t>приложени</w:t>
      </w:r>
      <w:r w:rsidR="00777F0F">
        <w:rPr>
          <w:sz w:val="27"/>
          <w:szCs w:val="27"/>
        </w:rPr>
        <w:t>ю к настоящему постановлению</w:t>
      </w:r>
      <w:r w:rsidR="00F4026C" w:rsidRPr="00EC2072">
        <w:rPr>
          <w:sz w:val="27"/>
          <w:szCs w:val="27"/>
        </w:rPr>
        <w:t>.</w:t>
      </w:r>
    </w:p>
    <w:p w14:paraId="4C4710AD" w14:textId="77777777" w:rsidR="00413F85" w:rsidRPr="002D62F3" w:rsidRDefault="00413F85" w:rsidP="00A36704">
      <w:pPr>
        <w:pStyle w:val="a3"/>
        <w:ind w:left="0"/>
        <w:jc w:val="both"/>
        <w:rPr>
          <w:sz w:val="27"/>
          <w:szCs w:val="27"/>
        </w:rPr>
      </w:pPr>
      <w:r w:rsidRPr="002D62F3">
        <w:rPr>
          <w:sz w:val="27"/>
          <w:szCs w:val="27"/>
        </w:rPr>
        <w:t xml:space="preserve"> </w:t>
      </w:r>
      <w:r w:rsidR="00A36704">
        <w:rPr>
          <w:sz w:val="27"/>
          <w:szCs w:val="27"/>
        </w:rPr>
        <w:tab/>
      </w:r>
      <w:r w:rsidR="00EC2072">
        <w:rPr>
          <w:sz w:val="27"/>
          <w:szCs w:val="27"/>
        </w:rPr>
        <w:t>2</w:t>
      </w:r>
      <w:r w:rsidRPr="002D62F3">
        <w:rPr>
          <w:sz w:val="27"/>
          <w:szCs w:val="27"/>
        </w:rPr>
        <w:t xml:space="preserve">. </w:t>
      </w:r>
      <w:r w:rsidR="000736B0" w:rsidRPr="002D62F3">
        <w:rPr>
          <w:sz w:val="27"/>
          <w:szCs w:val="27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  <w:r w:rsidRPr="002D62F3">
        <w:rPr>
          <w:sz w:val="27"/>
          <w:szCs w:val="27"/>
        </w:rPr>
        <w:t xml:space="preserve"> </w:t>
      </w:r>
    </w:p>
    <w:p w14:paraId="5D5790D7" w14:textId="77777777" w:rsidR="00413F85" w:rsidRPr="002D62F3" w:rsidRDefault="00EC2072" w:rsidP="00413F8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413F85" w:rsidRPr="002D62F3">
        <w:rPr>
          <w:sz w:val="27"/>
          <w:szCs w:val="27"/>
        </w:rPr>
        <w:t xml:space="preserve">. </w:t>
      </w:r>
      <w:r w:rsidR="000736B0" w:rsidRPr="002D62F3">
        <w:rPr>
          <w:sz w:val="27"/>
          <w:szCs w:val="27"/>
        </w:rPr>
        <w:t>Настоящее постановление вступает в силу после его официального опубликования в газете «Местное время» и распространяет свое действие на правоотношения, возникшие с 01 октября 202</w:t>
      </w:r>
      <w:r w:rsidR="00413F85" w:rsidRPr="002D62F3">
        <w:rPr>
          <w:sz w:val="27"/>
          <w:szCs w:val="27"/>
        </w:rPr>
        <w:t>3</w:t>
      </w:r>
      <w:r w:rsidR="000736B0" w:rsidRPr="002D62F3">
        <w:rPr>
          <w:sz w:val="27"/>
          <w:szCs w:val="27"/>
        </w:rPr>
        <w:t xml:space="preserve"> года.</w:t>
      </w:r>
      <w:r w:rsidR="00413F85" w:rsidRPr="002D62F3">
        <w:rPr>
          <w:sz w:val="27"/>
          <w:szCs w:val="27"/>
        </w:rPr>
        <w:t xml:space="preserve"> </w:t>
      </w:r>
    </w:p>
    <w:p w14:paraId="035C79B3" w14:textId="27BD06B6" w:rsidR="000736B0" w:rsidRPr="002D62F3" w:rsidRDefault="00EC2072" w:rsidP="00413F8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413F85" w:rsidRPr="002D62F3">
        <w:rPr>
          <w:sz w:val="27"/>
          <w:szCs w:val="27"/>
        </w:rPr>
        <w:t xml:space="preserve">. </w:t>
      </w:r>
      <w:r w:rsidR="000736B0" w:rsidRPr="002D62F3">
        <w:rPr>
          <w:sz w:val="27"/>
          <w:szCs w:val="27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="000736B0" w:rsidRPr="002D62F3">
        <w:rPr>
          <w:sz w:val="27"/>
          <w:szCs w:val="27"/>
        </w:rPr>
        <w:t>Мищерина</w:t>
      </w:r>
      <w:proofErr w:type="spellEnd"/>
      <w:r w:rsidR="000736B0" w:rsidRPr="002D62F3">
        <w:rPr>
          <w:sz w:val="27"/>
          <w:szCs w:val="27"/>
        </w:rPr>
        <w:t xml:space="preserve"> А.А.</w:t>
      </w:r>
    </w:p>
    <w:p w14:paraId="0DB58998" w14:textId="77777777" w:rsidR="000736B0" w:rsidRPr="002D62F3" w:rsidRDefault="000736B0" w:rsidP="000736B0">
      <w:pPr>
        <w:jc w:val="both"/>
        <w:rPr>
          <w:sz w:val="27"/>
          <w:szCs w:val="27"/>
        </w:rPr>
      </w:pPr>
    </w:p>
    <w:p w14:paraId="086C3D3A" w14:textId="1E0EC4E2" w:rsidR="00103BD0" w:rsidRDefault="000E1EFA" w:rsidP="0002220D">
      <w:pPr>
        <w:jc w:val="both"/>
        <w:rPr>
          <w:sz w:val="27"/>
          <w:szCs w:val="27"/>
        </w:rPr>
      </w:pPr>
      <w:r w:rsidRPr="000E1EFA">
        <w:rPr>
          <w:sz w:val="27"/>
          <w:szCs w:val="27"/>
        </w:rPr>
        <w:t>Глава города Рубцовска</w:t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</w:t>
      </w:r>
      <w:r w:rsidRPr="000E1EFA">
        <w:rPr>
          <w:sz w:val="27"/>
          <w:szCs w:val="27"/>
        </w:rPr>
        <w:t>Д.З. Фельдман</w:t>
      </w:r>
    </w:p>
    <w:tbl>
      <w:tblPr>
        <w:tblpPr w:leftFromText="180" w:rightFromText="180" w:vertAnchor="page" w:horzAnchor="page" w:tblpX="6456" w:tblpY="955"/>
        <w:tblW w:w="0" w:type="auto"/>
        <w:tblLook w:val="01E0" w:firstRow="1" w:lastRow="1" w:firstColumn="1" w:lastColumn="1" w:noHBand="0" w:noVBand="0"/>
      </w:tblPr>
      <w:tblGrid>
        <w:gridCol w:w="4970"/>
      </w:tblGrid>
      <w:tr w:rsidR="00BE1161" w:rsidRPr="00BE1161" w14:paraId="61C10F3C" w14:textId="77777777" w:rsidTr="00F85C91">
        <w:tc>
          <w:tcPr>
            <w:tcW w:w="4970" w:type="dxa"/>
          </w:tcPr>
          <w:p w14:paraId="4CDAC46D" w14:textId="77777777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lastRenderedPageBreak/>
              <w:t>Приложение 1</w:t>
            </w:r>
          </w:p>
          <w:p w14:paraId="7FAE69A7" w14:textId="77777777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к постановлению Администрации города Рубцовска Алтайского края </w:t>
            </w:r>
          </w:p>
          <w:p w14:paraId="611826A0" w14:textId="60A1FA26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от </w:t>
            </w:r>
            <w:r w:rsidR="009732B6" w:rsidRPr="009732B6">
              <w:rPr>
                <w:sz w:val="26"/>
                <w:szCs w:val="26"/>
              </w:rPr>
              <w:t>14.11.2023 № 3626</w:t>
            </w:r>
          </w:p>
          <w:p w14:paraId="768EA4CF" w14:textId="77777777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</w:p>
          <w:p w14:paraId="59558D7D" w14:textId="77777777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«Приложение 1</w:t>
            </w:r>
          </w:p>
          <w:p w14:paraId="4221CAA7" w14:textId="77777777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к </w:t>
            </w:r>
            <w:hyperlink w:anchor="sub_1000" w:history="1">
              <w:r w:rsidRPr="00BE1161">
                <w:rPr>
                  <w:sz w:val="26"/>
                  <w:szCs w:val="26"/>
                </w:rPr>
                <w:t>Положению</w:t>
              </w:r>
            </w:hyperlink>
            <w:r w:rsidRPr="00BE1161">
              <w:rPr>
                <w:sz w:val="26"/>
                <w:szCs w:val="26"/>
              </w:rPr>
              <w:t xml:space="preserve"> об оплате труда </w:t>
            </w:r>
          </w:p>
          <w:p w14:paraId="25684522" w14:textId="77777777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работников муниципальных бюджетных учреждений дополнительного образования в сфере физической культуры и спорта, подведомственных МКУ «Управление культуры, спорта </w:t>
            </w:r>
          </w:p>
          <w:p w14:paraId="2C30E260" w14:textId="77777777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и молодежной политики» </w:t>
            </w:r>
          </w:p>
          <w:p w14:paraId="28268503" w14:textId="77777777" w:rsidR="00BE1161" w:rsidRDefault="00BE1161" w:rsidP="00BE1161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г. Рубцовска</w:t>
            </w:r>
          </w:p>
          <w:p w14:paraId="18BF9084" w14:textId="77777777" w:rsidR="00BE1161" w:rsidRDefault="00BE1161" w:rsidP="00BE1161">
            <w:pPr>
              <w:ind w:left="993"/>
              <w:rPr>
                <w:sz w:val="26"/>
                <w:szCs w:val="26"/>
              </w:rPr>
            </w:pPr>
          </w:p>
          <w:p w14:paraId="6A69391D" w14:textId="68C99755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</w:p>
        </w:tc>
      </w:tr>
    </w:tbl>
    <w:p w14:paraId="46725ABF" w14:textId="77777777" w:rsidR="00BE1161" w:rsidRPr="00BE1161" w:rsidRDefault="00BE1161" w:rsidP="00BE1161">
      <w:pPr>
        <w:jc w:val="center"/>
        <w:rPr>
          <w:sz w:val="26"/>
          <w:szCs w:val="26"/>
        </w:rPr>
      </w:pPr>
      <w:r w:rsidRPr="00BE1161">
        <w:rPr>
          <w:sz w:val="26"/>
          <w:szCs w:val="26"/>
        </w:rPr>
        <w:t xml:space="preserve">        </w:t>
      </w:r>
    </w:p>
    <w:p w14:paraId="2C102515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026B6C5A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6E286460" w14:textId="77777777" w:rsidR="00BE1161" w:rsidRPr="00BE1161" w:rsidRDefault="00BE1161" w:rsidP="00BE1161">
      <w:pPr>
        <w:rPr>
          <w:sz w:val="26"/>
          <w:szCs w:val="26"/>
        </w:rPr>
      </w:pPr>
    </w:p>
    <w:p w14:paraId="1E9FB31C" w14:textId="77777777" w:rsidR="00BE1161" w:rsidRPr="00BE1161" w:rsidRDefault="00BE1161" w:rsidP="00BE1161">
      <w:pPr>
        <w:jc w:val="both"/>
        <w:rPr>
          <w:sz w:val="26"/>
          <w:szCs w:val="26"/>
        </w:rPr>
      </w:pPr>
    </w:p>
    <w:p w14:paraId="6FA709DE" w14:textId="77777777" w:rsidR="00BE1161" w:rsidRPr="00BE1161" w:rsidRDefault="00BE1161" w:rsidP="00BE1161">
      <w:pPr>
        <w:jc w:val="both"/>
        <w:rPr>
          <w:sz w:val="26"/>
          <w:szCs w:val="26"/>
        </w:rPr>
      </w:pPr>
    </w:p>
    <w:p w14:paraId="76327B89" w14:textId="77777777" w:rsidR="00BE1161" w:rsidRPr="00BE1161" w:rsidRDefault="00BE1161" w:rsidP="00BE1161">
      <w:pPr>
        <w:jc w:val="both"/>
        <w:rPr>
          <w:sz w:val="26"/>
          <w:szCs w:val="26"/>
        </w:rPr>
      </w:pPr>
    </w:p>
    <w:p w14:paraId="09BA3A92" w14:textId="77777777" w:rsidR="00BE1161" w:rsidRPr="00BE1161" w:rsidRDefault="00BE1161" w:rsidP="00BE116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14:paraId="4865B9FF" w14:textId="77777777" w:rsidR="00BE1161" w:rsidRPr="00BE1161" w:rsidRDefault="00BE1161" w:rsidP="00BE116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14:paraId="019D4601" w14:textId="77777777" w:rsidR="00BE1161" w:rsidRPr="00BE1161" w:rsidRDefault="00BE1161" w:rsidP="00BE116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14:paraId="09934A17" w14:textId="77777777" w:rsidR="00BE1161" w:rsidRPr="00BE1161" w:rsidRDefault="00BE1161" w:rsidP="00BE116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14:paraId="728E10E5" w14:textId="77777777" w:rsidR="00BE1161" w:rsidRPr="00BE1161" w:rsidRDefault="00BE1161" w:rsidP="00BE116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14:paraId="4F2B23E7" w14:textId="77777777" w:rsidR="00BE1161" w:rsidRPr="00BE1161" w:rsidRDefault="00BE1161" w:rsidP="00BE116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14:paraId="450D3D25" w14:textId="77777777" w:rsidR="00BE1161" w:rsidRPr="00BE1161" w:rsidRDefault="00BE1161" w:rsidP="00BE116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14:paraId="27EF8152" w14:textId="77777777" w:rsidR="00BE1161" w:rsidRPr="00BE1161" w:rsidRDefault="00BE1161" w:rsidP="00BE116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14:paraId="2A40E834" w14:textId="77777777" w:rsidR="00BE1161" w:rsidRPr="00BE1161" w:rsidRDefault="00BE1161" w:rsidP="00BE116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14:paraId="166DAF68" w14:textId="77777777" w:rsidR="00BE1161" w:rsidRDefault="00BE1161" w:rsidP="00BE116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</w:t>
      </w:r>
    </w:p>
    <w:p w14:paraId="529AF293" w14:textId="77777777" w:rsidR="00BE1161" w:rsidRDefault="00BE1161" w:rsidP="00BE116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14:paraId="1718DC53" w14:textId="26581D78" w:rsidR="00BE1161" w:rsidRPr="00BE1161" w:rsidRDefault="00BE1161" w:rsidP="00BE116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</w:t>
      </w:r>
      <w:r w:rsidRPr="00BE1161">
        <w:rPr>
          <w:bCs/>
          <w:sz w:val="26"/>
          <w:szCs w:val="26"/>
        </w:rPr>
        <w:t>Минимальные размеры</w:t>
      </w:r>
      <w:r w:rsidRPr="00BE1161">
        <w:rPr>
          <w:bCs/>
          <w:sz w:val="26"/>
          <w:szCs w:val="26"/>
        </w:rPr>
        <w:br/>
        <w:t>окладов (должностных окладов)</w:t>
      </w:r>
    </w:p>
    <w:p w14:paraId="2FC90FEE" w14:textId="77777777" w:rsidR="00BE1161" w:rsidRPr="00BE1161" w:rsidRDefault="00BE1161" w:rsidP="00BE1161">
      <w:pPr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1485"/>
        <w:gridCol w:w="5386"/>
        <w:gridCol w:w="1985"/>
      </w:tblGrid>
      <w:tr w:rsidR="00BE1161" w:rsidRPr="00BE1161" w14:paraId="6400B4AE" w14:textId="77777777" w:rsidTr="00F85C91">
        <w:trPr>
          <w:tblHeader/>
        </w:trPr>
        <w:tc>
          <w:tcPr>
            <w:tcW w:w="750" w:type="dxa"/>
          </w:tcPr>
          <w:p w14:paraId="4F74E4A4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№ п/п</w:t>
            </w:r>
          </w:p>
        </w:tc>
        <w:tc>
          <w:tcPr>
            <w:tcW w:w="1485" w:type="dxa"/>
          </w:tcPr>
          <w:p w14:paraId="527456D9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5386" w:type="dxa"/>
          </w:tcPr>
          <w:p w14:paraId="5434928E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985" w:type="dxa"/>
          </w:tcPr>
          <w:p w14:paraId="7FE7359D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Минимальный размер оклада (должностного оклада) (руб.)</w:t>
            </w:r>
          </w:p>
        </w:tc>
      </w:tr>
      <w:tr w:rsidR="00BE1161" w:rsidRPr="00BE1161" w14:paraId="4CA6DBA6" w14:textId="77777777" w:rsidTr="00F85C91">
        <w:tc>
          <w:tcPr>
            <w:tcW w:w="750" w:type="dxa"/>
          </w:tcPr>
          <w:p w14:paraId="0A205FBD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8856" w:type="dxa"/>
            <w:gridSpan w:val="3"/>
          </w:tcPr>
          <w:p w14:paraId="1705980D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BE1161" w:rsidRPr="00BE1161" w14:paraId="3B1A3B67" w14:textId="77777777" w:rsidTr="00F85C91">
        <w:tc>
          <w:tcPr>
            <w:tcW w:w="750" w:type="dxa"/>
          </w:tcPr>
          <w:p w14:paraId="38456099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1.1</w:t>
            </w:r>
          </w:p>
        </w:tc>
        <w:tc>
          <w:tcPr>
            <w:tcW w:w="1485" w:type="dxa"/>
          </w:tcPr>
          <w:p w14:paraId="589799A2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14:paraId="4AEDC3B4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Инструктор по физической культуре, музыкальный руководитель</w:t>
            </w:r>
          </w:p>
        </w:tc>
        <w:tc>
          <w:tcPr>
            <w:tcW w:w="1985" w:type="dxa"/>
          </w:tcPr>
          <w:p w14:paraId="1E79A0CB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4787</w:t>
            </w:r>
          </w:p>
        </w:tc>
      </w:tr>
      <w:tr w:rsidR="00BE1161" w:rsidRPr="00BE1161" w14:paraId="3D04B833" w14:textId="77777777" w:rsidTr="00F85C91">
        <w:tc>
          <w:tcPr>
            <w:tcW w:w="750" w:type="dxa"/>
          </w:tcPr>
          <w:p w14:paraId="7865A5F9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1.2</w:t>
            </w:r>
          </w:p>
        </w:tc>
        <w:tc>
          <w:tcPr>
            <w:tcW w:w="1485" w:type="dxa"/>
          </w:tcPr>
          <w:p w14:paraId="6E9D2D34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14:paraId="1EDC0586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Инструктор-методист, тренер-преподаватель, социальный педагог, педагог-организатор    </w:t>
            </w:r>
          </w:p>
        </w:tc>
        <w:tc>
          <w:tcPr>
            <w:tcW w:w="1985" w:type="dxa"/>
          </w:tcPr>
          <w:p w14:paraId="79CCB33A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5155</w:t>
            </w:r>
          </w:p>
        </w:tc>
      </w:tr>
      <w:tr w:rsidR="00BE1161" w:rsidRPr="00BE1161" w14:paraId="790A356B" w14:textId="77777777" w:rsidTr="00F85C91">
        <w:tc>
          <w:tcPr>
            <w:tcW w:w="750" w:type="dxa"/>
          </w:tcPr>
          <w:p w14:paraId="791B4761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1.3</w:t>
            </w:r>
          </w:p>
        </w:tc>
        <w:tc>
          <w:tcPr>
            <w:tcW w:w="1485" w:type="dxa"/>
          </w:tcPr>
          <w:p w14:paraId="268E3FB0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14:paraId="3A2E08B2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Воспитатель, мастер производственного обучения, методист, педагог-психолог, старший инструктор-методист, старший тренер-преподаватель</w:t>
            </w:r>
          </w:p>
        </w:tc>
        <w:tc>
          <w:tcPr>
            <w:tcW w:w="1985" w:type="dxa"/>
          </w:tcPr>
          <w:p w14:paraId="131072A1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5523</w:t>
            </w:r>
          </w:p>
        </w:tc>
      </w:tr>
      <w:tr w:rsidR="00BE1161" w:rsidRPr="00BE1161" w14:paraId="08B0EB58" w14:textId="77777777" w:rsidTr="00F85C91">
        <w:tc>
          <w:tcPr>
            <w:tcW w:w="750" w:type="dxa"/>
          </w:tcPr>
          <w:p w14:paraId="17B04D26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1.4</w:t>
            </w:r>
          </w:p>
        </w:tc>
        <w:tc>
          <w:tcPr>
            <w:tcW w:w="1485" w:type="dxa"/>
          </w:tcPr>
          <w:p w14:paraId="618C6745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</w:t>
            </w:r>
          </w:p>
        </w:tc>
        <w:tc>
          <w:tcPr>
            <w:tcW w:w="5386" w:type="dxa"/>
          </w:tcPr>
          <w:p w14:paraId="6262B24F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Преподаватель (кроме должностей преподавателей, отнесенных к профессорско-преподавательскому составу), преподаватель-организатор основ безопасности жизнедеятельности, старший воспитатель, старший методист</w:t>
            </w:r>
          </w:p>
        </w:tc>
        <w:tc>
          <w:tcPr>
            <w:tcW w:w="1985" w:type="dxa"/>
          </w:tcPr>
          <w:p w14:paraId="7F5F5E48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5892</w:t>
            </w:r>
          </w:p>
        </w:tc>
      </w:tr>
      <w:tr w:rsidR="00BE1161" w:rsidRPr="00BE1161" w14:paraId="4C44CFD0" w14:textId="77777777" w:rsidTr="00F85C91">
        <w:tc>
          <w:tcPr>
            <w:tcW w:w="750" w:type="dxa"/>
          </w:tcPr>
          <w:p w14:paraId="064133C3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8856" w:type="dxa"/>
            <w:gridSpan w:val="3"/>
          </w:tcPr>
          <w:p w14:paraId="0E6B7A70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BE1161" w:rsidRPr="00BE1161" w14:paraId="03CB69D5" w14:textId="77777777" w:rsidTr="00F85C91">
        <w:tc>
          <w:tcPr>
            <w:tcW w:w="750" w:type="dxa"/>
          </w:tcPr>
          <w:p w14:paraId="06E53017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2.1</w:t>
            </w:r>
          </w:p>
        </w:tc>
        <w:tc>
          <w:tcPr>
            <w:tcW w:w="1485" w:type="dxa"/>
          </w:tcPr>
          <w:p w14:paraId="21728772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14:paraId="41C2F6E2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мастерской и других структурных подразделений образовательного учреждения</w:t>
            </w:r>
          </w:p>
        </w:tc>
        <w:tc>
          <w:tcPr>
            <w:tcW w:w="1985" w:type="dxa"/>
          </w:tcPr>
          <w:p w14:paraId="6F86071A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6627</w:t>
            </w:r>
          </w:p>
        </w:tc>
      </w:tr>
      <w:tr w:rsidR="00BE1161" w:rsidRPr="00BE1161" w14:paraId="4DD99C64" w14:textId="77777777" w:rsidTr="00F85C91">
        <w:tc>
          <w:tcPr>
            <w:tcW w:w="750" w:type="dxa"/>
          </w:tcPr>
          <w:p w14:paraId="2DA7CDBF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8856" w:type="dxa"/>
            <w:gridSpan w:val="3"/>
          </w:tcPr>
          <w:p w14:paraId="198CE929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 должностей работников физической культуры и спорта</w:t>
            </w:r>
          </w:p>
        </w:tc>
      </w:tr>
      <w:tr w:rsidR="00BE1161" w:rsidRPr="00BE1161" w14:paraId="64159A66" w14:textId="77777777" w:rsidTr="00F85C91">
        <w:tc>
          <w:tcPr>
            <w:tcW w:w="750" w:type="dxa"/>
          </w:tcPr>
          <w:p w14:paraId="305181A5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3.1</w:t>
            </w:r>
          </w:p>
        </w:tc>
        <w:tc>
          <w:tcPr>
            <w:tcW w:w="8856" w:type="dxa"/>
            <w:gridSpan w:val="3"/>
          </w:tcPr>
          <w:p w14:paraId="41E75E33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BE1161" w:rsidRPr="00BE1161" w14:paraId="62DD6578" w14:textId="77777777" w:rsidTr="00F85C91">
        <w:tc>
          <w:tcPr>
            <w:tcW w:w="750" w:type="dxa"/>
          </w:tcPr>
          <w:p w14:paraId="2BD12D06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3.1.1</w:t>
            </w:r>
          </w:p>
        </w:tc>
        <w:tc>
          <w:tcPr>
            <w:tcW w:w="1485" w:type="dxa"/>
          </w:tcPr>
          <w:p w14:paraId="12B8FD39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14:paraId="5DD73677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Дежурный по спортивному залу</w:t>
            </w:r>
          </w:p>
        </w:tc>
        <w:tc>
          <w:tcPr>
            <w:tcW w:w="1985" w:type="dxa"/>
          </w:tcPr>
          <w:p w14:paraId="24516D5E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4050</w:t>
            </w:r>
          </w:p>
        </w:tc>
      </w:tr>
      <w:tr w:rsidR="00BE1161" w:rsidRPr="00BE1161" w14:paraId="60B17151" w14:textId="77777777" w:rsidTr="00F85C91">
        <w:tc>
          <w:tcPr>
            <w:tcW w:w="750" w:type="dxa"/>
          </w:tcPr>
          <w:p w14:paraId="628AA0E1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3.1.2</w:t>
            </w:r>
          </w:p>
        </w:tc>
        <w:tc>
          <w:tcPr>
            <w:tcW w:w="1485" w:type="dxa"/>
          </w:tcPr>
          <w:p w14:paraId="7B4AD457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14:paraId="00C1106F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Спортивный судья, спортсмен, спортсмен-ведущий</w:t>
            </w:r>
          </w:p>
        </w:tc>
        <w:tc>
          <w:tcPr>
            <w:tcW w:w="1985" w:type="dxa"/>
          </w:tcPr>
          <w:p w14:paraId="09A02B80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4234</w:t>
            </w:r>
          </w:p>
        </w:tc>
      </w:tr>
      <w:tr w:rsidR="00BE1161" w:rsidRPr="00BE1161" w14:paraId="5A628441" w14:textId="77777777" w:rsidTr="00F85C91">
        <w:tc>
          <w:tcPr>
            <w:tcW w:w="750" w:type="dxa"/>
          </w:tcPr>
          <w:p w14:paraId="12550F07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3.2</w:t>
            </w:r>
          </w:p>
        </w:tc>
        <w:tc>
          <w:tcPr>
            <w:tcW w:w="8856" w:type="dxa"/>
            <w:gridSpan w:val="3"/>
          </w:tcPr>
          <w:p w14:paraId="642E2C33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BE1161" w:rsidRPr="00BE1161" w14:paraId="3B02C5AE" w14:textId="77777777" w:rsidTr="00F85C91">
        <w:tc>
          <w:tcPr>
            <w:tcW w:w="750" w:type="dxa"/>
          </w:tcPr>
          <w:p w14:paraId="1078A8C1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3.2.1</w:t>
            </w:r>
          </w:p>
        </w:tc>
        <w:tc>
          <w:tcPr>
            <w:tcW w:w="1485" w:type="dxa"/>
          </w:tcPr>
          <w:p w14:paraId="7FEEA03E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14:paraId="00866A35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Инструктор по адаптивной физической культуре, инструктор по спорту, спортсмен-инструктор, техник по эксплуатации и ремонту спортивной техники</w:t>
            </w:r>
          </w:p>
        </w:tc>
        <w:tc>
          <w:tcPr>
            <w:tcW w:w="1985" w:type="dxa"/>
          </w:tcPr>
          <w:p w14:paraId="3FA51426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4787</w:t>
            </w:r>
          </w:p>
        </w:tc>
      </w:tr>
      <w:tr w:rsidR="00BE1161" w:rsidRPr="00BE1161" w14:paraId="5DDFBB8C" w14:textId="77777777" w:rsidTr="00F85C91">
        <w:tc>
          <w:tcPr>
            <w:tcW w:w="750" w:type="dxa"/>
          </w:tcPr>
          <w:p w14:paraId="74667B46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3.2.2</w:t>
            </w:r>
          </w:p>
        </w:tc>
        <w:tc>
          <w:tcPr>
            <w:tcW w:w="1485" w:type="dxa"/>
          </w:tcPr>
          <w:p w14:paraId="1A942F2F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14:paraId="41E2D034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Администратор тренировочного процесса, инструктор-методист по адаптивной физической культуре, тренер, тренер-преподаватель по адаптивной физической культуре</w:t>
            </w:r>
          </w:p>
        </w:tc>
        <w:tc>
          <w:tcPr>
            <w:tcW w:w="1985" w:type="dxa"/>
          </w:tcPr>
          <w:p w14:paraId="355A2239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5155</w:t>
            </w:r>
          </w:p>
        </w:tc>
      </w:tr>
      <w:tr w:rsidR="00BE1161" w:rsidRPr="00BE1161" w14:paraId="42E2223F" w14:textId="77777777" w:rsidTr="00F85C91">
        <w:tc>
          <w:tcPr>
            <w:tcW w:w="750" w:type="dxa"/>
          </w:tcPr>
          <w:p w14:paraId="6B2AD7B4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3.2.3</w:t>
            </w:r>
          </w:p>
        </w:tc>
        <w:tc>
          <w:tcPr>
            <w:tcW w:w="1485" w:type="dxa"/>
          </w:tcPr>
          <w:p w14:paraId="65A1F92B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14:paraId="11E0CC4D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Начальник клуба, начальник мастерской по ремонту спортивной техники и снаряжения, специалист по подготовке спортивного инвентаря; старший инструктор-методист по адаптивной физической культуре; старший тренер-преподаватель по адаптивной физической культуре</w:t>
            </w:r>
          </w:p>
        </w:tc>
        <w:tc>
          <w:tcPr>
            <w:tcW w:w="1985" w:type="dxa"/>
          </w:tcPr>
          <w:p w14:paraId="780A6C1A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5523</w:t>
            </w:r>
          </w:p>
        </w:tc>
      </w:tr>
      <w:tr w:rsidR="00BE1161" w:rsidRPr="00BE1161" w14:paraId="5B5C7F81" w14:textId="77777777" w:rsidTr="00F85C91">
        <w:tc>
          <w:tcPr>
            <w:tcW w:w="750" w:type="dxa"/>
          </w:tcPr>
          <w:p w14:paraId="7848AE04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</w:t>
            </w:r>
          </w:p>
        </w:tc>
        <w:tc>
          <w:tcPr>
            <w:tcW w:w="8856" w:type="dxa"/>
            <w:gridSpan w:val="3"/>
          </w:tcPr>
          <w:p w14:paraId="1748B535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 должностей медицинских и фармацевтических работников</w:t>
            </w:r>
          </w:p>
        </w:tc>
      </w:tr>
      <w:tr w:rsidR="00BE1161" w:rsidRPr="00BE1161" w14:paraId="361F5EF1" w14:textId="77777777" w:rsidTr="00F85C91">
        <w:tc>
          <w:tcPr>
            <w:tcW w:w="750" w:type="dxa"/>
          </w:tcPr>
          <w:p w14:paraId="06945C1F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4.1</w:t>
            </w:r>
          </w:p>
        </w:tc>
        <w:tc>
          <w:tcPr>
            <w:tcW w:w="1485" w:type="dxa"/>
          </w:tcPr>
          <w:p w14:paraId="049EC617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14:paraId="5A221601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Инструктор по лечебной физкультуре</w:t>
            </w:r>
          </w:p>
        </w:tc>
        <w:tc>
          <w:tcPr>
            <w:tcW w:w="1985" w:type="dxa"/>
          </w:tcPr>
          <w:p w14:paraId="68B3004C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4590</w:t>
            </w:r>
          </w:p>
        </w:tc>
      </w:tr>
      <w:tr w:rsidR="00BE1161" w:rsidRPr="00BE1161" w14:paraId="4B211FA6" w14:textId="77777777" w:rsidTr="00F85C91">
        <w:tc>
          <w:tcPr>
            <w:tcW w:w="750" w:type="dxa"/>
          </w:tcPr>
          <w:p w14:paraId="6C8A1CA3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4.2</w:t>
            </w:r>
          </w:p>
        </w:tc>
        <w:tc>
          <w:tcPr>
            <w:tcW w:w="1485" w:type="dxa"/>
          </w:tcPr>
          <w:p w14:paraId="0979984C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14:paraId="18D4517C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Медицинская сестра, медицинская сестра по массажу</w:t>
            </w:r>
          </w:p>
        </w:tc>
        <w:tc>
          <w:tcPr>
            <w:tcW w:w="1985" w:type="dxa"/>
          </w:tcPr>
          <w:p w14:paraId="2446CC87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5258</w:t>
            </w:r>
          </w:p>
        </w:tc>
      </w:tr>
      <w:tr w:rsidR="00BE1161" w:rsidRPr="00BE1161" w14:paraId="5AB811C0" w14:textId="77777777" w:rsidTr="00F85C91">
        <w:tc>
          <w:tcPr>
            <w:tcW w:w="750" w:type="dxa"/>
          </w:tcPr>
          <w:p w14:paraId="50C7FD85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4.3</w:t>
            </w:r>
          </w:p>
        </w:tc>
        <w:tc>
          <w:tcPr>
            <w:tcW w:w="1485" w:type="dxa"/>
          </w:tcPr>
          <w:p w14:paraId="2355A578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</w:t>
            </w:r>
          </w:p>
        </w:tc>
        <w:tc>
          <w:tcPr>
            <w:tcW w:w="5386" w:type="dxa"/>
          </w:tcPr>
          <w:p w14:paraId="27B9B161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Фельдшер, медицинская сестра врача общей практики</w:t>
            </w:r>
          </w:p>
        </w:tc>
        <w:tc>
          <w:tcPr>
            <w:tcW w:w="1985" w:type="dxa"/>
          </w:tcPr>
          <w:p w14:paraId="19D6A657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6425</w:t>
            </w:r>
          </w:p>
        </w:tc>
      </w:tr>
      <w:tr w:rsidR="00BE1161" w:rsidRPr="00BE1161" w14:paraId="0AB7C5FE" w14:textId="77777777" w:rsidTr="00F85C91">
        <w:tc>
          <w:tcPr>
            <w:tcW w:w="750" w:type="dxa"/>
          </w:tcPr>
          <w:p w14:paraId="628DCACA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4.4</w:t>
            </w:r>
          </w:p>
        </w:tc>
        <w:tc>
          <w:tcPr>
            <w:tcW w:w="1485" w:type="dxa"/>
          </w:tcPr>
          <w:p w14:paraId="74A991A1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5</w:t>
            </w:r>
          </w:p>
        </w:tc>
        <w:tc>
          <w:tcPr>
            <w:tcW w:w="5386" w:type="dxa"/>
          </w:tcPr>
          <w:p w14:paraId="2844BD0F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Заведующий медпунктом – фельдшер (медицинская сестра)</w:t>
            </w:r>
          </w:p>
        </w:tc>
        <w:tc>
          <w:tcPr>
            <w:tcW w:w="1985" w:type="dxa"/>
          </w:tcPr>
          <w:p w14:paraId="7015ADC1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7037</w:t>
            </w:r>
          </w:p>
        </w:tc>
      </w:tr>
    </w:tbl>
    <w:p w14:paraId="473364EF" w14:textId="77777777" w:rsidR="00BE1161" w:rsidRPr="00BE1161" w:rsidRDefault="00BE1161" w:rsidP="00BE1161">
      <w:pPr>
        <w:jc w:val="both"/>
        <w:rPr>
          <w:sz w:val="26"/>
          <w:szCs w:val="26"/>
        </w:rPr>
      </w:pPr>
    </w:p>
    <w:p w14:paraId="19B3FF7D" w14:textId="77777777" w:rsidR="00BE1161" w:rsidRPr="00BE1161" w:rsidRDefault="00BE1161" w:rsidP="00BE1161">
      <w:pPr>
        <w:jc w:val="both"/>
        <w:rPr>
          <w:sz w:val="26"/>
          <w:szCs w:val="26"/>
        </w:rPr>
      </w:pPr>
    </w:p>
    <w:p w14:paraId="295D3002" w14:textId="3FF30BD7" w:rsidR="00BE1161" w:rsidRPr="00BE1161" w:rsidRDefault="00BE1161" w:rsidP="00BE1161">
      <w:pPr>
        <w:jc w:val="right"/>
        <w:rPr>
          <w:sz w:val="26"/>
          <w:szCs w:val="26"/>
        </w:rPr>
      </w:pP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  <w:t>».</w:t>
      </w:r>
      <w:r w:rsidRPr="00BE1161">
        <w:rPr>
          <w:sz w:val="26"/>
          <w:szCs w:val="26"/>
        </w:rPr>
        <w:br w:type="page"/>
      </w:r>
      <w:r w:rsidRPr="00BE1161">
        <w:rPr>
          <w:sz w:val="26"/>
          <w:szCs w:val="26"/>
        </w:rPr>
        <w:lastRenderedPageBreak/>
        <w:t xml:space="preserve">      </w:t>
      </w:r>
    </w:p>
    <w:tbl>
      <w:tblPr>
        <w:tblpPr w:leftFromText="180" w:rightFromText="180" w:vertAnchor="page" w:horzAnchor="page" w:tblpX="6456" w:tblpY="955"/>
        <w:tblW w:w="0" w:type="auto"/>
        <w:tblLook w:val="01E0" w:firstRow="1" w:lastRow="1" w:firstColumn="1" w:lastColumn="1" w:noHBand="0" w:noVBand="0"/>
      </w:tblPr>
      <w:tblGrid>
        <w:gridCol w:w="4970"/>
      </w:tblGrid>
      <w:tr w:rsidR="00BE1161" w:rsidRPr="00BE1161" w14:paraId="32AB4551" w14:textId="77777777" w:rsidTr="00F85C91">
        <w:tc>
          <w:tcPr>
            <w:tcW w:w="4970" w:type="dxa"/>
          </w:tcPr>
          <w:p w14:paraId="77078F25" w14:textId="77777777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Приложение 2</w:t>
            </w:r>
          </w:p>
          <w:p w14:paraId="780B7726" w14:textId="77777777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к постановлению Администрации города Рубцовска Алтайского края </w:t>
            </w:r>
          </w:p>
          <w:p w14:paraId="6AE6DE9E" w14:textId="0561FE2A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от </w:t>
            </w:r>
            <w:r w:rsidR="009732B6" w:rsidRPr="009732B6">
              <w:rPr>
                <w:sz w:val="26"/>
                <w:szCs w:val="26"/>
              </w:rPr>
              <w:t>14.11.2023 № 3626</w:t>
            </w:r>
          </w:p>
          <w:p w14:paraId="35F7504E" w14:textId="77777777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</w:p>
          <w:p w14:paraId="6BD09261" w14:textId="77777777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</w:p>
          <w:p w14:paraId="3B8C8F78" w14:textId="77777777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«Приложение 2</w:t>
            </w:r>
          </w:p>
          <w:p w14:paraId="1A68CEBB" w14:textId="77777777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к </w:t>
            </w:r>
            <w:hyperlink w:anchor="sub_1000" w:history="1">
              <w:r w:rsidRPr="00BE1161">
                <w:rPr>
                  <w:sz w:val="26"/>
                  <w:szCs w:val="26"/>
                </w:rPr>
                <w:t>Положению</w:t>
              </w:r>
            </w:hyperlink>
            <w:r w:rsidRPr="00BE1161">
              <w:rPr>
                <w:sz w:val="26"/>
                <w:szCs w:val="26"/>
              </w:rPr>
              <w:t xml:space="preserve"> об оплате труда </w:t>
            </w:r>
          </w:p>
          <w:p w14:paraId="41CF9122" w14:textId="77777777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работников муниципальных бюджетных учреждений дополнительного образования в сфере физической культуры и спорта, подведомственных МКУ «Управление культуры, спорта </w:t>
            </w:r>
          </w:p>
          <w:p w14:paraId="52FF9DD7" w14:textId="77777777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и молодежной политики» </w:t>
            </w:r>
          </w:p>
          <w:p w14:paraId="33572ECD" w14:textId="77777777" w:rsidR="00BE1161" w:rsidRPr="00BE1161" w:rsidRDefault="00BE1161" w:rsidP="00BE1161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г. Рубцовска</w:t>
            </w:r>
          </w:p>
        </w:tc>
      </w:tr>
    </w:tbl>
    <w:p w14:paraId="6F8EFBE8" w14:textId="77777777" w:rsidR="00BE1161" w:rsidRPr="00BE1161" w:rsidRDefault="00BE1161" w:rsidP="00BE1161">
      <w:pPr>
        <w:jc w:val="center"/>
        <w:rPr>
          <w:sz w:val="26"/>
          <w:szCs w:val="26"/>
        </w:rPr>
      </w:pPr>
      <w:r w:rsidRPr="00BE1161">
        <w:rPr>
          <w:sz w:val="26"/>
          <w:szCs w:val="26"/>
        </w:rPr>
        <w:t xml:space="preserve">        </w:t>
      </w:r>
    </w:p>
    <w:p w14:paraId="5B62D80F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7A079D20" w14:textId="77777777" w:rsidR="00BE1161" w:rsidRPr="00BE1161" w:rsidRDefault="00BE1161" w:rsidP="00BE1161">
      <w:pPr>
        <w:jc w:val="right"/>
        <w:rPr>
          <w:sz w:val="26"/>
          <w:szCs w:val="26"/>
        </w:rPr>
      </w:pPr>
    </w:p>
    <w:p w14:paraId="1123C120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23B49CB4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62EC6215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217B9E6A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1E7919BC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26DCF0E1" w14:textId="77777777" w:rsidR="00BE1161" w:rsidRPr="00BE1161" w:rsidRDefault="00BE1161" w:rsidP="00BE1161">
      <w:pPr>
        <w:rPr>
          <w:sz w:val="26"/>
          <w:szCs w:val="26"/>
        </w:rPr>
      </w:pPr>
    </w:p>
    <w:p w14:paraId="0511A855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11736806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136A68ED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74480F28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0B7A612E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70EEC7B2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136FFB64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4A0BEB64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465240C8" w14:textId="77777777" w:rsidR="00BE1161" w:rsidRPr="00BE1161" w:rsidRDefault="00BE1161" w:rsidP="00BE1161">
      <w:pPr>
        <w:jc w:val="center"/>
        <w:rPr>
          <w:sz w:val="26"/>
          <w:szCs w:val="26"/>
        </w:rPr>
      </w:pPr>
      <w:r w:rsidRPr="00BE1161">
        <w:rPr>
          <w:sz w:val="26"/>
          <w:szCs w:val="26"/>
        </w:rPr>
        <w:t xml:space="preserve">Размеры </w:t>
      </w:r>
    </w:p>
    <w:p w14:paraId="5C8C103F" w14:textId="77777777" w:rsidR="00BE1161" w:rsidRPr="00BE1161" w:rsidRDefault="00BE1161" w:rsidP="00BE1161">
      <w:pPr>
        <w:jc w:val="center"/>
        <w:rPr>
          <w:sz w:val="26"/>
          <w:szCs w:val="26"/>
        </w:rPr>
      </w:pPr>
      <w:r w:rsidRPr="00BE1161">
        <w:rPr>
          <w:sz w:val="26"/>
          <w:szCs w:val="26"/>
        </w:rPr>
        <w:t xml:space="preserve">окладов (должностных окладов) работников </w:t>
      </w:r>
    </w:p>
    <w:p w14:paraId="045827B1" w14:textId="77777777" w:rsidR="00BE1161" w:rsidRPr="00BE1161" w:rsidRDefault="00BE1161" w:rsidP="00BE1161">
      <w:pPr>
        <w:shd w:val="clear" w:color="auto" w:fill="FFFFFF"/>
        <w:tabs>
          <w:tab w:val="left" w:pos="-3119"/>
        </w:tabs>
        <w:ind w:hanging="14"/>
        <w:jc w:val="center"/>
        <w:rPr>
          <w:sz w:val="26"/>
          <w:szCs w:val="26"/>
        </w:rPr>
      </w:pPr>
      <w:r w:rsidRPr="00BE1161">
        <w:rPr>
          <w:sz w:val="26"/>
          <w:szCs w:val="26"/>
        </w:rPr>
        <w:t>по профессиональным квалификационным группам общеотраслевых должностей руководителей, специалистов и служащих, общеотраслевых профессий рабочих</w:t>
      </w:r>
    </w:p>
    <w:p w14:paraId="44F76CDE" w14:textId="77777777" w:rsidR="00BE1161" w:rsidRPr="00BE1161" w:rsidRDefault="00BE1161" w:rsidP="00BE1161">
      <w:pPr>
        <w:shd w:val="clear" w:color="auto" w:fill="FFFFFF"/>
        <w:tabs>
          <w:tab w:val="left" w:pos="-3119"/>
        </w:tabs>
        <w:ind w:hanging="14"/>
        <w:jc w:val="center"/>
        <w:rPr>
          <w:sz w:val="26"/>
          <w:szCs w:val="26"/>
        </w:rPr>
      </w:pPr>
    </w:p>
    <w:p w14:paraId="631869FF" w14:textId="77777777" w:rsidR="00BE1161" w:rsidRPr="00BE1161" w:rsidRDefault="00BE1161" w:rsidP="00BE1161">
      <w:pPr>
        <w:shd w:val="clear" w:color="auto" w:fill="FFFFFF"/>
        <w:tabs>
          <w:tab w:val="left" w:pos="-3119"/>
        </w:tabs>
        <w:ind w:hanging="14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6504"/>
        <w:gridCol w:w="2353"/>
      </w:tblGrid>
      <w:tr w:rsidR="00BE1161" w:rsidRPr="00BE1161" w14:paraId="75CC9F21" w14:textId="77777777" w:rsidTr="00F85C91">
        <w:tc>
          <w:tcPr>
            <w:tcW w:w="713" w:type="dxa"/>
          </w:tcPr>
          <w:p w14:paraId="3AA74450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№ п/п</w:t>
            </w:r>
          </w:p>
        </w:tc>
        <w:tc>
          <w:tcPr>
            <w:tcW w:w="6504" w:type="dxa"/>
          </w:tcPr>
          <w:p w14:paraId="3DF48163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2353" w:type="dxa"/>
          </w:tcPr>
          <w:p w14:paraId="68148203" w14:textId="77777777" w:rsidR="00BE1161" w:rsidRPr="00BE1161" w:rsidRDefault="00BE1161" w:rsidP="00BE1161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Минимальные размеры окладов работников (руб.)</w:t>
            </w:r>
          </w:p>
        </w:tc>
      </w:tr>
      <w:tr w:rsidR="00BE1161" w:rsidRPr="00BE1161" w14:paraId="4771CE80" w14:textId="77777777" w:rsidTr="00F85C91">
        <w:tc>
          <w:tcPr>
            <w:tcW w:w="9570" w:type="dxa"/>
            <w:gridSpan w:val="3"/>
            <w:vAlign w:val="center"/>
          </w:tcPr>
          <w:p w14:paraId="4601A05C" w14:textId="77777777" w:rsidR="00BE1161" w:rsidRPr="00BE1161" w:rsidRDefault="00BE1161" w:rsidP="00BE1161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Общеотраслевые должности руководителей, специалистов и служащих</w:t>
            </w:r>
          </w:p>
        </w:tc>
      </w:tr>
      <w:tr w:rsidR="00BE1161" w:rsidRPr="00BE1161" w14:paraId="6DE5BE9D" w14:textId="77777777" w:rsidTr="00F85C91">
        <w:tc>
          <w:tcPr>
            <w:tcW w:w="713" w:type="dxa"/>
            <w:vAlign w:val="center"/>
          </w:tcPr>
          <w:p w14:paraId="740BDF9C" w14:textId="77777777" w:rsidR="00BE1161" w:rsidRPr="00BE1161" w:rsidRDefault="00BE1161" w:rsidP="00BE1161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6504" w:type="dxa"/>
            <w:vAlign w:val="center"/>
          </w:tcPr>
          <w:p w14:paraId="068E5F15" w14:textId="77777777" w:rsidR="00BE1161" w:rsidRPr="00BE1161" w:rsidRDefault="00BE1161" w:rsidP="00BE1161">
            <w:pPr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Первого уровня</w:t>
            </w:r>
          </w:p>
        </w:tc>
        <w:tc>
          <w:tcPr>
            <w:tcW w:w="2353" w:type="dxa"/>
            <w:vAlign w:val="center"/>
          </w:tcPr>
          <w:p w14:paraId="1EE26267" w14:textId="77777777" w:rsidR="00BE1161" w:rsidRPr="00BE1161" w:rsidRDefault="00BE1161" w:rsidP="00BE1161">
            <w:pPr>
              <w:jc w:val="center"/>
              <w:rPr>
                <w:color w:val="FF0000"/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3585</w:t>
            </w:r>
          </w:p>
        </w:tc>
      </w:tr>
      <w:tr w:rsidR="00BE1161" w:rsidRPr="00BE1161" w14:paraId="55BD6C08" w14:textId="77777777" w:rsidTr="00F85C91">
        <w:tc>
          <w:tcPr>
            <w:tcW w:w="713" w:type="dxa"/>
            <w:vAlign w:val="center"/>
          </w:tcPr>
          <w:p w14:paraId="21CE8BE4" w14:textId="77777777" w:rsidR="00BE1161" w:rsidRPr="00BE1161" w:rsidRDefault="00BE1161" w:rsidP="00BE1161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6504" w:type="dxa"/>
            <w:vAlign w:val="center"/>
          </w:tcPr>
          <w:p w14:paraId="0BD9713D" w14:textId="77777777" w:rsidR="00BE1161" w:rsidRPr="00BE1161" w:rsidRDefault="00BE1161" w:rsidP="00BE1161">
            <w:pPr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Второго уровня</w:t>
            </w:r>
          </w:p>
        </w:tc>
        <w:tc>
          <w:tcPr>
            <w:tcW w:w="2353" w:type="dxa"/>
            <w:vAlign w:val="center"/>
          </w:tcPr>
          <w:p w14:paraId="2FD9E89C" w14:textId="77777777" w:rsidR="00BE1161" w:rsidRPr="00BE1161" w:rsidRDefault="00BE1161" w:rsidP="00BE1161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3983</w:t>
            </w:r>
          </w:p>
        </w:tc>
      </w:tr>
      <w:tr w:rsidR="00BE1161" w:rsidRPr="00BE1161" w14:paraId="74F22DF2" w14:textId="77777777" w:rsidTr="00F85C91">
        <w:tc>
          <w:tcPr>
            <w:tcW w:w="713" w:type="dxa"/>
            <w:vAlign w:val="center"/>
          </w:tcPr>
          <w:p w14:paraId="5EE6540F" w14:textId="77777777" w:rsidR="00BE1161" w:rsidRPr="00BE1161" w:rsidRDefault="00BE1161" w:rsidP="00BE1161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</w:t>
            </w:r>
          </w:p>
        </w:tc>
        <w:tc>
          <w:tcPr>
            <w:tcW w:w="6504" w:type="dxa"/>
            <w:vAlign w:val="center"/>
          </w:tcPr>
          <w:p w14:paraId="4533A588" w14:textId="77777777" w:rsidR="00BE1161" w:rsidRPr="00BE1161" w:rsidRDefault="00BE1161" w:rsidP="00BE1161">
            <w:pPr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Третьего уровня</w:t>
            </w:r>
          </w:p>
        </w:tc>
        <w:tc>
          <w:tcPr>
            <w:tcW w:w="2353" w:type="dxa"/>
            <w:vAlign w:val="center"/>
          </w:tcPr>
          <w:p w14:paraId="69622354" w14:textId="77777777" w:rsidR="00BE1161" w:rsidRPr="00BE1161" w:rsidRDefault="00BE1161" w:rsidP="00BE1161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4421</w:t>
            </w:r>
          </w:p>
        </w:tc>
      </w:tr>
      <w:tr w:rsidR="00BE1161" w:rsidRPr="00BE1161" w14:paraId="4C92E965" w14:textId="77777777" w:rsidTr="00F85C91">
        <w:tc>
          <w:tcPr>
            <w:tcW w:w="713" w:type="dxa"/>
            <w:vAlign w:val="center"/>
          </w:tcPr>
          <w:p w14:paraId="09D9945A" w14:textId="77777777" w:rsidR="00BE1161" w:rsidRPr="00BE1161" w:rsidRDefault="00BE1161" w:rsidP="00BE1161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</w:t>
            </w:r>
          </w:p>
        </w:tc>
        <w:tc>
          <w:tcPr>
            <w:tcW w:w="6504" w:type="dxa"/>
            <w:vAlign w:val="center"/>
          </w:tcPr>
          <w:p w14:paraId="7B1D08D9" w14:textId="77777777" w:rsidR="00BE1161" w:rsidRPr="00BE1161" w:rsidRDefault="00BE1161" w:rsidP="00BE1161">
            <w:pPr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Четвертого уровня </w:t>
            </w:r>
          </w:p>
        </w:tc>
        <w:tc>
          <w:tcPr>
            <w:tcW w:w="2353" w:type="dxa"/>
            <w:vAlign w:val="center"/>
          </w:tcPr>
          <w:p w14:paraId="23E969F7" w14:textId="77777777" w:rsidR="00BE1161" w:rsidRPr="00BE1161" w:rsidRDefault="00BE1161" w:rsidP="00BE1161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7341</w:t>
            </w:r>
          </w:p>
        </w:tc>
      </w:tr>
      <w:tr w:rsidR="00BE1161" w:rsidRPr="00BE1161" w14:paraId="06AA603F" w14:textId="77777777" w:rsidTr="00F85C91">
        <w:tc>
          <w:tcPr>
            <w:tcW w:w="9570" w:type="dxa"/>
            <w:gridSpan w:val="3"/>
            <w:vAlign w:val="center"/>
          </w:tcPr>
          <w:p w14:paraId="3B10982A" w14:textId="77777777" w:rsidR="00BE1161" w:rsidRPr="00BE1161" w:rsidRDefault="00BE1161" w:rsidP="00BE1161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Общеотраслевые профессии рабочих</w:t>
            </w:r>
          </w:p>
        </w:tc>
      </w:tr>
      <w:tr w:rsidR="00BE1161" w:rsidRPr="00BE1161" w14:paraId="3AE2B49B" w14:textId="77777777" w:rsidTr="00F85C91">
        <w:tc>
          <w:tcPr>
            <w:tcW w:w="713" w:type="dxa"/>
            <w:vAlign w:val="center"/>
          </w:tcPr>
          <w:p w14:paraId="513B1452" w14:textId="77777777" w:rsidR="00BE1161" w:rsidRPr="00BE1161" w:rsidRDefault="00BE1161" w:rsidP="00BE1161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6504" w:type="dxa"/>
            <w:vAlign w:val="center"/>
          </w:tcPr>
          <w:p w14:paraId="628779E9" w14:textId="77777777" w:rsidR="00BE1161" w:rsidRPr="00BE1161" w:rsidRDefault="00BE1161" w:rsidP="00BE1161">
            <w:pPr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Первого уровня</w:t>
            </w:r>
          </w:p>
        </w:tc>
        <w:tc>
          <w:tcPr>
            <w:tcW w:w="2353" w:type="dxa"/>
            <w:vAlign w:val="center"/>
          </w:tcPr>
          <w:p w14:paraId="025CBD9C" w14:textId="77777777" w:rsidR="00BE1161" w:rsidRPr="00BE1161" w:rsidRDefault="00BE1161" w:rsidP="00BE1161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3585</w:t>
            </w:r>
          </w:p>
        </w:tc>
      </w:tr>
      <w:tr w:rsidR="00BE1161" w:rsidRPr="00BE1161" w14:paraId="001C1918" w14:textId="77777777" w:rsidTr="00F85C91">
        <w:tc>
          <w:tcPr>
            <w:tcW w:w="713" w:type="dxa"/>
            <w:vAlign w:val="center"/>
          </w:tcPr>
          <w:p w14:paraId="26377B39" w14:textId="77777777" w:rsidR="00BE1161" w:rsidRPr="00BE1161" w:rsidRDefault="00BE1161" w:rsidP="00BE1161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6504" w:type="dxa"/>
            <w:vAlign w:val="center"/>
          </w:tcPr>
          <w:p w14:paraId="397F0D2E" w14:textId="77777777" w:rsidR="00BE1161" w:rsidRPr="00BE1161" w:rsidRDefault="00BE1161" w:rsidP="00BE1161">
            <w:pPr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Второго уровня</w:t>
            </w:r>
          </w:p>
        </w:tc>
        <w:tc>
          <w:tcPr>
            <w:tcW w:w="2353" w:type="dxa"/>
            <w:vAlign w:val="center"/>
          </w:tcPr>
          <w:p w14:paraId="5A295E86" w14:textId="77777777" w:rsidR="00BE1161" w:rsidRPr="00BE1161" w:rsidRDefault="00BE1161" w:rsidP="00BE1161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3983</w:t>
            </w:r>
          </w:p>
        </w:tc>
      </w:tr>
    </w:tbl>
    <w:p w14:paraId="50FB5C19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560915A1" w14:textId="77777777" w:rsidR="00BE1161" w:rsidRPr="00BE1161" w:rsidRDefault="00BE1161" w:rsidP="00BE1161">
      <w:pPr>
        <w:jc w:val="right"/>
        <w:rPr>
          <w:sz w:val="26"/>
          <w:szCs w:val="26"/>
        </w:rPr>
      </w:pPr>
      <w:r w:rsidRPr="00BE1161">
        <w:rPr>
          <w:sz w:val="26"/>
          <w:szCs w:val="26"/>
        </w:rPr>
        <w:t>».</w:t>
      </w:r>
    </w:p>
    <w:p w14:paraId="358FB4F4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651DCAF5" w14:textId="77777777" w:rsidR="00BE1161" w:rsidRPr="00BE1161" w:rsidRDefault="00BE1161" w:rsidP="00BE1161">
      <w:pPr>
        <w:jc w:val="center"/>
        <w:rPr>
          <w:sz w:val="26"/>
          <w:szCs w:val="26"/>
        </w:rPr>
      </w:pPr>
    </w:p>
    <w:p w14:paraId="37A3C308" w14:textId="77777777" w:rsidR="00BE1161" w:rsidRPr="001D4549" w:rsidRDefault="00BE1161" w:rsidP="0002220D">
      <w:pPr>
        <w:jc w:val="both"/>
      </w:pPr>
    </w:p>
    <w:sectPr w:rsidR="00BE1161" w:rsidRPr="001D4549" w:rsidSect="00D57D63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F7809" w14:textId="77777777" w:rsidR="0006662B" w:rsidRDefault="0006662B" w:rsidP="0025172B">
      <w:r>
        <w:separator/>
      </w:r>
    </w:p>
  </w:endnote>
  <w:endnote w:type="continuationSeparator" w:id="0">
    <w:p w14:paraId="235FD25D" w14:textId="77777777" w:rsidR="0006662B" w:rsidRDefault="0006662B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A0B44" w14:textId="77777777" w:rsidR="0006662B" w:rsidRDefault="0006662B" w:rsidP="0025172B">
      <w:r>
        <w:separator/>
      </w:r>
    </w:p>
  </w:footnote>
  <w:footnote w:type="continuationSeparator" w:id="0">
    <w:p w14:paraId="1099498C" w14:textId="77777777" w:rsidR="0006662B" w:rsidRDefault="0006662B" w:rsidP="0025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B3B"/>
    <w:multiLevelType w:val="hybridMultilevel"/>
    <w:tmpl w:val="4C54B5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454BA5"/>
    <w:multiLevelType w:val="hybridMultilevel"/>
    <w:tmpl w:val="B30A26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9A3E8C"/>
    <w:multiLevelType w:val="hybridMultilevel"/>
    <w:tmpl w:val="C72208A6"/>
    <w:lvl w:ilvl="0" w:tplc="0419000F">
      <w:start w:val="4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BE12BA"/>
    <w:multiLevelType w:val="hybridMultilevel"/>
    <w:tmpl w:val="FF78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5224FC"/>
    <w:multiLevelType w:val="multilevel"/>
    <w:tmpl w:val="8244EB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593D4BCE"/>
    <w:multiLevelType w:val="hybridMultilevel"/>
    <w:tmpl w:val="606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37F49"/>
    <w:multiLevelType w:val="multilevel"/>
    <w:tmpl w:val="F198E6D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84223D"/>
    <w:multiLevelType w:val="multilevel"/>
    <w:tmpl w:val="B832DDA6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 w15:restartNumberingAfterBreak="0">
    <w:nsid w:val="61EC6CA1"/>
    <w:multiLevelType w:val="hybridMultilevel"/>
    <w:tmpl w:val="CD1A1A26"/>
    <w:lvl w:ilvl="0" w:tplc="6A4EBB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9632AD"/>
    <w:multiLevelType w:val="hybridMultilevel"/>
    <w:tmpl w:val="572CA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72940589">
    <w:abstractNumId w:val="21"/>
  </w:num>
  <w:num w:numId="2" w16cid:durableId="1145244297">
    <w:abstractNumId w:val="8"/>
  </w:num>
  <w:num w:numId="3" w16cid:durableId="1050883302">
    <w:abstractNumId w:val="20"/>
  </w:num>
  <w:num w:numId="4" w16cid:durableId="1882595489">
    <w:abstractNumId w:val="9"/>
  </w:num>
  <w:num w:numId="5" w16cid:durableId="448820832">
    <w:abstractNumId w:val="14"/>
  </w:num>
  <w:num w:numId="6" w16cid:durableId="619995205">
    <w:abstractNumId w:val="26"/>
  </w:num>
  <w:num w:numId="7" w16cid:durableId="1925718668">
    <w:abstractNumId w:val="6"/>
  </w:num>
  <w:num w:numId="8" w16cid:durableId="1356417355">
    <w:abstractNumId w:val="3"/>
  </w:num>
  <w:num w:numId="9" w16cid:durableId="2041389873">
    <w:abstractNumId w:val="5"/>
  </w:num>
  <w:num w:numId="10" w16cid:durableId="1806773437">
    <w:abstractNumId w:val="7"/>
  </w:num>
  <w:num w:numId="11" w16cid:durableId="1893540605">
    <w:abstractNumId w:val="27"/>
  </w:num>
  <w:num w:numId="12" w16cid:durableId="1682470409">
    <w:abstractNumId w:val="13"/>
  </w:num>
  <w:num w:numId="13" w16cid:durableId="1361202370">
    <w:abstractNumId w:val="19"/>
  </w:num>
  <w:num w:numId="14" w16cid:durableId="589048363">
    <w:abstractNumId w:val="22"/>
  </w:num>
  <w:num w:numId="15" w16cid:durableId="1245650771">
    <w:abstractNumId w:val="2"/>
  </w:num>
  <w:num w:numId="16" w16cid:durableId="466818877">
    <w:abstractNumId w:val="1"/>
  </w:num>
  <w:num w:numId="17" w16cid:durableId="618687971">
    <w:abstractNumId w:val="11"/>
  </w:num>
  <w:num w:numId="18" w16cid:durableId="1820151893">
    <w:abstractNumId w:val="15"/>
  </w:num>
  <w:num w:numId="19" w16cid:durableId="688528179">
    <w:abstractNumId w:val="17"/>
  </w:num>
  <w:num w:numId="20" w16cid:durableId="426853951">
    <w:abstractNumId w:val="12"/>
  </w:num>
  <w:num w:numId="21" w16cid:durableId="1512335715">
    <w:abstractNumId w:val="25"/>
  </w:num>
  <w:num w:numId="22" w16cid:durableId="1254700366">
    <w:abstractNumId w:val="24"/>
  </w:num>
  <w:num w:numId="23" w16cid:durableId="1210455059">
    <w:abstractNumId w:val="0"/>
  </w:num>
  <w:num w:numId="24" w16cid:durableId="408163250">
    <w:abstractNumId w:val="10"/>
  </w:num>
  <w:num w:numId="25" w16cid:durableId="1987396844">
    <w:abstractNumId w:val="23"/>
  </w:num>
  <w:num w:numId="26" w16cid:durableId="1664360059">
    <w:abstractNumId w:val="18"/>
  </w:num>
  <w:num w:numId="27" w16cid:durableId="1497845044">
    <w:abstractNumId w:val="16"/>
  </w:num>
  <w:num w:numId="28" w16cid:durableId="1301423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BD8"/>
    <w:rsid w:val="00004736"/>
    <w:rsid w:val="000101C1"/>
    <w:rsid w:val="00010D53"/>
    <w:rsid w:val="0002220D"/>
    <w:rsid w:val="00024014"/>
    <w:rsid w:val="0002535B"/>
    <w:rsid w:val="0002622D"/>
    <w:rsid w:val="00027023"/>
    <w:rsid w:val="00030F02"/>
    <w:rsid w:val="00033319"/>
    <w:rsid w:val="00044375"/>
    <w:rsid w:val="00044743"/>
    <w:rsid w:val="00053B17"/>
    <w:rsid w:val="0005543B"/>
    <w:rsid w:val="000566CD"/>
    <w:rsid w:val="00057509"/>
    <w:rsid w:val="00061A89"/>
    <w:rsid w:val="0006662B"/>
    <w:rsid w:val="000736B0"/>
    <w:rsid w:val="00074C4B"/>
    <w:rsid w:val="00077B33"/>
    <w:rsid w:val="00077F25"/>
    <w:rsid w:val="00086CAE"/>
    <w:rsid w:val="000874E5"/>
    <w:rsid w:val="00093EB2"/>
    <w:rsid w:val="000A0701"/>
    <w:rsid w:val="000B1EB4"/>
    <w:rsid w:val="000D3A44"/>
    <w:rsid w:val="000D7ED9"/>
    <w:rsid w:val="000E1EFA"/>
    <w:rsid w:val="000E3037"/>
    <w:rsid w:val="000E4E39"/>
    <w:rsid w:val="000F7234"/>
    <w:rsid w:val="0010342A"/>
    <w:rsid w:val="00103BD0"/>
    <w:rsid w:val="00104FF4"/>
    <w:rsid w:val="00110D1A"/>
    <w:rsid w:val="00113B0C"/>
    <w:rsid w:val="00117726"/>
    <w:rsid w:val="00121806"/>
    <w:rsid w:val="00133228"/>
    <w:rsid w:val="00134735"/>
    <w:rsid w:val="00135D13"/>
    <w:rsid w:val="00143137"/>
    <w:rsid w:val="001529A6"/>
    <w:rsid w:val="001579C4"/>
    <w:rsid w:val="00162A98"/>
    <w:rsid w:val="00171FAD"/>
    <w:rsid w:val="001760F2"/>
    <w:rsid w:val="001947F9"/>
    <w:rsid w:val="00197AAA"/>
    <w:rsid w:val="001A0AF3"/>
    <w:rsid w:val="001B1A4F"/>
    <w:rsid w:val="001B2DFA"/>
    <w:rsid w:val="001B521C"/>
    <w:rsid w:val="001C63FE"/>
    <w:rsid w:val="001D4549"/>
    <w:rsid w:val="00206A37"/>
    <w:rsid w:val="00211315"/>
    <w:rsid w:val="002118E1"/>
    <w:rsid w:val="002128C6"/>
    <w:rsid w:val="00212E09"/>
    <w:rsid w:val="00212FFC"/>
    <w:rsid w:val="002134E9"/>
    <w:rsid w:val="002136D1"/>
    <w:rsid w:val="00217356"/>
    <w:rsid w:val="0023182A"/>
    <w:rsid w:val="0025172B"/>
    <w:rsid w:val="00265C11"/>
    <w:rsid w:val="0027007A"/>
    <w:rsid w:val="00277754"/>
    <w:rsid w:val="002878C2"/>
    <w:rsid w:val="00292A9A"/>
    <w:rsid w:val="00295C2F"/>
    <w:rsid w:val="002A0C47"/>
    <w:rsid w:val="002A4165"/>
    <w:rsid w:val="002A54F4"/>
    <w:rsid w:val="002A58A6"/>
    <w:rsid w:val="002B5A87"/>
    <w:rsid w:val="002D4BD5"/>
    <w:rsid w:val="002D62F3"/>
    <w:rsid w:val="002E070D"/>
    <w:rsid w:val="002E1109"/>
    <w:rsid w:val="002F6E57"/>
    <w:rsid w:val="00306048"/>
    <w:rsid w:val="00310326"/>
    <w:rsid w:val="00310E64"/>
    <w:rsid w:val="00317CFD"/>
    <w:rsid w:val="003240B1"/>
    <w:rsid w:val="00333820"/>
    <w:rsid w:val="00340B5E"/>
    <w:rsid w:val="00347EF1"/>
    <w:rsid w:val="00357156"/>
    <w:rsid w:val="0036582A"/>
    <w:rsid w:val="0037481D"/>
    <w:rsid w:val="00376810"/>
    <w:rsid w:val="00377C27"/>
    <w:rsid w:val="0038300D"/>
    <w:rsid w:val="0038469C"/>
    <w:rsid w:val="00386739"/>
    <w:rsid w:val="00396B03"/>
    <w:rsid w:val="00397C4B"/>
    <w:rsid w:val="003A7235"/>
    <w:rsid w:val="003A7700"/>
    <w:rsid w:val="003B25FE"/>
    <w:rsid w:val="003E0060"/>
    <w:rsid w:val="003E2BCF"/>
    <w:rsid w:val="003E5487"/>
    <w:rsid w:val="003F3CF0"/>
    <w:rsid w:val="004053FE"/>
    <w:rsid w:val="0040646B"/>
    <w:rsid w:val="00412B65"/>
    <w:rsid w:val="00412CEE"/>
    <w:rsid w:val="004139F4"/>
    <w:rsid w:val="00413F85"/>
    <w:rsid w:val="00416039"/>
    <w:rsid w:val="00424DD1"/>
    <w:rsid w:val="00425970"/>
    <w:rsid w:val="00426162"/>
    <w:rsid w:val="004336FF"/>
    <w:rsid w:val="00434999"/>
    <w:rsid w:val="004441EB"/>
    <w:rsid w:val="00444D66"/>
    <w:rsid w:val="00460177"/>
    <w:rsid w:val="00471DD1"/>
    <w:rsid w:val="00472A9B"/>
    <w:rsid w:val="0048605F"/>
    <w:rsid w:val="00487EBD"/>
    <w:rsid w:val="00490772"/>
    <w:rsid w:val="00491CE2"/>
    <w:rsid w:val="004926D3"/>
    <w:rsid w:val="00495E4A"/>
    <w:rsid w:val="004A658C"/>
    <w:rsid w:val="004B549F"/>
    <w:rsid w:val="004C35F8"/>
    <w:rsid w:val="004C4694"/>
    <w:rsid w:val="004C7D64"/>
    <w:rsid w:val="004D1F5A"/>
    <w:rsid w:val="004D75C7"/>
    <w:rsid w:val="004D7A68"/>
    <w:rsid w:val="004E49EA"/>
    <w:rsid w:val="004E5750"/>
    <w:rsid w:val="004F45C7"/>
    <w:rsid w:val="004F5DA7"/>
    <w:rsid w:val="0051350B"/>
    <w:rsid w:val="00514C57"/>
    <w:rsid w:val="00522EEB"/>
    <w:rsid w:val="00524074"/>
    <w:rsid w:val="00534697"/>
    <w:rsid w:val="00547FF9"/>
    <w:rsid w:val="005571C5"/>
    <w:rsid w:val="00561023"/>
    <w:rsid w:val="00571A30"/>
    <w:rsid w:val="00573391"/>
    <w:rsid w:val="00584B1F"/>
    <w:rsid w:val="00585168"/>
    <w:rsid w:val="005A2063"/>
    <w:rsid w:val="005A4809"/>
    <w:rsid w:val="005C2F99"/>
    <w:rsid w:val="005D43D5"/>
    <w:rsid w:val="005E7F3E"/>
    <w:rsid w:val="005F1861"/>
    <w:rsid w:val="00634C72"/>
    <w:rsid w:val="00640EFE"/>
    <w:rsid w:val="006563B5"/>
    <w:rsid w:val="006757A4"/>
    <w:rsid w:val="00677B85"/>
    <w:rsid w:val="0068066A"/>
    <w:rsid w:val="0068291B"/>
    <w:rsid w:val="006875CF"/>
    <w:rsid w:val="00692820"/>
    <w:rsid w:val="006932CF"/>
    <w:rsid w:val="00696B0B"/>
    <w:rsid w:val="00696DC4"/>
    <w:rsid w:val="006A1E7F"/>
    <w:rsid w:val="006C16A7"/>
    <w:rsid w:val="006D32A4"/>
    <w:rsid w:val="006E46F1"/>
    <w:rsid w:val="006F1516"/>
    <w:rsid w:val="006F4DF1"/>
    <w:rsid w:val="00704574"/>
    <w:rsid w:val="0071117B"/>
    <w:rsid w:val="007240F8"/>
    <w:rsid w:val="00742A11"/>
    <w:rsid w:val="007635AF"/>
    <w:rsid w:val="007753F9"/>
    <w:rsid w:val="00777F0F"/>
    <w:rsid w:val="007822AA"/>
    <w:rsid w:val="007947A5"/>
    <w:rsid w:val="007A618C"/>
    <w:rsid w:val="007A7ECF"/>
    <w:rsid w:val="007B5B2B"/>
    <w:rsid w:val="007B5DD8"/>
    <w:rsid w:val="007D1C91"/>
    <w:rsid w:val="007D303B"/>
    <w:rsid w:val="007D3D41"/>
    <w:rsid w:val="007E78D1"/>
    <w:rsid w:val="008050C5"/>
    <w:rsid w:val="00813BD8"/>
    <w:rsid w:val="0081506E"/>
    <w:rsid w:val="008174FC"/>
    <w:rsid w:val="0082263B"/>
    <w:rsid w:val="00822902"/>
    <w:rsid w:val="00823722"/>
    <w:rsid w:val="00824C29"/>
    <w:rsid w:val="00834129"/>
    <w:rsid w:val="0083789E"/>
    <w:rsid w:val="0084152B"/>
    <w:rsid w:val="00841816"/>
    <w:rsid w:val="00843B72"/>
    <w:rsid w:val="00851827"/>
    <w:rsid w:val="00851E54"/>
    <w:rsid w:val="00852EC8"/>
    <w:rsid w:val="008658E1"/>
    <w:rsid w:val="0087220B"/>
    <w:rsid w:val="008740EC"/>
    <w:rsid w:val="00896297"/>
    <w:rsid w:val="008A219A"/>
    <w:rsid w:val="008A7775"/>
    <w:rsid w:val="008B3B7F"/>
    <w:rsid w:val="008B4C1E"/>
    <w:rsid w:val="008D1BB8"/>
    <w:rsid w:val="008D4977"/>
    <w:rsid w:val="008D7264"/>
    <w:rsid w:val="008E2D29"/>
    <w:rsid w:val="008F2112"/>
    <w:rsid w:val="008F33BB"/>
    <w:rsid w:val="008F5CB4"/>
    <w:rsid w:val="009024B9"/>
    <w:rsid w:val="009112A8"/>
    <w:rsid w:val="009126F4"/>
    <w:rsid w:val="00912D2A"/>
    <w:rsid w:val="00954C17"/>
    <w:rsid w:val="00957B07"/>
    <w:rsid w:val="0096463F"/>
    <w:rsid w:val="00967855"/>
    <w:rsid w:val="009732B6"/>
    <w:rsid w:val="0098565D"/>
    <w:rsid w:val="0099257D"/>
    <w:rsid w:val="00995930"/>
    <w:rsid w:val="009A2FA2"/>
    <w:rsid w:val="009B1CE7"/>
    <w:rsid w:val="009C1227"/>
    <w:rsid w:val="009C4942"/>
    <w:rsid w:val="009D2F11"/>
    <w:rsid w:val="009D3003"/>
    <w:rsid w:val="009D646D"/>
    <w:rsid w:val="009E13DB"/>
    <w:rsid w:val="009F37DE"/>
    <w:rsid w:val="009F58F9"/>
    <w:rsid w:val="009F6494"/>
    <w:rsid w:val="00A04EFE"/>
    <w:rsid w:val="00A051B9"/>
    <w:rsid w:val="00A2315A"/>
    <w:rsid w:val="00A30675"/>
    <w:rsid w:val="00A36704"/>
    <w:rsid w:val="00A401A5"/>
    <w:rsid w:val="00A454C6"/>
    <w:rsid w:val="00A618A4"/>
    <w:rsid w:val="00A66588"/>
    <w:rsid w:val="00A70378"/>
    <w:rsid w:val="00A8434B"/>
    <w:rsid w:val="00A87D30"/>
    <w:rsid w:val="00A901FC"/>
    <w:rsid w:val="00A95488"/>
    <w:rsid w:val="00AA37CF"/>
    <w:rsid w:val="00AB1944"/>
    <w:rsid w:val="00AB4C9D"/>
    <w:rsid w:val="00AC0D1C"/>
    <w:rsid w:val="00AC35BE"/>
    <w:rsid w:val="00AC6E0C"/>
    <w:rsid w:val="00AD0450"/>
    <w:rsid w:val="00AE29D0"/>
    <w:rsid w:val="00AE2EFF"/>
    <w:rsid w:val="00AF0185"/>
    <w:rsid w:val="00AF57C2"/>
    <w:rsid w:val="00B0086C"/>
    <w:rsid w:val="00B05CD0"/>
    <w:rsid w:val="00B07DDB"/>
    <w:rsid w:val="00B12259"/>
    <w:rsid w:val="00B2422C"/>
    <w:rsid w:val="00B27523"/>
    <w:rsid w:val="00B2764D"/>
    <w:rsid w:val="00B27EBB"/>
    <w:rsid w:val="00B41DD5"/>
    <w:rsid w:val="00B462CE"/>
    <w:rsid w:val="00B53ABA"/>
    <w:rsid w:val="00B547D2"/>
    <w:rsid w:val="00B66A77"/>
    <w:rsid w:val="00B674AC"/>
    <w:rsid w:val="00B73D06"/>
    <w:rsid w:val="00B80280"/>
    <w:rsid w:val="00B80507"/>
    <w:rsid w:val="00B832B3"/>
    <w:rsid w:val="00B87AF9"/>
    <w:rsid w:val="00BB3E54"/>
    <w:rsid w:val="00BB6250"/>
    <w:rsid w:val="00BC2493"/>
    <w:rsid w:val="00BD155F"/>
    <w:rsid w:val="00BD2DA1"/>
    <w:rsid w:val="00BE1161"/>
    <w:rsid w:val="00BE7D3D"/>
    <w:rsid w:val="00BF3F74"/>
    <w:rsid w:val="00BF69BF"/>
    <w:rsid w:val="00C05022"/>
    <w:rsid w:val="00C05A97"/>
    <w:rsid w:val="00C107D3"/>
    <w:rsid w:val="00C1104B"/>
    <w:rsid w:val="00C2063F"/>
    <w:rsid w:val="00C26150"/>
    <w:rsid w:val="00C41C9E"/>
    <w:rsid w:val="00C4364B"/>
    <w:rsid w:val="00C44CBC"/>
    <w:rsid w:val="00C5243A"/>
    <w:rsid w:val="00C71161"/>
    <w:rsid w:val="00C7326E"/>
    <w:rsid w:val="00C75FBE"/>
    <w:rsid w:val="00C769C8"/>
    <w:rsid w:val="00C77EC3"/>
    <w:rsid w:val="00C80E30"/>
    <w:rsid w:val="00C840F4"/>
    <w:rsid w:val="00CA2E26"/>
    <w:rsid w:val="00CA63E5"/>
    <w:rsid w:val="00CB3047"/>
    <w:rsid w:val="00CB5710"/>
    <w:rsid w:val="00CB613E"/>
    <w:rsid w:val="00CC0AB7"/>
    <w:rsid w:val="00CC1000"/>
    <w:rsid w:val="00CC3B17"/>
    <w:rsid w:val="00CD4861"/>
    <w:rsid w:val="00CE307C"/>
    <w:rsid w:val="00CE7802"/>
    <w:rsid w:val="00CF1806"/>
    <w:rsid w:val="00CF5C05"/>
    <w:rsid w:val="00D02B76"/>
    <w:rsid w:val="00D11251"/>
    <w:rsid w:val="00D1268C"/>
    <w:rsid w:val="00D13665"/>
    <w:rsid w:val="00D219B0"/>
    <w:rsid w:val="00D23277"/>
    <w:rsid w:val="00D370F4"/>
    <w:rsid w:val="00D37A1D"/>
    <w:rsid w:val="00D4632E"/>
    <w:rsid w:val="00D50ACF"/>
    <w:rsid w:val="00D511A4"/>
    <w:rsid w:val="00D549E1"/>
    <w:rsid w:val="00D54C84"/>
    <w:rsid w:val="00D55394"/>
    <w:rsid w:val="00D57D63"/>
    <w:rsid w:val="00D61426"/>
    <w:rsid w:val="00D628AE"/>
    <w:rsid w:val="00D7291B"/>
    <w:rsid w:val="00D84199"/>
    <w:rsid w:val="00D87AB8"/>
    <w:rsid w:val="00DA56C2"/>
    <w:rsid w:val="00DB508D"/>
    <w:rsid w:val="00DC61B1"/>
    <w:rsid w:val="00DC63B2"/>
    <w:rsid w:val="00DD45E4"/>
    <w:rsid w:val="00DD7B0B"/>
    <w:rsid w:val="00DE0021"/>
    <w:rsid w:val="00DE4FCA"/>
    <w:rsid w:val="00DF3DB3"/>
    <w:rsid w:val="00E11A2F"/>
    <w:rsid w:val="00E16E44"/>
    <w:rsid w:val="00E20C8A"/>
    <w:rsid w:val="00E23FBB"/>
    <w:rsid w:val="00E314F7"/>
    <w:rsid w:val="00E655EC"/>
    <w:rsid w:val="00E716B1"/>
    <w:rsid w:val="00E760C0"/>
    <w:rsid w:val="00EA5163"/>
    <w:rsid w:val="00EC2072"/>
    <w:rsid w:val="00ED5543"/>
    <w:rsid w:val="00ED592D"/>
    <w:rsid w:val="00EE592C"/>
    <w:rsid w:val="00EE7074"/>
    <w:rsid w:val="00EE71D9"/>
    <w:rsid w:val="00EF386E"/>
    <w:rsid w:val="00F019CE"/>
    <w:rsid w:val="00F04C13"/>
    <w:rsid w:val="00F05B6E"/>
    <w:rsid w:val="00F1027A"/>
    <w:rsid w:val="00F22E37"/>
    <w:rsid w:val="00F26554"/>
    <w:rsid w:val="00F3140F"/>
    <w:rsid w:val="00F3156B"/>
    <w:rsid w:val="00F34C3D"/>
    <w:rsid w:val="00F40115"/>
    <w:rsid w:val="00F4026C"/>
    <w:rsid w:val="00F40B34"/>
    <w:rsid w:val="00F520F4"/>
    <w:rsid w:val="00F532E9"/>
    <w:rsid w:val="00F707CF"/>
    <w:rsid w:val="00F749C4"/>
    <w:rsid w:val="00F86800"/>
    <w:rsid w:val="00F90F9E"/>
    <w:rsid w:val="00F94217"/>
    <w:rsid w:val="00F95C98"/>
    <w:rsid w:val="00F96C1E"/>
    <w:rsid w:val="00FA053E"/>
    <w:rsid w:val="00FB2019"/>
    <w:rsid w:val="00FC1383"/>
    <w:rsid w:val="00FD1C15"/>
    <w:rsid w:val="00FE325E"/>
    <w:rsid w:val="00FE6ACC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3049D"/>
  <w15:docId w15:val="{DAC8608B-5077-4B66-8B4A-F11151B7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E11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uiPriority w:val="99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BE11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5280C-B8CF-49F0-982C-B8E35754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33</cp:revision>
  <cp:lastPrinted>2023-10-31T07:20:00Z</cp:lastPrinted>
  <dcterms:created xsi:type="dcterms:W3CDTF">2022-09-01T09:26:00Z</dcterms:created>
  <dcterms:modified xsi:type="dcterms:W3CDTF">2023-11-14T03:44:00Z</dcterms:modified>
</cp:coreProperties>
</file>