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649" w:rsidRDefault="007F3649" w:rsidP="0003707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66pt">
            <v:imagedata r:id="rId7" o:title="" gain="79922f" blacklevel="1966f"/>
          </v:shape>
        </w:pict>
      </w:r>
    </w:p>
    <w:p w:rsidR="007F3649" w:rsidRPr="00AC35BE" w:rsidRDefault="007F3649" w:rsidP="0003707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7F3649" w:rsidRPr="00AC35BE" w:rsidRDefault="007F3649" w:rsidP="0003707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:rsidR="007F3649" w:rsidRPr="00396B03" w:rsidRDefault="007F3649" w:rsidP="0003707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:rsidR="007F3649" w:rsidRPr="003A72B7" w:rsidRDefault="007F3649" w:rsidP="0003707E">
      <w:pPr>
        <w:spacing w:before="240"/>
        <w:jc w:val="center"/>
        <w:rPr>
          <w:sz w:val="28"/>
          <w:szCs w:val="28"/>
        </w:rPr>
      </w:pPr>
      <w:r w:rsidRPr="003A72B7">
        <w:rPr>
          <w:sz w:val="28"/>
          <w:szCs w:val="28"/>
        </w:rPr>
        <w:t>20.02.2016 № 837</w:t>
      </w:r>
    </w:p>
    <w:p w:rsidR="007F3649" w:rsidRDefault="007F3649" w:rsidP="00B74E1C">
      <w:pPr>
        <w:spacing w:after="0" w:line="240" w:lineRule="atLeast"/>
        <w:ind w:firstLine="709"/>
        <w:jc w:val="both"/>
        <w:rPr>
          <w:rFonts w:ascii="Times New Roman" w:hAnsi="Times New Roman"/>
          <w:sz w:val="28"/>
        </w:rPr>
      </w:pPr>
    </w:p>
    <w:p w:rsidR="007F3649" w:rsidRPr="00406559" w:rsidRDefault="007F3649" w:rsidP="0003707E">
      <w:pPr>
        <w:spacing w:after="0" w:line="240" w:lineRule="atLeast"/>
        <w:jc w:val="both"/>
        <w:rPr>
          <w:rFonts w:ascii="Times New Roman" w:hAnsi="Times New Roman"/>
          <w:sz w:val="28"/>
        </w:rPr>
      </w:pPr>
      <w:r w:rsidRPr="00406559">
        <w:rPr>
          <w:rFonts w:ascii="Times New Roman" w:hAnsi="Times New Roman"/>
          <w:sz w:val="28"/>
        </w:rPr>
        <w:t>О внесении изменений в постановление</w:t>
      </w:r>
    </w:p>
    <w:p w:rsidR="007F3649" w:rsidRPr="00406559" w:rsidRDefault="007F3649" w:rsidP="0003707E">
      <w:pPr>
        <w:spacing w:after="0" w:line="240" w:lineRule="atLeast"/>
        <w:jc w:val="both"/>
        <w:rPr>
          <w:rFonts w:ascii="Times New Roman" w:hAnsi="Times New Roman"/>
          <w:sz w:val="28"/>
        </w:rPr>
      </w:pPr>
      <w:r w:rsidRPr="00406559">
        <w:rPr>
          <w:rFonts w:ascii="Times New Roman" w:hAnsi="Times New Roman"/>
          <w:sz w:val="28"/>
        </w:rPr>
        <w:t xml:space="preserve">Администрации города Рубцовска  Алтайского края </w:t>
      </w:r>
    </w:p>
    <w:p w:rsidR="007F3649" w:rsidRPr="00406559" w:rsidRDefault="007F3649" w:rsidP="0003707E">
      <w:pPr>
        <w:spacing w:after="0" w:line="240" w:lineRule="atLeast"/>
        <w:jc w:val="both"/>
        <w:rPr>
          <w:rFonts w:ascii="Times New Roman" w:hAnsi="Times New Roman"/>
          <w:sz w:val="28"/>
        </w:rPr>
      </w:pPr>
      <w:r w:rsidRPr="00406559">
        <w:rPr>
          <w:rFonts w:ascii="Times New Roman" w:hAnsi="Times New Roman"/>
          <w:sz w:val="28"/>
        </w:rPr>
        <w:t xml:space="preserve">от 01.09.2014 № 3729 «Об утверждении муниципальной </w:t>
      </w:r>
    </w:p>
    <w:p w:rsidR="007F3649" w:rsidRPr="00406559" w:rsidRDefault="007F3649" w:rsidP="0003707E">
      <w:pPr>
        <w:spacing w:after="0" w:line="240" w:lineRule="atLeast"/>
        <w:jc w:val="both"/>
        <w:rPr>
          <w:rFonts w:ascii="Times New Roman" w:hAnsi="Times New Roman"/>
          <w:sz w:val="28"/>
        </w:rPr>
      </w:pPr>
      <w:r w:rsidRPr="00406559">
        <w:rPr>
          <w:rFonts w:ascii="Times New Roman" w:hAnsi="Times New Roman"/>
          <w:sz w:val="28"/>
        </w:rPr>
        <w:t xml:space="preserve">программы «Энергосбережение и повышение </w:t>
      </w:r>
    </w:p>
    <w:p w:rsidR="007F3649" w:rsidRPr="00406559" w:rsidRDefault="007F3649" w:rsidP="0003707E">
      <w:pPr>
        <w:spacing w:after="0" w:line="240" w:lineRule="atLeast"/>
        <w:jc w:val="both"/>
        <w:rPr>
          <w:rFonts w:ascii="Times New Roman" w:hAnsi="Times New Roman"/>
          <w:sz w:val="28"/>
        </w:rPr>
      </w:pPr>
      <w:r w:rsidRPr="00406559">
        <w:rPr>
          <w:rFonts w:ascii="Times New Roman" w:hAnsi="Times New Roman"/>
          <w:sz w:val="28"/>
        </w:rPr>
        <w:t xml:space="preserve">энергетической эффективности организаций </w:t>
      </w:r>
    </w:p>
    <w:p w:rsidR="007F3649" w:rsidRPr="00406559" w:rsidRDefault="007F3649" w:rsidP="0003707E">
      <w:pPr>
        <w:spacing w:after="0" w:line="240" w:lineRule="atLeast"/>
        <w:jc w:val="both"/>
        <w:rPr>
          <w:rFonts w:ascii="Times New Roman" w:hAnsi="Times New Roman"/>
          <w:sz w:val="28"/>
        </w:rPr>
      </w:pPr>
      <w:r w:rsidRPr="00406559">
        <w:rPr>
          <w:rFonts w:ascii="Times New Roman" w:hAnsi="Times New Roman"/>
          <w:sz w:val="28"/>
        </w:rPr>
        <w:t>города Рубцовска» на  2015-2017 годы (с изменениями,</w:t>
      </w:r>
    </w:p>
    <w:p w:rsidR="007F3649" w:rsidRPr="00406559" w:rsidRDefault="007F3649" w:rsidP="0003707E">
      <w:pPr>
        <w:spacing w:after="0" w:line="240" w:lineRule="atLeast"/>
        <w:jc w:val="both"/>
        <w:rPr>
          <w:rFonts w:ascii="Times New Roman" w:hAnsi="Times New Roman"/>
          <w:sz w:val="28"/>
        </w:rPr>
      </w:pPr>
      <w:r w:rsidRPr="00406559">
        <w:rPr>
          <w:rFonts w:ascii="Times New Roman" w:hAnsi="Times New Roman"/>
          <w:sz w:val="28"/>
        </w:rPr>
        <w:t xml:space="preserve">внесенными постановлением Администрации города </w:t>
      </w:r>
    </w:p>
    <w:p w:rsidR="007F3649" w:rsidRPr="00406559" w:rsidRDefault="007F3649" w:rsidP="0003707E">
      <w:pPr>
        <w:spacing w:after="0" w:line="240" w:lineRule="atLeast"/>
        <w:jc w:val="both"/>
        <w:rPr>
          <w:rFonts w:ascii="Times New Roman" w:hAnsi="Times New Roman"/>
          <w:sz w:val="28"/>
        </w:rPr>
      </w:pPr>
      <w:r w:rsidRPr="00406559">
        <w:rPr>
          <w:rFonts w:ascii="Times New Roman" w:hAnsi="Times New Roman"/>
          <w:sz w:val="28"/>
        </w:rPr>
        <w:t>Рубцовска Алтайского края от 13.02.2015 № 909)</w:t>
      </w:r>
    </w:p>
    <w:p w:rsidR="007F3649" w:rsidRPr="008C6D58" w:rsidRDefault="007F3649" w:rsidP="00B74E1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F3649" w:rsidRDefault="007F3649" w:rsidP="00B74E1C">
      <w:pPr>
        <w:pStyle w:val="NormalWeb"/>
        <w:spacing w:line="240" w:lineRule="atLeast"/>
        <w:ind w:left="928" w:firstLine="709"/>
        <w:jc w:val="both"/>
        <w:outlineLvl w:val="3"/>
        <w:rPr>
          <w:rFonts w:ascii="Times New Roman" w:hAnsi="Times New Roman" w:cs="Times New Roman"/>
          <w:color w:val="auto"/>
        </w:rPr>
      </w:pPr>
    </w:p>
    <w:p w:rsidR="007F3649" w:rsidRPr="008C6D58" w:rsidRDefault="007F3649" w:rsidP="00B74E1C">
      <w:pPr>
        <w:pStyle w:val="NormalWeb"/>
        <w:spacing w:line="240" w:lineRule="atLeast"/>
        <w:ind w:left="928" w:firstLine="709"/>
        <w:jc w:val="both"/>
        <w:outlineLvl w:val="3"/>
        <w:rPr>
          <w:rFonts w:ascii="Times New Roman" w:hAnsi="Times New Roman" w:cs="Times New Roman"/>
          <w:color w:val="auto"/>
        </w:rPr>
      </w:pPr>
    </w:p>
    <w:p w:rsidR="007F3649" w:rsidRPr="00745997" w:rsidRDefault="007F3649" w:rsidP="00B74E1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D21329">
        <w:rPr>
          <w:rFonts w:ascii="Times New Roman" w:hAnsi="Times New Roman"/>
          <w:sz w:val="28"/>
          <w:szCs w:val="28"/>
        </w:rPr>
        <w:t xml:space="preserve">В соответствии с решением Рубцовского городского Совета депутатов Алтайского края от </w:t>
      </w:r>
      <w:r>
        <w:rPr>
          <w:rFonts w:ascii="Times New Roman" w:hAnsi="Times New Roman"/>
          <w:sz w:val="28"/>
          <w:szCs w:val="28"/>
        </w:rPr>
        <w:t>23</w:t>
      </w:r>
      <w:r w:rsidRPr="00D21329">
        <w:rPr>
          <w:rFonts w:ascii="Times New Roman" w:hAnsi="Times New Roman"/>
          <w:sz w:val="28"/>
          <w:szCs w:val="28"/>
        </w:rPr>
        <w:t>.12.201</w:t>
      </w:r>
      <w:r>
        <w:rPr>
          <w:rFonts w:ascii="Times New Roman" w:hAnsi="Times New Roman"/>
          <w:sz w:val="28"/>
          <w:szCs w:val="28"/>
        </w:rPr>
        <w:t>5</w:t>
      </w:r>
      <w:r w:rsidRPr="00D21329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628</w:t>
      </w:r>
      <w:r w:rsidRPr="00D21329">
        <w:rPr>
          <w:rFonts w:ascii="Times New Roman" w:hAnsi="Times New Roman"/>
          <w:sz w:val="28"/>
          <w:szCs w:val="28"/>
        </w:rPr>
        <w:t xml:space="preserve"> «О бюджете муниципального образования город Рубцовск Алтайского края на 201</w:t>
      </w:r>
      <w:r>
        <w:rPr>
          <w:rFonts w:ascii="Times New Roman" w:hAnsi="Times New Roman"/>
          <w:sz w:val="28"/>
          <w:szCs w:val="28"/>
        </w:rPr>
        <w:t>6</w:t>
      </w:r>
      <w:r w:rsidRPr="00D21329">
        <w:rPr>
          <w:rFonts w:ascii="Times New Roman" w:hAnsi="Times New Roman"/>
          <w:sz w:val="28"/>
          <w:szCs w:val="28"/>
        </w:rPr>
        <w:t xml:space="preserve"> год»</w:t>
      </w:r>
      <w:r>
        <w:rPr>
          <w:rFonts w:ascii="Times New Roman" w:hAnsi="Times New Roman"/>
          <w:sz w:val="28"/>
          <w:szCs w:val="28"/>
        </w:rPr>
        <w:t xml:space="preserve">, руководствуясь постановлением Администрации города Рубцовска от 13.01.2014 № 154 «Об утверждении Порядка разработки, реализации и оценки эффективности муниципальных программ муниципального образования город Рубцовск Алтайского края», распоряжением Администрации города Рубцовска Алтайского края от 31.08.2015 № 648л, </w:t>
      </w:r>
      <w:r w:rsidRPr="00745997">
        <w:rPr>
          <w:rFonts w:ascii="Times New Roman" w:hAnsi="Times New Roman"/>
          <w:sz w:val="28"/>
          <w:szCs w:val="28"/>
        </w:rPr>
        <w:t>ПОСТАНОВЛЯЮ:</w:t>
      </w:r>
    </w:p>
    <w:p w:rsidR="007F3649" w:rsidRDefault="007F3649" w:rsidP="00B74E1C">
      <w:pPr>
        <w:pStyle w:val="BodyTextIndent2"/>
        <w:spacing w:line="240" w:lineRule="atLeast"/>
        <w:ind w:firstLine="709"/>
        <w:rPr>
          <w:szCs w:val="28"/>
        </w:rPr>
      </w:pPr>
      <w:r>
        <w:rPr>
          <w:szCs w:val="28"/>
        </w:rPr>
        <w:t>1. Внести</w:t>
      </w:r>
      <w:r w:rsidRPr="00D21329">
        <w:rPr>
          <w:szCs w:val="28"/>
        </w:rPr>
        <w:t xml:space="preserve"> изменения в постановлени</w:t>
      </w:r>
      <w:r>
        <w:rPr>
          <w:szCs w:val="28"/>
        </w:rPr>
        <w:t>е</w:t>
      </w:r>
      <w:r w:rsidRPr="00D21329">
        <w:rPr>
          <w:szCs w:val="28"/>
        </w:rPr>
        <w:t xml:space="preserve"> Администрац</w:t>
      </w:r>
      <w:r>
        <w:rPr>
          <w:szCs w:val="28"/>
        </w:rPr>
        <w:t xml:space="preserve">ии города Рубцовска Алтайского края от </w:t>
      </w:r>
      <w:r w:rsidRPr="00D21329">
        <w:rPr>
          <w:szCs w:val="28"/>
        </w:rPr>
        <w:t>01.09.2</w:t>
      </w:r>
      <w:r>
        <w:rPr>
          <w:szCs w:val="28"/>
        </w:rPr>
        <w:t xml:space="preserve">014 № 3729 «Об утверждении </w:t>
      </w:r>
      <w:r w:rsidRPr="00D21329">
        <w:rPr>
          <w:szCs w:val="28"/>
        </w:rPr>
        <w:t>муниципальной программы «Энергосбережение и повышение энергетической эффективности организаций города Рубцовска</w:t>
      </w:r>
      <w:r>
        <w:rPr>
          <w:szCs w:val="28"/>
        </w:rPr>
        <w:t>»</w:t>
      </w:r>
      <w:r w:rsidRPr="00D21329">
        <w:rPr>
          <w:szCs w:val="28"/>
        </w:rPr>
        <w:t xml:space="preserve"> на 2015-2017 годы»</w:t>
      </w:r>
      <w:r>
        <w:rPr>
          <w:szCs w:val="28"/>
        </w:rPr>
        <w:t xml:space="preserve"> (с изменениями, внесенными постановлением Администрации города Рубцовска Алтайского края от 13.02.2015 № 909)</w:t>
      </w:r>
      <w:r w:rsidRPr="00D21329">
        <w:rPr>
          <w:szCs w:val="28"/>
        </w:rPr>
        <w:t>:</w:t>
      </w:r>
    </w:p>
    <w:p w:rsidR="007F3649" w:rsidRDefault="007F3649" w:rsidP="00B74E1C">
      <w:pPr>
        <w:pStyle w:val="Heading2"/>
        <w:spacing w:before="0" w:after="0" w:line="240" w:lineRule="atLeast"/>
        <w:ind w:firstLine="709"/>
        <w:jc w:val="both"/>
        <w:rPr>
          <w:rFonts w:ascii="Times New Roman" w:hAnsi="Times New Roman" w:cs="Times New Roman"/>
          <w:b w:val="0"/>
          <w:i w:val="0"/>
        </w:rPr>
      </w:pPr>
      <w:r>
        <w:rPr>
          <w:rFonts w:ascii="Times New Roman" w:hAnsi="Times New Roman" w:cs="Times New Roman"/>
          <w:b w:val="0"/>
          <w:i w:val="0"/>
        </w:rPr>
        <w:t>1.1.</w:t>
      </w:r>
      <w:r w:rsidRPr="00D21329">
        <w:rPr>
          <w:rFonts w:ascii="Times New Roman" w:hAnsi="Times New Roman" w:cs="Times New Roman"/>
          <w:b w:val="0"/>
          <w:i w:val="0"/>
        </w:rPr>
        <w:t xml:space="preserve"> </w:t>
      </w:r>
      <w:r>
        <w:rPr>
          <w:rFonts w:ascii="Times New Roman" w:hAnsi="Times New Roman" w:cs="Times New Roman"/>
          <w:b w:val="0"/>
          <w:i w:val="0"/>
        </w:rPr>
        <w:t>Приложение к постановлению Администрации города Рубцовска Алтайского края от 01.09.2014 № 3729</w:t>
      </w:r>
      <w:r w:rsidRPr="008C6D58">
        <w:rPr>
          <w:rFonts w:ascii="Times New Roman" w:hAnsi="Times New Roman" w:cs="Times New Roman"/>
          <w:b w:val="0"/>
          <w:i w:val="0"/>
        </w:rPr>
        <w:t xml:space="preserve"> «Об утверждении муниципальной программы «Энергосбережение и повышение энергетической эффективности организаций </w:t>
      </w:r>
      <w:r>
        <w:rPr>
          <w:rFonts w:ascii="Times New Roman" w:hAnsi="Times New Roman" w:cs="Times New Roman"/>
          <w:b w:val="0"/>
          <w:i w:val="0"/>
        </w:rPr>
        <w:t>г</w:t>
      </w:r>
      <w:r w:rsidRPr="008C6D58">
        <w:rPr>
          <w:rFonts w:ascii="Times New Roman" w:hAnsi="Times New Roman" w:cs="Times New Roman"/>
          <w:b w:val="0"/>
          <w:i w:val="0"/>
        </w:rPr>
        <w:t>ород</w:t>
      </w:r>
      <w:r>
        <w:rPr>
          <w:rFonts w:ascii="Times New Roman" w:hAnsi="Times New Roman" w:cs="Times New Roman"/>
          <w:b w:val="0"/>
          <w:i w:val="0"/>
        </w:rPr>
        <w:t>а</w:t>
      </w:r>
      <w:r w:rsidRPr="008C6D58">
        <w:rPr>
          <w:rFonts w:ascii="Times New Roman" w:hAnsi="Times New Roman" w:cs="Times New Roman"/>
          <w:b w:val="0"/>
          <w:i w:val="0"/>
        </w:rPr>
        <w:t xml:space="preserve"> Рубцовск</w:t>
      </w:r>
      <w:r>
        <w:rPr>
          <w:rFonts w:ascii="Times New Roman" w:hAnsi="Times New Roman" w:cs="Times New Roman"/>
          <w:b w:val="0"/>
          <w:i w:val="0"/>
        </w:rPr>
        <w:t>а»</w:t>
      </w:r>
      <w:r w:rsidRPr="008C6D58">
        <w:rPr>
          <w:rFonts w:ascii="Times New Roman" w:hAnsi="Times New Roman" w:cs="Times New Roman"/>
          <w:b w:val="0"/>
          <w:i w:val="0"/>
        </w:rPr>
        <w:t xml:space="preserve"> на 201</w:t>
      </w:r>
      <w:r>
        <w:rPr>
          <w:rFonts w:ascii="Times New Roman" w:hAnsi="Times New Roman" w:cs="Times New Roman"/>
          <w:b w:val="0"/>
          <w:i w:val="0"/>
        </w:rPr>
        <w:t>5</w:t>
      </w:r>
      <w:r w:rsidRPr="008C6D58">
        <w:rPr>
          <w:rFonts w:ascii="Times New Roman" w:hAnsi="Times New Roman" w:cs="Times New Roman"/>
          <w:b w:val="0"/>
          <w:i w:val="0"/>
        </w:rPr>
        <w:t>-201</w:t>
      </w:r>
      <w:r>
        <w:rPr>
          <w:rFonts w:ascii="Times New Roman" w:hAnsi="Times New Roman" w:cs="Times New Roman"/>
          <w:b w:val="0"/>
          <w:i w:val="0"/>
        </w:rPr>
        <w:t>7</w:t>
      </w:r>
      <w:r w:rsidRPr="008C6D58">
        <w:rPr>
          <w:rFonts w:ascii="Times New Roman" w:hAnsi="Times New Roman" w:cs="Times New Roman"/>
          <w:b w:val="0"/>
          <w:i w:val="0"/>
        </w:rPr>
        <w:t xml:space="preserve"> годы</w:t>
      </w:r>
      <w:r>
        <w:rPr>
          <w:rFonts w:ascii="Times New Roman" w:hAnsi="Times New Roman" w:cs="Times New Roman"/>
          <w:b w:val="0"/>
          <w:i w:val="0"/>
        </w:rPr>
        <w:t>» изложить в новой редакции (Приложение).</w:t>
      </w:r>
    </w:p>
    <w:p w:rsidR="007F3649" w:rsidRDefault="007F3649" w:rsidP="00B74E1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 w:rsidRPr="00035E56"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Признать утратившим силу постановление Администрации города Рубцовска Алтайского края от 13.02.2015 № 909 «О внесении изменений в постановление </w:t>
      </w:r>
      <w:r w:rsidRPr="00035E56">
        <w:rPr>
          <w:rFonts w:ascii="Times New Roman" w:hAnsi="Times New Roman"/>
          <w:sz w:val="28"/>
          <w:szCs w:val="28"/>
        </w:rPr>
        <w:t xml:space="preserve">Администрации города Рубцовска Алтайского </w:t>
      </w:r>
      <w:r>
        <w:rPr>
          <w:rFonts w:ascii="Times New Roman" w:hAnsi="Times New Roman"/>
          <w:sz w:val="28"/>
          <w:szCs w:val="28"/>
        </w:rPr>
        <w:t>края от  01.09.2014</w:t>
      </w:r>
      <w:r w:rsidRPr="00035E56">
        <w:rPr>
          <w:rFonts w:ascii="Times New Roman" w:hAnsi="Times New Roman"/>
          <w:sz w:val="28"/>
          <w:szCs w:val="28"/>
        </w:rPr>
        <w:t xml:space="preserve"> № 3729 «Об утверждении муниципальной программы «Энергосбережение и повышение энергетической эффективности организаций города Рубцовска» на 2015-2017 годы</w:t>
      </w:r>
      <w:r>
        <w:rPr>
          <w:rFonts w:ascii="Times New Roman" w:hAnsi="Times New Roman"/>
          <w:sz w:val="28"/>
          <w:szCs w:val="28"/>
        </w:rPr>
        <w:t>».</w:t>
      </w:r>
    </w:p>
    <w:p w:rsidR="007F3649" w:rsidRDefault="007F3649" w:rsidP="00B74E1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постановление разместить на официальном сайте Администрации города Рубцовска Алтайского края в сети Интернет.</w:t>
      </w:r>
    </w:p>
    <w:p w:rsidR="007F3649" w:rsidRDefault="007F3649" w:rsidP="00B74E1C">
      <w:pPr>
        <w:spacing w:after="0" w:line="240" w:lineRule="atLeast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Контроль за исполнением настоящего постановления возложить на и.о. заместителя Главы Администрации города Рубцовска Е.И.Долгих.</w:t>
      </w:r>
    </w:p>
    <w:p w:rsidR="007F3649" w:rsidRDefault="007F3649" w:rsidP="00B74E1C">
      <w:pPr>
        <w:spacing w:after="0" w:line="240" w:lineRule="atLeast"/>
        <w:ind w:left="360" w:firstLine="709"/>
        <w:jc w:val="both"/>
        <w:rPr>
          <w:rFonts w:ascii="Times New Roman" w:hAnsi="Times New Roman"/>
          <w:sz w:val="28"/>
          <w:szCs w:val="28"/>
        </w:rPr>
      </w:pPr>
    </w:p>
    <w:p w:rsidR="007F3649" w:rsidRDefault="007F3649" w:rsidP="00B74E1C">
      <w:pPr>
        <w:spacing w:after="0" w:line="240" w:lineRule="atLeast"/>
        <w:ind w:left="360" w:firstLine="709"/>
        <w:jc w:val="both"/>
        <w:rPr>
          <w:rFonts w:ascii="Times New Roman" w:hAnsi="Times New Roman"/>
          <w:sz w:val="28"/>
          <w:szCs w:val="28"/>
        </w:rPr>
      </w:pPr>
    </w:p>
    <w:p w:rsidR="007F3649" w:rsidRDefault="007F3649" w:rsidP="00B74E1C">
      <w:pPr>
        <w:spacing w:after="0" w:line="240" w:lineRule="atLeast"/>
        <w:ind w:left="360" w:firstLine="709"/>
        <w:jc w:val="both"/>
        <w:rPr>
          <w:rFonts w:ascii="Times New Roman" w:hAnsi="Times New Roman"/>
          <w:sz w:val="28"/>
          <w:szCs w:val="28"/>
        </w:rPr>
      </w:pPr>
    </w:p>
    <w:p w:rsidR="007F3649" w:rsidRDefault="007F3649" w:rsidP="0003707E">
      <w:pPr>
        <w:pStyle w:val="NormalWeb"/>
        <w:spacing w:line="240" w:lineRule="atLeast"/>
        <w:jc w:val="both"/>
        <w:outlineLvl w:val="3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B74E1C"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Первый заместитель Главы </w:t>
      </w:r>
    </w:p>
    <w:p w:rsidR="007F3649" w:rsidRPr="00B74E1C" w:rsidRDefault="007F3649" w:rsidP="0003707E">
      <w:pPr>
        <w:pStyle w:val="NormalWeb"/>
        <w:spacing w:line="240" w:lineRule="atLeast"/>
        <w:jc w:val="both"/>
        <w:outlineLvl w:val="3"/>
        <w:rPr>
          <w:rFonts w:ascii="Times New Roman" w:hAnsi="Times New Roman" w:cs="Times New Roman"/>
          <w:color w:val="auto"/>
          <w:spacing w:val="0"/>
          <w:sz w:val="28"/>
          <w:szCs w:val="28"/>
        </w:rPr>
      </w:pPr>
      <w:r w:rsidRPr="00B74E1C">
        <w:rPr>
          <w:rFonts w:ascii="Times New Roman" w:hAnsi="Times New Roman" w:cs="Times New Roman"/>
          <w:color w:val="auto"/>
          <w:spacing w:val="0"/>
          <w:sz w:val="28"/>
          <w:szCs w:val="28"/>
        </w:rPr>
        <w:t>Администрации города Рубцовска</w:t>
      </w:r>
      <w:r>
        <w:rPr>
          <w:rFonts w:ascii="Times New Roman" w:hAnsi="Times New Roman" w:cs="Times New Roman"/>
          <w:color w:val="auto"/>
          <w:spacing w:val="0"/>
          <w:sz w:val="28"/>
          <w:szCs w:val="28"/>
        </w:rPr>
        <w:t xml:space="preserve">                                                   Д </w:t>
      </w:r>
      <w:r w:rsidRPr="00B74E1C">
        <w:rPr>
          <w:rFonts w:ascii="Times New Roman" w:hAnsi="Times New Roman" w:cs="Times New Roman"/>
          <w:color w:val="auto"/>
          <w:spacing w:val="0"/>
          <w:sz w:val="28"/>
          <w:szCs w:val="28"/>
        </w:rPr>
        <w:t>.З.Фельдман</w:t>
      </w:r>
    </w:p>
    <w:p w:rsidR="007F3649" w:rsidRDefault="007F3649" w:rsidP="00B74E1C">
      <w:pPr>
        <w:spacing w:after="0" w:line="240" w:lineRule="atLeast"/>
        <w:ind w:left="360" w:firstLine="709"/>
        <w:jc w:val="both"/>
        <w:rPr>
          <w:rFonts w:ascii="Times New Roman" w:hAnsi="Times New Roman"/>
          <w:sz w:val="28"/>
          <w:szCs w:val="28"/>
        </w:rPr>
      </w:pPr>
    </w:p>
    <w:p w:rsidR="007F3649" w:rsidRDefault="007F3649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7F3649" w:rsidRDefault="007F3649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7F3649" w:rsidRDefault="007F3649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7F3649" w:rsidRDefault="007F3649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7F3649" w:rsidRDefault="007F3649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7F3649" w:rsidRDefault="007F3649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7F3649" w:rsidRDefault="007F3649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7F3649" w:rsidRDefault="007F3649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7F3649" w:rsidRDefault="007F3649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7F3649" w:rsidRDefault="007F3649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7F3649" w:rsidRDefault="007F3649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7F3649" w:rsidRDefault="007F3649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7F3649" w:rsidRDefault="007F3649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7F3649" w:rsidRDefault="007F3649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7F3649" w:rsidRDefault="007F3649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7F3649" w:rsidRDefault="007F3649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7F3649" w:rsidRDefault="007F3649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7F3649" w:rsidRDefault="007F3649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7F3649" w:rsidRDefault="007F3649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7F3649" w:rsidRDefault="007F3649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7F3649" w:rsidRDefault="007F3649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7F3649" w:rsidRDefault="007F3649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7F3649" w:rsidRDefault="007F3649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7F3649" w:rsidRDefault="007F3649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7F3649" w:rsidRDefault="007F3649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7F3649" w:rsidRDefault="007F3649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7F3649" w:rsidRDefault="007F3649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7F3649" w:rsidRDefault="007F3649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7F3649" w:rsidRDefault="007F3649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7F3649" w:rsidRDefault="007F3649" w:rsidP="00035E56">
      <w:pPr>
        <w:spacing w:after="0"/>
        <w:ind w:left="360"/>
        <w:rPr>
          <w:rFonts w:ascii="Times New Roman" w:hAnsi="Times New Roman"/>
          <w:sz w:val="28"/>
          <w:szCs w:val="28"/>
        </w:rPr>
      </w:pPr>
    </w:p>
    <w:p w:rsidR="007F3649" w:rsidRPr="00171CF6" w:rsidRDefault="007F3649" w:rsidP="0003707E">
      <w:pPr>
        <w:spacing w:after="0"/>
        <w:ind w:left="5170"/>
        <w:rPr>
          <w:rFonts w:ascii="Times New Roman" w:hAnsi="Times New Roman"/>
          <w:sz w:val="28"/>
          <w:szCs w:val="28"/>
        </w:rPr>
      </w:pPr>
      <w:r w:rsidRPr="00171CF6">
        <w:rPr>
          <w:rFonts w:ascii="Times New Roman" w:hAnsi="Times New Roman"/>
          <w:sz w:val="28"/>
          <w:szCs w:val="28"/>
        </w:rPr>
        <w:t>Приложение</w:t>
      </w:r>
    </w:p>
    <w:p w:rsidR="007F3649" w:rsidRDefault="007F3649" w:rsidP="0003707E">
      <w:pPr>
        <w:spacing w:after="0"/>
        <w:ind w:left="5170"/>
        <w:rPr>
          <w:rFonts w:ascii="Times New Roman" w:hAnsi="Times New Roman"/>
          <w:sz w:val="28"/>
          <w:szCs w:val="28"/>
        </w:rPr>
      </w:pPr>
      <w:r w:rsidRPr="00171CF6">
        <w:rPr>
          <w:rFonts w:ascii="Times New Roman" w:hAnsi="Times New Roman"/>
          <w:sz w:val="28"/>
          <w:szCs w:val="28"/>
        </w:rPr>
        <w:t xml:space="preserve">к постановлению </w:t>
      </w:r>
      <w:r>
        <w:rPr>
          <w:rFonts w:ascii="Times New Roman" w:hAnsi="Times New Roman"/>
          <w:sz w:val="28"/>
          <w:szCs w:val="28"/>
        </w:rPr>
        <w:t>Администрации</w:t>
      </w:r>
    </w:p>
    <w:p w:rsidR="007F3649" w:rsidRDefault="007F3649" w:rsidP="0003707E">
      <w:pPr>
        <w:spacing w:after="0"/>
        <w:ind w:left="5170"/>
        <w:rPr>
          <w:rFonts w:ascii="Times New Roman" w:hAnsi="Times New Roman"/>
          <w:sz w:val="28"/>
          <w:szCs w:val="28"/>
        </w:rPr>
      </w:pPr>
      <w:r w:rsidRPr="00171CF6">
        <w:rPr>
          <w:rFonts w:ascii="Times New Roman" w:hAnsi="Times New Roman"/>
          <w:sz w:val="28"/>
          <w:szCs w:val="28"/>
        </w:rPr>
        <w:t xml:space="preserve">города Рубцовска Алтайского края </w:t>
      </w:r>
    </w:p>
    <w:p w:rsidR="007F3649" w:rsidRDefault="007F3649" w:rsidP="0003707E">
      <w:pPr>
        <w:spacing w:after="0"/>
        <w:ind w:left="517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20.02.2016 № 837</w:t>
      </w:r>
    </w:p>
    <w:p w:rsidR="007F3649" w:rsidRDefault="007F3649" w:rsidP="00B81406">
      <w:pPr>
        <w:spacing w:after="0"/>
        <w:ind w:left="5670"/>
        <w:rPr>
          <w:rFonts w:ascii="Times New Roman" w:hAnsi="Times New Roman"/>
        </w:rPr>
      </w:pPr>
      <w:bookmarkStart w:id="0" w:name="_Toc181590643"/>
    </w:p>
    <w:p w:rsidR="007F3649" w:rsidRDefault="007F3649" w:rsidP="0003707E">
      <w:pPr>
        <w:spacing w:after="0"/>
        <w:ind w:left="52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«Приложение </w:t>
      </w:r>
    </w:p>
    <w:p w:rsidR="007F3649" w:rsidRDefault="007F3649" w:rsidP="0003707E">
      <w:pPr>
        <w:spacing w:after="0"/>
        <w:ind w:left="52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 постановлению  Администрации </w:t>
      </w:r>
    </w:p>
    <w:p w:rsidR="007F3649" w:rsidRDefault="007F3649" w:rsidP="0003707E">
      <w:pPr>
        <w:spacing w:after="0"/>
        <w:ind w:left="5280"/>
        <w:rPr>
          <w:rFonts w:ascii="Times New Roman" w:hAnsi="Times New Roman"/>
        </w:rPr>
      </w:pPr>
      <w:r>
        <w:rPr>
          <w:rFonts w:ascii="Times New Roman" w:hAnsi="Times New Roman"/>
        </w:rPr>
        <w:t>города Рубцовска Алтайского края</w:t>
      </w:r>
    </w:p>
    <w:p w:rsidR="007F3649" w:rsidRDefault="007F3649" w:rsidP="0003707E">
      <w:pPr>
        <w:spacing w:after="0"/>
        <w:ind w:left="5280"/>
        <w:rPr>
          <w:rFonts w:ascii="Times New Roman" w:hAnsi="Times New Roman"/>
        </w:rPr>
      </w:pPr>
      <w:r>
        <w:rPr>
          <w:rFonts w:ascii="Times New Roman" w:hAnsi="Times New Roman"/>
        </w:rPr>
        <w:t>от «_</w:t>
      </w:r>
      <w:r>
        <w:rPr>
          <w:rFonts w:ascii="Times New Roman" w:hAnsi="Times New Roman"/>
          <w:u w:val="single"/>
        </w:rPr>
        <w:t>01</w:t>
      </w:r>
      <w:r>
        <w:rPr>
          <w:rFonts w:ascii="Times New Roman" w:hAnsi="Times New Roman"/>
        </w:rPr>
        <w:t>_»__</w:t>
      </w:r>
      <w:r>
        <w:rPr>
          <w:rFonts w:ascii="Times New Roman" w:hAnsi="Times New Roman"/>
          <w:u w:val="single"/>
        </w:rPr>
        <w:t>09</w:t>
      </w:r>
      <w:r>
        <w:rPr>
          <w:rFonts w:ascii="Times New Roman" w:hAnsi="Times New Roman"/>
        </w:rPr>
        <w:t>___2014  № _</w:t>
      </w:r>
      <w:r>
        <w:rPr>
          <w:rFonts w:ascii="Times New Roman" w:hAnsi="Times New Roman"/>
          <w:u w:val="single"/>
        </w:rPr>
        <w:t>3729</w:t>
      </w:r>
      <w:r>
        <w:rPr>
          <w:rFonts w:ascii="Times New Roman" w:hAnsi="Times New Roman"/>
        </w:rPr>
        <w:t>__</w:t>
      </w:r>
    </w:p>
    <w:p w:rsidR="007F3649" w:rsidRDefault="007F3649" w:rsidP="00B81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bookmarkStart w:id="1" w:name="_Toc181590647"/>
      <w:bookmarkEnd w:id="0"/>
    </w:p>
    <w:p w:rsidR="007F3649" w:rsidRPr="001F5E61" w:rsidRDefault="007F3649" w:rsidP="00B81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1F5E61">
        <w:rPr>
          <w:rFonts w:ascii="Times New Roman" w:hAnsi="Times New Roman"/>
          <w:sz w:val="24"/>
          <w:szCs w:val="24"/>
        </w:rPr>
        <w:t xml:space="preserve">ПАСПОРТ </w:t>
      </w:r>
    </w:p>
    <w:p w:rsidR="007F3649" w:rsidRPr="001F5E61" w:rsidRDefault="007F3649" w:rsidP="00B81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1F5E61">
        <w:rPr>
          <w:rFonts w:ascii="Times New Roman" w:hAnsi="Times New Roman"/>
          <w:sz w:val="24"/>
          <w:szCs w:val="24"/>
        </w:rPr>
        <w:t xml:space="preserve">муниципальной программы </w:t>
      </w:r>
    </w:p>
    <w:p w:rsidR="007F3649" w:rsidRPr="001F5E61" w:rsidRDefault="007F3649" w:rsidP="00B81406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1F5E61">
        <w:rPr>
          <w:rFonts w:ascii="Times New Roman" w:hAnsi="Times New Roman"/>
          <w:sz w:val="24"/>
          <w:szCs w:val="24"/>
          <w:u w:val="single"/>
        </w:rPr>
        <w:t>«Энергосбережение и повышение энергетической эффективности организаций города Рубцовска» на 2015-2017 годы (далее Программа)</w:t>
      </w:r>
    </w:p>
    <w:p w:rsidR="007F3649" w:rsidRPr="001F5E61" w:rsidRDefault="007F3649" w:rsidP="00B81406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544"/>
        <w:gridCol w:w="5812"/>
      </w:tblGrid>
      <w:tr w:rsidR="007F3649" w:rsidRPr="00F3573B" w:rsidTr="00567558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</w:p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управление Администрации города  по промышленности, энергетике, транспорту развитию предпринимательства  и труду</w:t>
            </w:r>
          </w:p>
        </w:tc>
      </w:tr>
      <w:tr w:rsidR="007F3649" w:rsidRPr="00F3573B" w:rsidTr="00567558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Программы </w:t>
            </w:r>
          </w:p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МКУ «Управление образования» г.Рубцовска, МКУ «Управление культуры, спорта и молодёжной политики» г.Рубцовска, МКУ «Управление по делам гражданской обороны и чрезвычайным ситуациям города Рубцовска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3649" w:rsidRPr="00F3573B" w:rsidTr="00567558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троллейбусное предприятие (МУ ТП), МУП «Рубцовский водоканал»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МУП «Рубцовские тепловые сети»</w:t>
            </w:r>
          </w:p>
        </w:tc>
      </w:tr>
      <w:tr w:rsidR="007F3649" w:rsidRPr="00F3573B" w:rsidTr="00567558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Подпрограммы Программы</w:t>
            </w:r>
          </w:p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Программой подпрограммы не предусмотрены</w:t>
            </w:r>
          </w:p>
        </w:tc>
      </w:tr>
      <w:tr w:rsidR="007F3649" w:rsidRPr="00F3573B" w:rsidTr="00567558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Программно-целевые инструменты </w:t>
            </w:r>
          </w:p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23.11.2009           № 261-ФЗ «Об </w:t>
            </w:r>
            <w:bookmarkStart w:id="2" w:name="C6"/>
            <w:bookmarkEnd w:id="2"/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энергосбережении и о повышении энергетической эффективности  и о внесении изменений в отдельные законодательные акты Российской Федерации»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 изменениями и дополнениями)</w:t>
            </w: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3649" w:rsidRPr="00F3573B" w:rsidTr="00567558">
        <w:trPr>
          <w:cantSplit/>
          <w:trHeight w:val="1986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 </w:t>
            </w:r>
          </w:p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Создание правовых, экономических и организационных основ для повышения энергетической эффективности при использовании энергетических ресурсов организациями с участием муниципального образования, обеспечение динамики снижения потребления топливно-энергетических ресурсов муниципальными бюджетными учреждениями и муниципальными унитарными предприятиями</w:t>
            </w:r>
          </w:p>
        </w:tc>
      </w:tr>
      <w:tr w:rsidR="007F3649" w:rsidRPr="00F3573B" w:rsidTr="00567558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- проведение энергоаудита, энергетических обследований, ведение энергетических паспортов, обеспечение учета всего объема потребляемых энергетических ресурсов;</w:t>
            </w:r>
          </w:p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- сокращение энергетических издержек в муниципальных бюджетных учреждениях и муниципальных унитарных предприятиях;</w:t>
            </w:r>
          </w:p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- расширение практики применения энергосберегающих технологий при модернизации, реконструкции и капитальном ремонте основных фондов;</w:t>
            </w:r>
          </w:p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- снижение потерь воды при авариях, снижение расходов на восстановление работоспособности водопровода;</w:t>
            </w:r>
          </w:p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F5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снижение потребления электроэнергии на подъем воды и перекачку стоков. </w:t>
            </w:r>
          </w:p>
        </w:tc>
      </w:tr>
      <w:tr w:rsidR="007F3649" w:rsidRPr="00F3573B" w:rsidTr="00567558">
        <w:trPr>
          <w:cantSplit/>
          <w:trHeight w:val="36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Целевые индикаторы и показатели </w:t>
            </w:r>
          </w:p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F5E6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доля расходов городского бюджета на обеспечение энергетическими ресурсами учреждений бюджетной сферы для </w:t>
            </w: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 сопоставимых  условий;</w:t>
            </w:r>
          </w:p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- удельная величина потребления энергетических ресурсов муниципальными бюджетными учреждениями (электрической, тепловой энергии, горячей и холодной воды).</w:t>
            </w:r>
          </w:p>
        </w:tc>
      </w:tr>
      <w:tr w:rsidR="007F3649" w:rsidRPr="00F3573B" w:rsidTr="00567558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Сроки и этапы реализации </w:t>
            </w:r>
          </w:p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2015-2017 годы.</w:t>
            </w:r>
          </w:p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>Этапы Программой не предусмотрены.</w:t>
            </w:r>
          </w:p>
        </w:tc>
      </w:tr>
      <w:tr w:rsidR="007F3649" w:rsidRPr="00F3573B" w:rsidTr="00567558">
        <w:trPr>
          <w:cantSplit/>
          <w:trHeight w:val="24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</w:t>
            </w:r>
          </w:p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1F5E61" w:rsidRDefault="007F3649" w:rsidP="00567558">
            <w:pPr>
              <w:pStyle w:val="NormalWeb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</w:rPr>
              <w:t>общий объем финансовых средств, направляемых на  реализацию</w:t>
            </w:r>
            <w:r w:rsidRPr="001F5E61">
              <w:rPr>
                <w:rFonts w:ascii="Times New Roman" w:hAnsi="Times New Roman" w:cs="Times New Roman"/>
                <w:color w:val="auto"/>
              </w:rPr>
              <w:t xml:space="preserve"> Программы составляет </w:t>
            </w:r>
            <w:r>
              <w:rPr>
                <w:rFonts w:ascii="Times New Roman" w:hAnsi="Times New Roman" w:cs="Times New Roman"/>
                <w:color w:val="auto"/>
              </w:rPr>
              <w:t>176080,55</w:t>
            </w:r>
            <w:r w:rsidRPr="001F5E61">
              <w:rPr>
                <w:rFonts w:ascii="Times New Roman" w:hAnsi="Times New Roman" w:cs="Times New Roman"/>
                <w:color w:val="auto"/>
              </w:rPr>
              <w:t xml:space="preserve"> тыс. рублей, из них средства: </w:t>
            </w:r>
          </w:p>
          <w:p w:rsidR="007F3649" w:rsidRDefault="007F3649" w:rsidP="00567558">
            <w:pPr>
              <w:pStyle w:val="NormalWeb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 xml:space="preserve">бюджета  города – всего </w:t>
            </w:r>
            <w:r>
              <w:rPr>
                <w:rFonts w:ascii="Times New Roman" w:hAnsi="Times New Roman" w:cs="Times New Roman"/>
                <w:color w:val="auto"/>
              </w:rPr>
              <w:t>14168,0</w:t>
            </w:r>
            <w:r w:rsidRPr="001F5E61">
              <w:rPr>
                <w:rFonts w:ascii="Times New Roman" w:hAnsi="Times New Roman" w:cs="Times New Roman"/>
                <w:color w:val="auto"/>
              </w:rPr>
              <w:t xml:space="preserve"> тыс. рублей,</w:t>
            </w:r>
          </w:p>
          <w:p w:rsidR="007F3649" w:rsidRDefault="007F3649" w:rsidP="00567558">
            <w:pPr>
              <w:pStyle w:val="NormalWeb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 том числе из бюджетов </w:t>
            </w:r>
          </w:p>
          <w:p w:rsidR="007F3649" w:rsidRDefault="007F3649" w:rsidP="00567558">
            <w:pPr>
              <w:pStyle w:val="NormalWe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МКУ </w:t>
            </w:r>
            <w:r w:rsidRPr="001F5E61">
              <w:rPr>
                <w:rFonts w:ascii="Times New Roman" w:hAnsi="Times New Roman" w:cs="Times New Roman"/>
              </w:rPr>
              <w:t>«Управление образования» г.Рубцовска</w:t>
            </w:r>
            <w:r>
              <w:rPr>
                <w:rFonts w:ascii="Times New Roman" w:hAnsi="Times New Roman" w:cs="Times New Roman"/>
              </w:rPr>
              <w:t xml:space="preserve"> – 12363,0 тыс.рублей;</w:t>
            </w:r>
          </w:p>
          <w:p w:rsidR="007F3649" w:rsidRDefault="007F3649" w:rsidP="00567558">
            <w:pPr>
              <w:pStyle w:val="NormalWeb"/>
              <w:rPr>
                <w:rFonts w:ascii="Times New Roman" w:hAnsi="Times New Roman" w:cs="Times New Roman"/>
              </w:rPr>
            </w:pPr>
            <w:r w:rsidRPr="001F5E61">
              <w:rPr>
                <w:rFonts w:ascii="Times New Roman" w:hAnsi="Times New Roman" w:cs="Times New Roman"/>
              </w:rPr>
              <w:t>МКУ «Управление культуры, спорта и молодёжной политики» г.Рубцовска</w:t>
            </w:r>
            <w:r>
              <w:rPr>
                <w:rFonts w:ascii="Times New Roman" w:hAnsi="Times New Roman" w:cs="Times New Roman"/>
              </w:rPr>
              <w:t xml:space="preserve"> – 920,0 тыс.рублей;</w:t>
            </w:r>
          </w:p>
          <w:p w:rsidR="007F3649" w:rsidRDefault="007F3649" w:rsidP="00567558">
            <w:pPr>
              <w:pStyle w:val="NormalWeb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</w:rPr>
              <w:t>МКУ «Управление по делам гражданской обороны и чрезвычайным ситуациям города Рубцовска</w:t>
            </w:r>
            <w:r>
              <w:rPr>
                <w:rFonts w:ascii="Times New Roman" w:hAnsi="Times New Roman" w:cs="Times New Roman"/>
              </w:rPr>
              <w:t>» - 885,0 тыс.рублей,</w:t>
            </w:r>
            <w:r w:rsidRPr="001F5E61">
              <w:rPr>
                <w:rFonts w:ascii="Times New Roman" w:hAnsi="Times New Roman" w:cs="Times New Roman"/>
                <w:color w:val="auto"/>
              </w:rPr>
              <w:br/>
              <w:t>в том числе по годам:</w:t>
            </w:r>
            <w:r w:rsidRPr="001F5E61">
              <w:rPr>
                <w:rFonts w:ascii="Times New Roman" w:hAnsi="Times New Roman" w:cs="Times New Roman"/>
                <w:color w:val="auto"/>
              </w:rPr>
              <w:br/>
              <w:t xml:space="preserve">2015 год – </w:t>
            </w:r>
            <w:r>
              <w:rPr>
                <w:rFonts w:ascii="Times New Roman" w:hAnsi="Times New Roman" w:cs="Times New Roman"/>
                <w:color w:val="auto"/>
              </w:rPr>
              <w:t>530,0</w:t>
            </w:r>
            <w:r w:rsidRPr="001F5E61">
              <w:rPr>
                <w:rFonts w:ascii="Times New Roman" w:hAnsi="Times New Roman" w:cs="Times New Roman"/>
                <w:color w:val="auto"/>
              </w:rPr>
              <w:t xml:space="preserve"> тыс. рублей,</w:t>
            </w:r>
          </w:p>
          <w:p w:rsidR="007F3649" w:rsidRDefault="007F3649" w:rsidP="00567558">
            <w:pPr>
              <w:pStyle w:val="NormalWeb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 том числе </w:t>
            </w:r>
          </w:p>
          <w:p w:rsidR="007F3649" w:rsidRDefault="007F3649" w:rsidP="00567558">
            <w:pPr>
              <w:pStyle w:val="NormalWe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МКУ </w:t>
            </w:r>
            <w:r w:rsidRPr="001F5E61">
              <w:rPr>
                <w:rFonts w:ascii="Times New Roman" w:hAnsi="Times New Roman" w:cs="Times New Roman"/>
              </w:rPr>
              <w:t>«Управление образования» г.Рубцовска</w:t>
            </w:r>
            <w:r>
              <w:rPr>
                <w:rFonts w:ascii="Times New Roman" w:hAnsi="Times New Roman" w:cs="Times New Roman"/>
              </w:rPr>
              <w:t xml:space="preserve"> – 530,0 тыс.рублей;</w:t>
            </w:r>
          </w:p>
          <w:p w:rsidR="007F3649" w:rsidRDefault="007F3649" w:rsidP="00567558">
            <w:pPr>
              <w:pStyle w:val="NormalWeb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 xml:space="preserve">2016 год – </w:t>
            </w:r>
            <w:r>
              <w:rPr>
                <w:rFonts w:ascii="Times New Roman" w:hAnsi="Times New Roman" w:cs="Times New Roman"/>
                <w:color w:val="auto"/>
              </w:rPr>
              <w:t>0 тыс. рублей,</w:t>
            </w:r>
          </w:p>
          <w:p w:rsidR="007F3649" w:rsidRDefault="007F3649" w:rsidP="00567558">
            <w:pPr>
              <w:pStyle w:val="NormalWeb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>2017 год -  13638</w:t>
            </w:r>
            <w:r>
              <w:rPr>
                <w:rFonts w:ascii="Times New Roman" w:hAnsi="Times New Roman" w:cs="Times New Roman"/>
                <w:color w:val="auto"/>
              </w:rPr>
              <w:t>,0</w:t>
            </w:r>
            <w:r w:rsidRPr="001F5E61">
              <w:rPr>
                <w:rFonts w:ascii="Times New Roman" w:hAnsi="Times New Roman" w:cs="Times New Roman"/>
                <w:color w:val="auto"/>
              </w:rPr>
              <w:t xml:space="preserve"> тыс. рублей.</w:t>
            </w:r>
          </w:p>
          <w:p w:rsidR="007F3649" w:rsidRDefault="007F3649" w:rsidP="00567558">
            <w:pPr>
              <w:pStyle w:val="NormalWeb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в том числе </w:t>
            </w:r>
          </w:p>
          <w:p w:rsidR="007F3649" w:rsidRDefault="007F3649" w:rsidP="00567558">
            <w:pPr>
              <w:pStyle w:val="NormalWeb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МКУ </w:t>
            </w:r>
            <w:r w:rsidRPr="001F5E61">
              <w:rPr>
                <w:rFonts w:ascii="Times New Roman" w:hAnsi="Times New Roman" w:cs="Times New Roman"/>
              </w:rPr>
              <w:t>«Управление образования» г.Рубцовска</w:t>
            </w:r>
            <w:r>
              <w:rPr>
                <w:rFonts w:ascii="Times New Roman" w:hAnsi="Times New Roman" w:cs="Times New Roman"/>
              </w:rPr>
              <w:t xml:space="preserve"> – 11833,0  тыс.рублей;</w:t>
            </w:r>
          </w:p>
          <w:p w:rsidR="007F3649" w:rsidRDefault="007F3649" w:rsidP="00567558">
            <w:pPr>
              <w:pStyle w:val="NormalWeb"/>
              <w:rPr>
                <w:rFonts w:ascii="Times New Roman" w:hAnsi="Times New Roman" w:cs="Times New Roman"/>
              </w:rPr>
            </w:pPr>
            <w:r w:rsidRPr="001F5E61">
              <w:rPr>
                <w:rFonts w:ascii="Times New Roman" w:hAnsi="Times New Roman" w:cs="Times New Roman"/>
              </w:rPr>
              <w:t>МКУ «Управление культуры, спорта и молодёжной политики» г.Рубцовска</w:t>
            </w:r>
            <w:r>
              <w:rPr>
                <w:rFonts w:ascii="Times New Roman" w:hAnsi="Times New Roman" w:cs="Times New Roman"/>
              </w:rPr>
              <w:t xml:space="preserve"> – 920,0 тыс.рублей;</w:t>
            </w:r>
          </w:p>
          <w:p w:rsidR="007F3649" w:rsidRPr="001F5E61" w:rsidRDefault="007F3649" w:rsidP="00567558">
            <w:pPr>
              <w:pStyle w:val="NormalWeb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</w:rPr>
              <w:t>МКУ «Управление по делам гражданской обороны и чрезвычайным ситуациям города Рубцовска</w:t>
            </w:r>
            <w:r>
              <w:rPr>
                <w:rFonts w:ascii="Times New Roman" w:hAnsi="Times New Roman" w:cs="Times New Roman"/>
              </w:rPr>
              <w:t>» - 885,0 тыс.рублей;</w:t>
            </w:r>
          </w:p>
          <w:p w:rsidR="007F3649" w:rsidRPr="001F5E61" w:rsidRDefault="007F3649" w:rsidP="00567558">
            <w:pPr>
              <w:pStyle w:val="NormalWeb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>внебюджетных источников – всего 161912,55 тыс. рублей,</w:t>
            </w:r>
            <w:r w:rsidRPr="001F5E61">
              <w:rPr>
                <w:rFonts w:ascii="Times New Roman" w:hAnsi="Times New Roman" w:cs="Times New Roman"/>
                <w:color w:val="auto"/>
              </w:rPr>
              <w:br/>
              <w:t>в том числе по годам:</w:t>
            </w:r>
            <w:r w:rsidRPr="001F5E61">
              <w:rPr>
                <w:rFonts w:ascii="Times New Roman" w:hAnsi="Times New Roman" w:cs="Times New Roman"/>
                <w:color w:val="auto"/>
              </w:rPr>
              <w:br/>
              <w:t>2015 год – 53218,983 тыс. рублей,</w:t>
            </w:r>
            <w:r w:rsidRPr="001F5E61">
              <w:rPr>
                <w:rFonts w:ascii="Times New Roman" w:hAnsi="Times New Roman" w:cs="Times New Roman"/>
                <w:color w:val="auto"/>
              </w:rPr>
              <w:br/>
              <w:t>2016 год – 52948,772 тыс. рублей;</w:t>
            </w:r>
          </w:p>
          <w:p w:rsidR="007F3649" w:rsidRPr="001F5E61" w:rsidRDefault="007F3649" w:rsidP="00567558">
            <w:pPr>
              <w:pStyle w:val="NormalWeb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>2017 год -  55744,795 тыс. рублей.</w:t>
            </w:r>
          </w:p>
        </w:tc>
      </w:tr>
      <w:tr w:rsidR="007F3649" w:rsidRPr="00F3573B" w:rsidTr="00567558">
        <w:trPr>
          <w:cantSplit/>
          <w:trHeight w:val="600"/>
        </w:trPr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Ожидаемые результаты реализации </w:t>
            </w:r>
          </w:p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F5E6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</w:t>
            </w:r>
          </w:p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1146BA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146BA">
              <w:rPr>
                <w:rFonts w:ascii="Times New Roman" w:hAnsi="Times New Roman" w:cs="Times New Roman"/>
                <w:sz w:val="24"/>
                <w:szCs w:val="24"/>
              </w:rPr>
              <w:t>-Доля расходов городского бюджета на обеспечение энергетическими ресурсами учреждения бюджетной сферы для  сопоставимых  условий в 2017 году составит 5,1%</w:t>
            </w:r>
          </w:p>
          <w:p w:rsidR="007F3649" w:rsidRPr="001146BA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146BA">
              <w:rPr>
                <w:rFonts w:ascii="Times New Roman" w:hAnsi="Times New Roman" w:cs="Times New Roman"/>
                <w:sz w:val="24"/>
                <w:szCs w:val="24"/>
              </w:rPr>
              <w:t>- Объём потреблённой электрической энергии МБУ отнесённой к среднегодовой численности постоянного населения города к 2017 году уменьшится на  3,9 % по отношению к уровню 2013 года и достигнет 30,78 Квт/чел.</w:t>
            </w:r>
          </w:p>
          <w:p w:rsidR="007F3649" w:rsidRPr="001146BA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146BA">
              <w:rPr>
                <w:rFonts w:ascii="Times New Roman" w:hAnsi="Times New Roman" w:cs="Times New Roman"/>
                <w:sz w:val="24"/>
                <w:szCs w:val="24"/>
              </w:rPr>
              <w:t>- Объём потреблённой тепловой энергии МБУ отнесённой к общей площади МБУ к 2017 году уменьшится на  3,6 % по отношению к уровню 2013 года и достигнет 0,158 Гкал/м².</w:t>
            </w:r>
          </w:p>
          <w:p w:rsidR="007F3649" w:rsidRPr="001146BA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146BA">
              <w:rPr>
                <w:rFonts w:ascii="Times New Roman" w:hAnsi="Times New Roman" w:cs="Times New Roman"/>
                <w:sz w:val="24"/>
                <w:szCs w:val="24"/>
              </w:rPr>
              <w:t>- Объём потреблённой горячей воды МБУ отнесённой к среднегодовой численности постоянного населения города к 2017 году уменьшится на  7,1 % по отношению к уровню 2013 года и достигнет 0,325 м³/чел.</w:t>
            </w:r>
          </w:p>
          <w:p w:rsidR="007F3649" w:rsidRPr="001F5E61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146BA">
              <w:rPr>
                <w:rFonts w:ascii="Times New Roman" w:hAnsi="Times New Roman" w:cs="Times New Roman"/>
                <w:sz w:val="24"/>
                <w:szCs w:val="24"/>
              </w:rPr>
              <w:t>- Объём потреблённой холодной воды МБУ отнесённой к среднегодовой численности постоянного населения города к 2017 году уменьшится на  2 % по отношению к уровню 2014 года и достигнет 0,715 м³/чел.</w:t>
            </w:r>
          </w:p>
        </w:tc>
      </w:tr>
    </w:tbl>
    <w:p w:rsidR="007F3649" w:rsidRPr="001F5E61" w:rsidRDefault="007F3649" w:rsidP="00B81406">
      <w:pPr>
        <w:outlineLvl w:val="1"/>
        <w:rPr>
          <w:rFonts w:ascii="Times New Roman" w:hAnsi="Times New Roman"/>
          <w:b/>
          <w:sz w:val="24"/>
          <w:szCs w:val="24"/>
        </w:rPr>
      </w:pPr>
      <w:bookmarkStart w:id="3" w:name="_Toc181590649"/>
      <w:bookmarkEnd w:id="1"/>
    </w:p>
    <w:p w:rsidR="007F3649" w:rsidRDefault="007F3649" w:rsidP="00B81406">
      <w:pPr>
        <w:spacing w:after="0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1F5E61">
        <w:rPr>
          <w:rFonts w:ascii="Times New Roman" w:hAnsi="Times New Roman"/>
          <w:b/>
          <w:sz w:val="24"/>
          <w:szCs w:val="24"/>
        </w:rPr>
        <w:t xml:space="preserve">1. </w:t>
      </w:r>
      <w:bookmarkEnd w:id="3"/>
      <w:r w:rsidRPr="001F5E61">
        <w:rPr>
          <w:rFonts w:ascii="Times New Roman" w:hAnsi="Times New Roman"/>
          <w:b/>
          <w:sz w:val="24"/>
          <w:szCs w:val="24"/>
        </w:rPr>
        <w:t>Общая характеристика сферы реализации Программы</w:t>
      </w:r>
    </w:p>
    <w:p w:rsidR="007F3649" w:rsidRPr="001F5E61" w:rsidRDefault="007F3649" w:rsidP="00B81406">
      <w:pPr>
        <w:spacing w:after="0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F3649" w:rsidRPr="001F5E61" w:rsidRDefault="007F3649" w:rsidP="0003707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состоянию на 01.08.2014</w:t>
      </w:r>
      <w:r w:rsidRPr="001F5E61">
        <w:rPr>
          <w:rFonts w:ascii="Times New Roman" w:hAnsi="Times New Roman"/>
          <w:sz w:val="24"/>
          <w:szCs w:val="24"/>
        </w:rPr>
        <w:t xml:space="preserve"> город Рубцовск - промышленный, научно-образовательный и культурный центр с населением 147 тыс. жителей с развитой энергетической и дорожно-транспортной структурой.</w:t>
      </w:r>
    </w:p>
    <w:p w:rsidR="007F3649" w:rsidRPr="001F5E61" w:rsidRDefault="007F3649" w:rsidP="00B81406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1F5E61">
        <w:rPr>
          <w:rFonts w:ascii="Times New Roman" w:hAnsi="Times New Roman"/>
          <w:sz w:val="24"/>
          <w:szCs w:val="24"/>
        </w:rPr>
        <w:t>В городе сложилась развитая система обеспечения жизнедеятельности населения и хозяйствующих субъектов, которая состоит из нескольких источников снабжения энергетическими ресурсами.</w:t>
      </w:r>
    </w:p>
    <w:p w:rsidR="007F3649" w:rsidRPr="001F5E61" w:rsidRDefault="007F3649" w:rsidP="000370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5E61">
        <w:rPr>
          <w:rFonts w:ascii="Times New Roman" w:hAnsi="Times New Roman"/>
          <w:sz w:val="24"/>
          <w:szCs w:val="24"/>
        </w:rPr>
        <w:t>Источники водоснабжения и водоотведения.</w:t>
      </w:r>
    </w:p>
    <w:p w:rsidR="007F3649" w:rsidRPr="001F5E61" w:rsidRDefault="007F3649" w:rsidP="000370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5E61">
        <w:rPr>
          <w:rFonts w:ascii="Times New Roman" w:hAnsi="Times New Roman"/>
          <w:sz w:val="24"/>
          <w:szCs w:val="24"/>
        </w:rPr>
        <w:t xml:space="preserve">Забор воды осуществляется из реки Алей и Склюихинского водохранилища Производственная мощность водопровода – 220 тыс. м³ в сутки. Общая протяженность водопроводной сети составляет </w:t>
      </w:r>
      <w:smartTag w:uri="urn:schemas-microsoft-com:office:smarttags" w:element="metricconverter">
        <w:smartTagPr>
          <w:attr w:name="ProductID" w:val="390 км"/>
        </w:smartTagPr>
        <w:r w:rsidRPr="001F5E61">
          <w:rPr>
            <w:rFonts w:ascii="Times New Roman" w:hAnsi="Times New Roman"/>
            <w:sz w:val="24"/>
            <w:szCs w:val="24"/>
          </w:rPr>
          <w:t>390 км</w:t>
        </w:r>
      </w:smartTag>
      <w:r w:rsidRPr="001F5E61">
        <w:rPr>
          <w:rFonts w:ascii="Times New Roman" w:hAnsi="Times New Roman"/>
          <w:sz w:val="24"/>
          <w:szCs w:val="24"/>
        </w:rPr>
        <w:t xml:space="preserve">, в том числе в аварийном состоянии - </w:t>
      </w:r>
      <w:smartTag w:uri="urn:schemas-microsoft-com:office:smarttags" w:element="metricconverter">
        <w:smartTagPr>
          <w:attr w:name="ProductID" w:val="124,3 км"/>
        </w:smartTagPr>
        <w:r w:rsidRPr="001F5E61">
          <w:rPr>
            <w:rFonts w:ascii="Times New Roman" w:hAnsi="Times New Roman"/>
            <w:sz w:val="24"/>
            <w:szCs w:val="24"/>
          </w:rPr>
          <w:t>124,3 км</w:t>
        </w:r>
      </w:smartTag>
      <w:r w:rsidRPr="001F5E61">
        <w:rPr>
          <w:rFonts w:ascii="Times New Roman" w:hAnsi="Times New Roman"/>
          <w:sz w:val="24"/>
          <w:szCs w:val="24"/>
        </w:rPr>
        <w:t>.</w:t>
      </w:r>
    </w:p>
    <w:p w:rsidR="007F3649" w:rsidRPr="001F5E61" w:rsidRDefault="007F3649" w:rsidP="00B814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E61">
        <w:rPr>
          <w:rFonts w:ascii="Times New Roman" w:hAnsi="Times New Roman"/>
          <w:sz w:val="24"/>
          <w:szCs w:val="24"/>
        </w:rPr>
        <w:t>Производственная мощность водоочистных сооружений рассчитана на 80 тыс.м³/сут. хозяйственно-питьевой воды и 90 тыс.м³/сут. технической воды. По состоянию на 01.01.2014 износ по объектам холодного водоснабжения составляет 64,6 %, в том числе сетей водопровода – 70,5%. Для перекачки стоков по городу действует 20 канализационных насосных станций производительностью от 138 до 40700 м³/ сутки, из которых</w:t>
      </w:r>
      <w:bookmarkStart w:id="4" w:name="26"/>
      <w:bookmarkEnd w:id="4"/>
      <w:r w:rsidRPr="001F5E61">
        <w:rPr>
          <w:rFonts w:ascii="Times New Roman" w:hAnsi="Times New Roman"/>
          <w:sz w:val="24"/>
          <w:szCs w:val="24"/>
        </w:rPr>
        <w:t xml:space="preserve"> автоматизировано 7 канализационных насосных станций. На 01.01.2014  общая протяженность канализационных сетей 153 км, в том числе в аварийном состоянии – 49,8 км. По состоянию на 01.01.2014 износ по объектам водоотведения – 68,4 %, в том числе сетей канализации – 72 %. </w:t>
      </w:r>
    </w:p>
    <w:p w:rsidR="007F3649" w:rsidRPr="001F5E61" w:rsidRDefault="007F3649" w:rsidP="000370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5E61">
        <w:rPr>
          <w:rFonts w:ascii="Times New Roman" w:hAnsi="Times New Roman"/>
          <w:sz w:val="24"/>
          <w:szCs w:val="24"/>
        </w:rPr>
        <w:t>Источники тепловой энергии и тепловые сети.</w:t>
      </w:r>
    </w:p>
    <w:p w:rsidR="007F3649" w:rsidRPr="001F5E61" w:rsidRDefault="007F3649" w:rsidP="000370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5E61">
        <w:rPr>
          <w:rFonts w:ascii="Times New Roman" w:hAnsi="Times New Roman"/>
          <w:sz w:val="24"/>
          <w:szCs w:val="24"/>
        </w:rPr>
        <w:t>Основными источниками тепловой энергии в городе являются:</w:t>
      </w:r>
    </w:p>
    <w:p w:rsidR="007F3649" w:rsidRPr="001F5E61" w:rsidRDefault="007F3649" w:rsidP="00B814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E61">
        <w:rPr>
          <w:rFonts w:ascii="Times New Roman" w:hAnsi="Times New Roman"/>
          <w:sz w:val="24"/>
          <w:szCs w:val="24"/>
        </w:rPr>
        <w:t>ТЭЦ (мощность 425 Гкал/час) ООО «Инвестиционно-девелоперская компания»</w:t>
      </w:r>
    </w:p>
    <w:p w:rsidR="007F3649" w:rsidRPr="001F5E61" w:rsidRDefault="007F3649" w:rsidP="00B814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E61">
        <w:rPr>
          <w:rFonts w:ascii="Times New Roman" w:hAnsi="Times New Roman"/>
          <w:sz w:val="24"/>
          <w:szCs w:val="24"/>
        </w:rPr>
        <w:t xml:space="preserve">обеспечивает тепловой энергией центральную и северную часть города; </w:t>
      </w:r>
    </w:p>
    <w:p w:rsidR="007F3649" w:rsidRPr="001F5E61" w:rsidRDefault="007F3649" w:rsidP="00B814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E61">
        <w:rPr>
          <w:rFonts w:ascii="Times New Roman" w:hAnsi="Times New Roman"/>
          <w:sz w:val="24"/>
          <w:szCs w:val="24"/>
        </w:rPr>
        <w:t>ТС (мощность 267 Гкал/час) МУП «Рубцовский тепловые сети» обеспечивает тепловой энергией южную часть города;</w:t>
      </w:r>
    </w:p>
    <w:p w:rsidR="007F3649" w:rsidRPr="001F5E61" w:rsidRDefault="007F3649" w:rsidP="00B814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E61">
        <w:rPr>
          <w:rFonts w:ascii="Times New Roman" w:hAnsi="Times New Roman"/>
          <w:sz w:val="24"/>
          <w:szCs w:val="24"/>
        </w:rPr>
        <w:t xml:space="preserve">13 котельных (суммарная мощность 28 Гкал/час) , находящихся в аренде МУП «Рубцовские тепловые сети», обеспечивают тепловой энергией западный поселок города. </w:t>
      </w:r>
    </w:p>
    <w:p w:rsidR="007F3649" w:rsidRPr="001F5E61" w:rsidRDefault="007F3649" w:rsidP="00B8140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F5E61">
        <w:rPr>
          <w:rFonts w:ascii="Times New Roman" w:hAnsi="Times New Roman"/>
          <w:sz w:val="24"/>
          <w:szCs w:val="24"/>
        </w:rPr>
        <w:t xml:space="preserve">Протяженность тепловых сетей города в двухтрубном исполнении составляет 188,9 тыс.п.м. По состоянию на 01.01.2014 износ по объектам теплоснабжения составляет до 82,9% (из них котельные – 86%, тепловые сети – 84,6 %) и по объектам горячего водоснабжения – 86%. </w:t>
      </w:r>
    </w:p>
    <w:p w:rsidR="007F3649" w:rsidRPr="001F5E61" w:rsidRDefault="007F3649" w:rsidP="000370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5E61">
        <w:rPr>
          <w:rFonts w:ascii="Times New Roman" w:hAnsi="Times New Roman"/>
          <w:sz w:val="24"/>
          <w:szCs w:val="24"/>
        </w:rPr>
        <w:t>Источники электрической  мощности.</w:t>
      </w:r>
    </w:p>
    <w:p w:rsidR="007F3649" w:rsidRPr="001F5E61" w:rsidRDefault="007F3649" w:rsidP="0003707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F5E61">
        <w:rPr>
          <w:rFonts w:ascii="Times New Roman" w:hAnsi="Times New Roman"/>
          <w:sz w:val="24"/>
          <w:szCs w:val="24"/>
        </w:rPr>
        <w:t xml:space="preserve">В городе находится 248 трансформаторных подстанций, электрических сетей протяженностью 605,7 км, в том числе 245,0 км воздушных линий электропередач и 360,7 км кабельных линий. За 2013 год потребителям было отпущено 258040 тыс. кВт час. Имеющиеся мощности на сегодняшний день удовлетворяют потребности города, но их износ равен 74,1 %. </w:t>
      </w:r>
    </w:p>
    <w:p w:rsidR="007F3649" w:rsidRPr="001F5E61" w:rsidRDefault="007F3649" w:rsidP="00B81406">
      <w:pPr>
        <w:pStyle w:val="NormalWeb"/>
        <w:jc w:val="center"/>
        <w:rPr>
          <w:rFonts w:ascii="Times New Roman" w:hAnsi="Times New Roman" w:cs="Times New Roman"/>
          <w:color w:val="auto"/>
        </w:rPr>
      </w:pPr>
    </w:p>
    <w:p w:rsidR="007F3649" w:rsidRPr="001F5E61" w:rsidRDefault="007F3649" w:rsidP="001146BA">
      <w:pPr>
        <w:pStyle w:val="NormalWeb"/>
        <w:ind w:firstLine="708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 xml:space="preserve">1.1 Основные проблемы </w:t>
      </w:r>
      <w:r>
        <w:rPr>
          <w:rFonts w:ascii="Times New Roman" w:hAnsi="Times New Roman" w:cs="Times New Roman"/>
          <w:color w:val="auto"/>
        </w:rPr>
        <w:t xml:space="preserve">реализации </w:t>
      </w:r>
      <w:r w:rsidRPr="001F5E61">
        <w:rPr>
          <w:rFonts w:ascii="Times New Roman" w:hAnsi="Times New Roman" w:cs="Times New Roman"/>
          <w:color w:val="auto"/>
        </w:rPr>
        <w:t>Программы.</w:t>
      </w:r>
    </w:p>
    <w:p w:rsidR="007F3649" w:rsidRPr="001F5E61" w:rsidRDefault="007F3649" w:rsidP="00B81406">
      <w:pPr>
        <w:pStyle w:val="NormalWeb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Э</w:t>
      </w:r>
      <w:r w:rsidRPr="001F5E61">
        <w:rPr>
          <w:rFonts w:ascii="Times New Roman" w:hAnsi="Times New Roman" w:cs="Times New Roman"/>
          <w:color w:val="auto"/>
        </w:rPr>
        <w:t>кономика города Рубцовска характеризуется повышенной энергоемкостью валового муниципального продукта (далее - ВМП).</w:t>
      </w:r>
      <w:r w:rsidRPr="001F5E61">
        <w:rPr>
          <w:rFonts w:ascii="Times New Roman" w:hAnsi="Times New Roman" w:cs="Times New Roman"/>
          <w:color w:val="auto"/>
        </w:rPr>
        <w:tab/>
      </w:r>
    </w:p>
    <w:p w:rsidR="007F3649" w:rsidRPr="001F5E61" w:rsidRDefault="007F3649" w:rsidP="00B81406">
      <w:pPr>
        <w:pStyle w:val="NormalWeb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  </w:t>
      </w:r>
      <w:r w:rsidRPr="001F5E61">
        <w:rPr>
          <w:rFonts w:ascii="Times New Roman" w:hAnsi="Times New Roman" w:cs="Times New Roman"/>
          <w:color w:val="auto"/>
        </w:rPr>
        <w:tab/>
        <w:t>Причинами такого положения, кроме природно-климатических условий, сложившейся структуры производства ВМП и сформировавшейся в течение длительного периода времени структуры экономики города, является отставание в работе по повышению эффективности использова</w:t>
      </w:r>
      <w:r>
        <w:rPr>
          <w:rFonts w:ascii="Times New Roman" w:hAnsi="Times New Roman" w:cs="Times New Roman"/>
          <w:color w:val="auto"/>
        </w:rPr>
        <w:t>ния энергоресурсов.</w:t>
      </w:r>
      <w:r>
        <w:rPr>
          <w:rFonts w:ascii="Times New Roman" w:hAnsi="Times New Roman" w:cs="Times New Roman"/>
          <w:color w:val="auto"/>
        </w:rPr>
        <w:br/>
        <w:t>     </w:t>
      </w:r>
      <w:r>
        <w:rPr>
          <w:rFonts w:ascii="Times New Roman" w:hAnsi="Times New Roman" w:cs="Times New Roman"/>
          <w:color w:val="auto"/>
        </w:rPr>
        <w:tab/>
      </w:r>
      <w:r w:rsidRPr="001F5E61">
        <w:rPr>
          <w:rFonts w:ascii="Times New Roman" w:hAnsi="Times New Roman" w:cs="Times New Roman"/>
          <w:color w:val="auto"/>
        </w:rPr>
        <w:t>Необходимость кардинально повысить эффективность потребления энергии как фактора, определяющего конкурентоспособность страны и ее регионов, была определена Федеральным законом от 23.11. 2009 № 261-ФЗ «Об энергосбережении и повышении энергетической эффективности и о внесении изменений в отдельные законодательные акты Российской Федерации».</w:t>
      </w:r>
    </w:p>
    <w:p w:rsidR="007F3649" w:rsidRPr="001F5E61" w:rsidRDefault="007F3649" w:rsidP="00B81406">
      <w:pPr>
        <w:pStyle w:val="NormalWeb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  </w:t>
      </w:r>
      <w:r w:rsidRPr="001F5E61">
        <w:rPr>
          <w:rFonts w:ascii="Times New Roman" w:hAnsi="Times New Roman" w:cs="Times New Roman"/>
          <w:color w:val="auto"/>
        </w:rPr>
        <w:tab/>
        <w:t>Увеличение стоимости электрической энергии, а соответственно  и стоимости основных топливно-энергетических и коммунальных ресурсов для всех категорий потребителей города, в том числе и для организаций бюджетной сферы заставляет более пристально заниматься энергоэффективностью.</w:t>
      </w:r>
    </w:p>
    <w:p w:rsidR="007F3649" w:rsidRPr="006A7FF1" w:rsidRDefault="007F3649" w:rsidP="00B81406">
      <w:pPr>
        <w:pStyle w:val="NormalWeb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     </w:t>
      </w:r>
      <w:r>
        <w:rPr>
          <w:rFonts w:ascii="Times New Roman" w:hAnsi="Times New Roman" w:cs="Times New Roman"/>
          <w:color w:val="auto"/>
        </w:rPr>
        <w:tab/>
      </w:r>
      <w:r w:rsidRPr="001F5E61">
        <w:rPr>
          <w:rFonts w:ascii="Times New Roman" w:hAnsi="Times New Roman" w:cs="Times New Roman"/>
          <w:color w:val="auto"/>
        </w:rPr>
        <w:t xml:space="preserve">Город Рубцовск не располагает собственными запасами традиционных топливно-энергетических ресурсов. Потребление электрической энергии в городе не обеспечивается наличием мощностей по ее производству. </w:t>
      </w:r>
    </w:p>
    <w:p w:rsidR="007F3649" w:rsidRDefault="007F3649" w:rsidP="00B81406">
      <w:pPr>
        <w:pStyle w:val="NormalWeb"/>
        <w:jc w:val="both"/>
        <w:rPr>
          <w:rFonts w:ascii="Times New Roman" w:hAnsi="Times New Roman" w:cs="Times New Roman"/>
          <w:color w:val="auto"/>
        </w:rPr>
      </w:pPr>
      <w:r w:rsidRPr="006A7FF1">
        <w:rPr>
          <w:rFonts w:ascii="Times New Roman" w:hAnsi="Times New Roman" w:cs="Times New Roman"/>
          <w:color w:val="auto"/>
        </w:rPr>
        <w:t>     </w:t>
      </w:r>
      <w:r w:rsidRPr="006A7FF1">
        <w:rPr>
          <w:rFonts w:ascii="Times New Roman" w:hAnsi="Times New Roman" w:cs="Times New Roman"/>
          <w:color w:val="auto"/>
        </w:rPr>
        <w:tab/>
        <w:t>Возможности по увеличению производства</w:t>
      </w:r>
      <w:r w:rsidRPr="001F5E61">
        <w:rPr>
          <w:rFonts w:ascii="Times New Roman" w:hAnsi="Times New Roman" w:cs="Times New Roman"/>
          <w:color w:val="auto"/>
        </w:rPr>
        <w:t xml:space="preserve"> электроэнергии на территории города с использованием традиционных ресурсов и технологий являются </w:t>
      </w:r>
      <w:r>
        <w:rPr>
          <w:rFonts w:ascii="Times New Roman" w:hAnsi="Times New Roman" w:cs="Times New Roman"/>
          <w:color w:val="auto"/>
        </w:rPr>
        <w:t>весьма ограниченными.</w:t>
      </w:r>
    </w:p>
    <w:p w:rsidR="007F3649" w:rsidRPr="001F5E61" w:rsidRDefault="007F3649" w:rsidP="006A7FF1">
      <w:pPr>
        <w:pStyle w:val="NormalWeb"/>
        <w:ind w:firstLine="708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В этих условиях одной из основных угроз социально-экономическому развитию города Рубцовска становится снижение конкурентоспособности предприятий, вызванное ростом затрат на оплату топливно-энергетических и коммунальных ресурсов, опережающих темпов экономического развития города.</w:t>
      </w:r>
    </w:p>
    <w:p w:rsidR="007F3649" w:rsidRDefault="007F3649" w:rsidP="00745997">
      <w:pPr>
        <w:pStyle w:val="NormalWeb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  </w:t>
      </w:r>
      <w:r w:rsidRPr="001F5E61">
        <w:rPr>
          <w:rFonts w:ascii="Times New Roman" w:hAnsi="Times New Roman" w:cs="Times New Roman"/>
          <w:color w:val="auto"/>
        </w:rPr>
        <w:tab/>
        <w:t>С учетом указанных обстоятельств, проблема заключается в том, что при существующем уровне энергоемкости экономики и социальной сферы города предстоящие изменения стоимости топливно-энергетических и коммунальных ресурсов приведут</w:t>
      </w:r>
      <w:r>
        <w:rPr>
          <w:rFonts w:ascii="Times New Roman" w:hAnsi="Times New Roman" w:cs="Times New Roman"/>
          <w:color w:val="auto"/>
        </w:rPr>
        <w:t xml:space="preserve"> к следующим негативным </w:t>
      </w:r>
      <w:r w:rsidRPr="001F5E61">
        <w:rPr>
          <w:rFonts w:ascii="Times New Roman" w:hAnsi="Times New Roman" w:cs="Times New Roman"/>
          <w:color w:val="auto"/>
        </w:rPr>
        <w:t>последствиям:</w:t>
      </w:r>
    </w:p>
    <w:p w:rsidR="007F3649" w:rsidRPr="001F5E61" w:rsidRDefault="007F3649" w:rsidP="006A7FF1">
      <w:pPr>
        <w:pStyle w:val="NormalWeb"/>
        <w:ind w:firstLine="708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- росту затрат предприятий всех форм собственности на оплату топливно-энергетических и коммунальных ресурсов, приводящему к снижению конкурентоспособности и рентабельности их деятельности;</w:t>
      </w:r>
    </w:p>
    <w:p w:rsidR="007F3649" w:rsidRPr="001F5E61" w:rsidRDefault="007F3649" w:rsidP="006A7FF1">
      <w:pPr>
        <w:pStyle w:val="NormalWeb"/>
        <w:ind w:firstLine="708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- снижению эффективности бюджетных расходов, вызванному ростом доли затрат на оплату коммунальных услуг в общих затратах на муниципальное управление;</w:t>
      </w:r>
    </w:p>
    <w:p w:rsidR="007F3649" w:rsidRPr="001F5E61" w:rsidRDefault="007F3649" w:rsidP="006A7FF1">
      <w:pPr>
        <w:pStyle w:val="NormalWeb"/>
        <w:ind w:firstLine="708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- опережающему росту затрат на оплату коммунальных ресурсов в расходах</w:t>
      </w:r>
      <w:r w:rsidRPr="001F5E61">
        <w:rPr>
          <w:rFonts w:ascii="Times New Roman" w:hAnsi="Times New Roman" w:cs="Times New Roman"/>
          <w:color w:val="auto"/>
        </w:rPr>
        <w:br/>
        <w:t>на содержание муниципальных бюджетных организаций образования, культуры и спорта, и вызванному этим снижению эффективности оказания услуг.</w:t>
      </w:r>
      <w:r w:rsidRPr="001F5E61">
        <w:rPr>
          <w:rFonts w:ascii="Times New Roman" w:hAnsi="Times New Roman" w:cs="Times New Roman"/>
          <w:color w:val="auto"/>
        </w:rPr>
        <w:br/>
        <w:t>     </w:t>
      </w:r>
      <w:r w:rsidRPr="001F5E61">
        <w:rPr>
          <w:rFonts w:ascii="Times New Roman" w:hAnsi="Times New Roman" w:cs="Times New Roman"/>
          <w:color w:val="auto"/>
        </w:rPr>
        <w:tab/>
        <w:t>Высокая энергоемкость предприятий города в этих условиях может стать причиной снижения темпов роста экономики и налоговых поступлений в бюджеты всех уровней.</w:t>
      </w:r>
    </w:p>
    <w:p w:rsidR="007F3649" w:rsidRPr="001F5E61" w:rsidRDefault="007F3649" w:rsidP="00B81406">
      <w:pPr>
        <w:pStyle w:val="NormalWeb"/>
        <w:ind w:firstLine="709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 xml:space="preserve">Для решения проблемы необходимо осуществление комплекса мер по интенсификации </w:t>
      </w:r>
      <w:bookmarkStart w:id="5" w:name="C14"/>
      <w:bookmarkEnd w:id="5"/>
      <w:r w:rsidRPr="001F5E61">
        <w:rPr>
          <w:rFonts w:ascii="Times New Roman" w:hAnsi="Times New Roman" w:cs="Times New Roman"/>
          <w:color w:val="auto"/>
        </w:rPr>
        <w:t>энергосбережения, которые заключаются в разработке, принятии и реализации срочных согласованных действий со стороны органов местного самоуправления муниципального образования, предприятий и организаций по повышению эффективности потребления энергии и ресурсов других видов.</w:t>
      </w:r>
    </w:p>
    <w:p w:rsidR="007F3649" w:rsidRPr="001F5E61" w:rsidRDefault="007F3649" w:rsidP="00B81406">
      <w:pPr>
        <w:pStyle w:val="NormalWeb"/>
        <w:ind w:firstLine="709"/>
        <w:jc w:val="both"/>
        <w:rPr>
          <w:rFonts w:ascii="Times New Roman" w:hAnsi="Times New Roman" w:cs="Times New Roman"/>
          <w:color w:val="auto"/>
        </w:rPr>
      </w:pPr>
    </w:p>
    <w:p w:rsidR="007F3649" w:rsidRPr="001F5E61" w:rsidRDefault="007F3649" w:rsidP="001146BA">
      <w:pPr>
        <w:pStyle w:val="NormalWeb"/>
        <w:ind w:firstLine="708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1.2 Прогноз реализации мероприятий Программы.</w:t>
      </w:r>
    </w:p>
    <w:p w:rsidR="007F3649" w:rsidRPr="001F5E61" w:rsidRDefault="007F3649" w:rsidP="00B81406">
      <w:pPr>
        <w:pStyle w:val="NormalWeb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     </w:t>
      </w:r>
      <w:r>
        <w:rPr>
          <w:rFonts w:ascii="Times New Roman" w:hAnsi="Times New Roman" w:cs="Times New Roman"/>
          <w:color w:val="auto"/>
        </w:rPr>
        <w:tab/>
        <w:t> </w:t>
      </w:r>
      <w:r w:rsidRPr="001F5E61">
        <w:rPr>
          <w:rFonts w:ascii="Times New Roman" w:hAnsi="Times New Roman" w:cs="Times New Roman"/>
          <w:color w:val="auto"/>
        </w:rPr>
        <w:t xml:space="preserve">В предстоящий период должны быть выполнены установленные Программой требования в части управления процессом </w:t>
      </w:r>
      <w:bookmarkStart w:id="6" w:name="C20"/>
      <w:bookmarkEnd w:id="6"/>
      <w:r w:rsidRPr="001F5E61">
        <w:rPr>
          <w:rFonts w:ascii="Times New Roman" w:hAnsi="Times New Roman" w:cs="Times New Roman"/>
          <w:color w:val="auto"/>
        </w:rPr>
        <w:t>энергосбережения, в том числе:</w:t>
      </w:r>
    </w:p>
    <w:p w:rsidR="007F3649" w:rsidRPr="001F5E61" w:rsidRDefault="007F3649" w:rsidP="00B81406">
      <w:pPr>
        <w:pStyle w:val="NormalWeb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 xml:space="preserve">     - применение </w:t>
      </w:r>
      <w:bookmarkStart w:id="7" w:name="C21"/>
      <w:bookmarkEnd w:id="7"/>
      <w:r w:rsidRPr="001F5E61">
        <w:rPr>
          <w:rFonts w:ascii="Times New Roman" w:hAnsi="Times New Roman" w:cs="Times New Roman"/>
          <w:color w:val="auto"/>
        </w:rPr>
        <w:t>энергосберегающих технологий при проектировании, строительстве, реконструкции и капитальном ремонте капитальных объектов;</w:t>
      </w:r>
      <w:r w:rsidRPr="001F5E61">
        <w:rPr>
          <w:rFonts w:ascii="Times New Roman" w:hAnsi="Times New Roman" w:cs="Times New Roman"/>
          <w:color w:val="auto"/>
        </w:rPr>
        <w:br/>
        <w:t>      - учет энергетических ресурсов;</w:t>
      </w:r>
    </w:p>
    <w:p w:rsidR="007F3649" w:rsidRPr="001F5E61" w:rsidRDefault="007F3649" w:rsidP="00B81406">
      <w:pPr>
        <w:pStyle w:val="NormalWeb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   - нормирование потребления энергетических ресурсов.</w:t>
      </w:r>
      <w:r w:rsidRPr="001F5E61">
        <w:rPr>
          <w:rFonts w:ascii="Times New Roman" w:hAnsi="Times New Roman" w:cs="Times New Roman"/>
          <w:color w:val="auto"/>
        </w:rPr>
        <w:tab/>
      </w:r>
      <w:r w:rsidRPr="001F5E61">
        <w:rPr>
          <w:rFonts w:ascii="Times New Roman" w:hAnsi="Times New Roman" w:cs="Times New Roman"/>
          <w:color w:val="auto"/>
        </w:rPr>
        <w:br/>
        <w:t>     </w:t>
      </w:r>
      <w:r w:rsidRPr="001F5E61">
        <w:rPr>
          <w:rFonts w:ascii="Times New Roman" w:hAnsi="Times New Roman" w:cs="Times New Roman"/>
          <w:color w:val="auto"/>
        </w:rPr>
        <w:tab/>
        <w:t xml:space="preserve">Выполнение Программы будет содействовать переводу экономики города на </w:t>
      </w:r>
      <w:bookmarkStart w:id="8" w:name="C33"/>
      <w:bookmarkEnd w:id="8"/>
      <w:r w:rsidRPr="001F5E61">
        <w:rPr>
          <w:rFonts w:ascii="Times New Roman" w:hAnsi="Times New Roman" w:cs="Times New Roman"/>
          <w:color w:val="auto"/>
        </w:rPr>
        <w:t>энергосберегающий путь развития на основе создания организационных, экономических, научно-технических и других условий, обеспечивающих высокоэффективное использование энергоресурсов, снижение удельного уровня их потребления, повышение конкурентоспособности предприятий и экономики города в целом.</w:t>
      </w:r>
    </w:p>
    <w:p w:rsidR="007F3649" w:rsidRPr="001F5E61" w:rsidRDefault="007F3649" w:rsidP="00B81406">
      <w:pPr>
        <w:pStyle w:val="NormalWeb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  </w:t>
      </w:r>
      <w:bookmarkStart w:id="9" w:name="_Toc181590650"/>
    </w:p>
    <w:p w:rsidR="007F3649" w:rsidRPr="001F5E61" w:rsidRDefault="007F3649" w:rsidP="001146BA">
      <w:pPr>
        <w:pStyle w:val="NormalWeb"/>
        <w:jc w:val="center"/>
        <w:outlineLvl w:val="1"/>
        <w:rPr>
          <w:rFonts w:ascii="Times New Roman" w:hAnsi="Times New Roman" w:cs="Times New Roman"/>
          <w:b/>
          <w:color w:val="auto"/>
        </w:rPr>
      </w:pPr>
      <w:r w:rsidRPr="001F5E61">
        <w:rPr>
          <w:rFonts w:ascii="Times New Roman" w:hAnsi="Times New Roman" w:cs="Times New Roman"/>
          <w:b/>
          <w:color w:val="auto"/>
        </w:rPr>
        <w:t xml:space="preserve">2. </w:t>
      </w:r>
      <w:bookmarkEnd w:id="9"/>
      <w:r w:rsidRPr="001F5E61">
        <w:rPr>
          <w:rFonts w:ascii="Times New Roman" w:hAnsi="Times New Roman" w:cs="Times New Roman"/>
          <w:b/>
        </w:rPr>
        <w:t>Приоритетные направления реализации Программы, цели и задачи, описание основных ожидаемых конечных результатов Программы, сроков и этапов её реализации</w:t>
      </w:r>
    </w:p>
    <w:p w:rsidR="007F3649" w:rsidRPr="001F5E61" w:rsidRDefault="007F3649" w:rsidP="00B81406">
      <w:pPr>
        <w:pStyle w:val="NormalWeb"/>
        <w:rPr>
          <w:rFonts w:ascii="Times New Roman" w:hAnsi="Times New Roman" w:cs="Times New Roman"/>
          <w:b/>
          <w:color w:val="auto"/>
        </w:rPr>
      </w:pPr>
    </w:p>
    <w:p w:rsidR="007F3649" w:rsidRPr="001F5E61" w:rsidRDefault="007F3649" w:rsidP="001146BA">
      <w:pPr>
        <w:pStyle w:val="NormalWeb"/>
        <w:ind w:firstLine="708"/>
        <w:jc w:val="both"/>
        <w:outlineLvl w:val="2"/>
        <w:rPr>
          <w:rFonts w:ascii="Times New Roman" w:hAnsi="Times New Roman" w:cs="Times New Roman"/>
          <w:b/>
          <w:color w:val="auto"/>
        </w:rPr>
      </w:pPr>
      <w:bookmarkStart w:id="10" w:name="_Toc181590651"/>
      <w:r w:rsidRPr="001F5E61">
        <w:rPr>
          <w:rFonts w:ascii="Times New Roman" w:hAnsi="Times New Roman" w:cs="Times New Roman"/>
          <w:b/>
          <w:color w:val="auto"/>
        </w:rPr>
        <w:t xml:space="preserve">2.1. </w:t>
      </w:r>
      <w:bookmarkEnd w:id="10"/>
      <w:r w:rsidRPr="001F5E61">
        <w:rPr>
          <w:rFonts w:ascii="Times New Roman" w:hAnsi="Times New Roman" w:cs="Times New Roman"/>
          <w:b/>
          <w:color w:val="auto"/>
        </w:rPr>
        <w:t>Приоритеты</w:t>
      </w:r>
    </w:p>
    <w:p w:rsidR="007F3649" w:rsidRPr="001F5E61" w:rsidRDefault="007F3649" w:rsidP="00B81406">
      <w:pPr>
        <w:pStyle w:val="NormalWeb"/>
        <w:ind w:firstLine="709"/>
        <w:jc w:val="both"/>
        <w:outlineLvl w:val="2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Основным </w:t>
      </w:r>
      <w:r w:rsidRPr="001F5E61">
        <w:rPr>
          <w:rFonts w:ascii="Times New Roman" w:hAnsi="Times New Roman" w:cs="Times New Roman"/>
          <w:color w:val="auto"/>
        </w:rPr>
        <w:t xml:space="preserve">приоритетом при реализации Программы является повышение эффективности использования энергетических ресурсов в городе Рубцовске за счет снижения к 2017 году удельных показателей удельной величины потребления энергетических ресурсов муниципальными бюджетными учреждениями и муниципальными унитарными предприятиями, создание условий для перевода экономики этих предприятий и учреждений на </w:t>
      </w:r>
      <w:bookmarkStart w:id="11" w:name="C8"/>
      <w:bookmarkEnd w:id="11"/>
      <w:r w:rsidRPr="001F5E61">
        <w:rPr>
          <w:rFonts w:ascii="Times New Roman" w:hAnsi="Times New Roman" w:cs="Times New Roman"/>
          <w:color w:val="auto"/>
        </w:rPr>
        <w:t>энергосберегающий путь развития.</w:t>
      </w:r>
    </w:p>
    <w:p w:rsidR="007F3649" w:rsidRPr="001F5E61" w:rsidRDefault="007F3649" w:rsidP="00B81406">
      <w:pPr>
        <w:pStyle w:val="NormalWeb"/>
        <w:ind w:firstLine="709"/>
        <w:jc w:val="both"/>
        <w:outlineLvl w:val="2"/>
        <w:rPr>
          <w:rFonts w:ascii="Times New Roman" w:hAnsi="Times New Roman" w:cs="Times New Roman"/>
          <w:color w:val="auto"/>
        </w:rPr>
      </w:pPr>
    </w:p>
    <w:p w:rsidR="007F3649" w:rsidRPr="001F5E61" w:rsidRDefault="007F3649" w:rsidP="001146BA">
      <w:pPr>
        <w:pStyle w:val="NormalWeb"/>
        <w:ind w:firstLine="708"/>
        <w:jc w:val="both"/>
        <w:outlineLvl w:val="2"/>
        <w:rPr>
          <w:rFonts w:ascii="Times New Roman" w:hAnsi="Times New Roman" w:cs="Times New Roman"/>
          <w:b/>
          <w:color w:val="auto"/>
        </w:rPr>
      </w:pPr>
      <w:r w:rsidRPr="001F5E61">
        <w:rPr>
          <w:rFonts w:ascii="Times New Roman" w:hAnsi="Times New Roman" w:cs="Times New Roman"/>
          <w:b/>
          <w:color w:val="auto"/>
        </w:rPr>
        <w:t>2.2. Цели Программы</w:t>
      </w:r>
    </w:p>
    <w:p w:rsidR="007F3649" w:rsidRPr="001F5E61" w:rsidRDefault="007F3649" w:rsidP="00B81406">
      <w:pPr>
        <w:pStyle w:val="NormalWeb"/>
        <w:jc w:val="both"/>
        <w:rPr>
          <w:rFonts w:ascii="Times New Roman" w:hAnsi="Times New Roman" w:cs="Times New Roman"/>
          <w:b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  </w:t>
      </w:r>
      <w:r w:rsidRPr="001F5E61">
        <w:rPr>
          <w:rFonts w:ascii="Times New Roman" w:hAnsi="Times New Roman" w:cs="Times New Roman"/>
          <w:color w:val="auto"/>
        </w:rPr>
        <w:tab/>
        <w:t xml:space="preserve">Основной целью Программы является </w:t>
      </w:r>
      <w:r w:rsidRPr="001F5E61">
        <w:rPr>
          <w:rFonts w:ascii="Times New Roman" w:hAnsi="Times New Roman" w:cs="Times New Roman"/>
        </w:rPr>
        <w:t>создание правовых, экономических и организационных основ для повышения энергетической эффективности при использовании энергетических ресурсов организациями с участием муниципального образования, обеспечение динамики снижения потребления топливно-энергетических ресурсов муниципальными бюджетными учреждениями и муниципальными унитарными предприятиями.</w:t>
      </w:r>
      <w:r w:rsidRPr="001F5E61">
        <w:rPr>
          <w:rFonts w:ascii="Times New Roman" w:hAnsi="Times New Roman" w:cs="Times New Roman"/>
          <w:color w:val="auto"/>
        </w:rPr>
        <w:t>  </w:t>
      </w:r>
      <w:r w:rsidRPr="001F5E61">
        <w:rPr>
          <w:rFonts w:ascii="Times New Roman" w:hAnsi="Times New Roman" w:cs="Times New Roman"/>
          <w:b/>
          <w:color w:val="auto"/>
        </w:rPr>
        <w:t> </w:t>
      </w:r>
      <w:bookmarkStart w:id="12" w:name="_Toc181590652"/>
    </w:p>
    <w:p w:rsidR="007F3649" w:rsidRPr="001F5E61" w:rsidRDefault="007F3649" w:rsidP="001146BA">
      <w:pPr>
        <w:pStyle w:val="NormalWeb"/>
        <w:ind w:firstLine="708"/>
        <w:jc w:val="both"/>
        <w:rPr>
          <w:rFonts w:ascii="Times New Roman" w:hAnsi="Times New Roman" w:cs="Times New Roman"/>
          <w:b/>
          <w:color w:val="auto"/>
        </w:rPr>
      </w:pPr>
      <w:r w:rsidRPr="001F5E61">
        <w:rPr>
          <w:rFonts w:ascii="Times New Roman" w:hAnsi="Times New Roman" w:cs="Times New Roman"/>
          <w:b/>
          <w:color w:val="auto"/>
        </w:rPr>
        <w:t>2.3. Задачи Программы</w:t>
      </w:r>
      <w:bookmarkEnd w:id="12"/>
    </w:p>
    <w:p w:rsidR="007F3649" w:rsidRPr="001F5E61" w:rsidRDefault="007F3649" w:rsidP="00B81406">
      <w:pPr>
        <w:pStyle w:val="NormalWeb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 </w:t>
      </w:r>
      <w:r w:rsidRPr="001F5E61">
        <w:rPr>
          <w:rFonts w:ascii="Times New Roman" w:hAnsi="Times New Roman" w:cs="Times New Roman"/>
          <w:color w:val="auto"/>
        </w:rPr>
        <w:tab/>
        <w:t> Для достижения поставленных целей в ходе реализации Программы необходимо решить следующие задачи:</w:t>
      </w:r>
      <w:r w:rsidRPr="001F5E61">
        <w:rPr>
          <w:rFonts w:ascii="Times New Roman" w:hAnsi="Times New Roman" w:cs="Times New Roman"/>
          <w:color w:val="auto"/>
        </w:rPr>
        <w:br/>
        <w:t>     </w:t>
      </w:r>
      <w:r w:rsidRPr="001F5E61">
        <w:rPr>
          <w:rFonts w:ascii="Times New Roman" w:hAnsi="Times New Roman" w:cs="Times New Roman"/>
          <w:color w:val="auto"/>
        </w:rPr>
        <w:tab/>
        <w:t>2.3.1.</w:t>
      </w:r>
      <w:r w:rsidRPr="001F5E61">
        <w:rPr>
          <w:rFonts w:ascii="Times New Roman" w:hAnsi="Times New Roman" w:cs="Times New Roman"/>
        </w:rPr>
        <w:t xml:space="preserve"> Проведение энергоаудита, энергетических обследований, ведение энергетических паспортов, обеспечение учета всего объема потребляемых энергетических ресурсов</w:t>
      </w:r>
      <w:r w:rsidRPr="001F5E61">
        <w:rPr>
          <w:rFonts w:ascii="Times New Roman" w:hAnsi="Times New Roman" w:cs="Times New Roman"/>
          <w:color w:val="auto"/>
        </w:rPr>
        <w:t>.</w:t>
      </w:r>
    </w:p>
    <w:p w:rsidR="007F3649" w:rsidRPr="001F5E61" w:rsidRDefault="007F3649" w:rsidP="00B81406">
      <w:pPr>
        <w:pStyle w:val="NormalWeb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  </w:t>
      </w:r>
      <w:r w:rsidRPr="001F5E61">
        <w:rPr>
          <w:rFonts w:ascii="Times New Roman" w:hAnsi="Times New Roman" w:cs="Times New Roman"/>
          <w:color w:val="auto"/>
        </w:rPr>
        <w:tab/>
        <w:t>2.3.2.   </w:t>
      </w:r>
      <w:r w:rsidRPr="001F5E61">
        <w:rPr>
          <w:rFonts w:ascii="Times New Roman" w:hAnsi="Times New Roman" w:cs="Times New Roman"/>
        </w:rPr>
        <w:t>Сокращение энергетических издержек в муниципальных бюджетных учреждениях и муниципальных унитарных предприятиях</w:t>
      </w:r>
      <w:r w:rsidRPr="001F5E61">
        <w:rPr>
          <w:rFonts w:ascii="Times New Roman" w:hAnsi="Times New Roman" w:cs="Times New Roman"/>
          <w:color w:val="auto"/>
        </w:rPr>
        <w:t> </w:t>
      </w:r>
      <w:r w:rsidRPr="001F5E61">
        <w:rPr>
          <w:rFonts w:ascii="Times New Roman" w:hAnsi="Times New Roman" w:cs="Times New Roman"/>
          <w:color w:val="auto"/>
        </w:rPr>
        <w:tab/>
        <w:t> </w:t>
      </w:r>
    </w:p>
    <w:p w:rsidR="007F3649" w:rsidRPr="001F5E61" w:rsidRDefault="007F3649" w:rsidP="00B81406">
      <w:pPr>
        <w:pStyle w:val="NormalWeb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 xml:space="preserve">            2.3.3.</w:t>
      </w:r>
      <w:r w:rsidRPr="001F5E61">
        <w:rPr>
          <w:rFonts w:ascii="Times New Roman" w:hAnsi="Times New Roman" w:cs="Times New Roman"/>
        </w:rPr>
        <w:t xml:space="preserve"> Расширение практики применения энергосберегающих технологий при модернизации, реконструкции и капитальном ремонте основных фондов</w:t>
      </w:r>
      <w:r w:rsidRPr="001F5E61">
        <w:rPr>
          <w:rFonts w:ascii="Times New Roman" w:hAnsi="Times New Roman" w:cs="Times New Roman"/>
          <w:color w:val="auto"/>
        </w:rPr>
        <w:t>.</w:t>
      </w:r>
    </w:p>
    <w:p w:rsidR="007F3649" w:rsidRPr="001F5E61" w:rsidRDefault="007F3649" w:rsidP="00B81406">
      <w:pPr>
        <w:pStyle w:val="NormalWeb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>     </w:t>
      </w:r>
      <w:r w:rsidRPr="001F5E61">
        <w:rPr>
          <w:rFonts w:ascii="Times New Roman" w:hAnsi="Times New Roman" w:cs="Times New Roman"/>
          <w:color w:val="auto"/>
        </w:rPr>
        <w:tab/>
        <w:t>2.3.4.</w:t>
      </w:r>
      <w:r w:rsidRPr="001F5E61">
        <w:rPr>
          <w:rFonts w:ascii="Times New Roman" w:hAnsi="Times New Roman" w:cs="Times New Roman"/>
        </w:rPr>
        <w:t xml:space="preserve"> Снижение потерь воды при авариях, снижение расходов на восстановление работоспособности водопровода.</w:t>
      </w:r>
      <w:r w:rsidRPr="001F5E61">
        <w:rPr>
          <w:rFonts w:ascii="Times New Roman" w:hAnsi="Times New Roman" w:cs="Times New Roman"/>
          <w:color w:val="auto"/>
        </w:rPr>
        <w:t>    </w:t>
      </w:r>
    </w:p>
    <w:p w:rsidR="007F3649" w:rsidRPr="001F5E61" w:rsidRDefault="007F3649" w:rsidP="00B81406">
      <w:pPr>
        <w:pStyle w:val="ConsPlusCell"/>
        <w:widowControl/>
        <w:rPr>
          <w:rFonts w:ascii="Times New Roman" w:hAnsi="Times New Roman" w:cs="Times New Roman"/>
          <w:color w:val="000000"/>
          <w:sz w:val="24"/>
          <w:szCs w:val="24"/>
        </w:rPr>
      </w:pPr>
      <w:r w:rsidRPr="001F5E61">
        <w:rPr>
          <w:rFonts w:ascii="Times New Roman" w:hAnsi="Times New Roman" w:cs="Times New Roman"/>
          <w:sz w:val="24"/>
          <w:szCs w:val="24"/>
        </w:rPr>
        <w:tab/>
        <w:t> 2.3.5.</w:t>
      </w:r>
      <w:r w:rsidRPr="001F5E61">
        <w:rPr>
          <w:rFonts w:ascii="Times New Roman" w:hAnsi="Times New Roman" w:cs="Times New Roman"/>
          <w:color w:val="000000"/>
          <w:sz w:val="24"/>
          <w:szCs w:val="24"/>
        </w:rPr>
        <w:t xml:space="preserve"> Снижение потребления электроэнергии на подъем воды и перекачку стоков. </w:t>
      </w:r>
    </w:p>
    <w:p w:rsidR="007F3649" w:rsidRPr="001F5E61" w:rsidRDefault="007F3649" w:rsidP="006A7FF1">
      <w:pPr>
        <w:pStyle w:val="NormalWeb"/>
        <w:ind w:firstLine="708"/>
        <w:rPr>
          <w:rFonts w:ascii="Times New Roman" w:hAnsi="Times New Roman" w:cs="Times New Roman"/>
          <w:b/>
          <w:color w:val="auto"/>
        </w:rPr>
      </w:pPr>
      <w:r w:rsidRPr="001F5E61">
        <w:rPr>
          <w:rFonts w:ascii="Times New Roman" w:hAnsi="Times New Roman" w:cs="Times New Roman"/>
          <w:b/>
          <w:color w:val="auto"/>
        </w:rPr>
        <w:t xml:space="preserve">2.4  </w:t>
      </w:r>
      <w:r w:rsidRPr="001F5E61">
        <w:rPr>
          <w:rFonts w:ascii="Times New Roman" w:hAnsi="Times New Roman" w:cs="Times New Roman"/>
          <w:b/>
        </w:rPr>
        <w:t>Конечные результаты реализации Программы</w:t>
      </w:r>
    </w:p>
    <w:p w:rsidR="007F3649" w:rsidRPr="001F5E61" w:rsidRDefault="007F3649" w:rsidP="006A7FF1">
      <w:pPr>
        <w:pStyle w:val="NormalWeb"/>
        <w:ind w:firstLine="708"/>
        <w:rPr>
          <w:rFonts w:ascii="Times New Roman" w:hAnsi="Times New Roman" w:cs="Times New Roman"/>
          <w:b/>
          <w:color w:val="auto"/>
        </w:rPr>
      </w:pPr>
      <w:r w:rsidRPr="001F5E61">
        <w:rPr>
          <w:rFonts w:ascii="Times New Roman" w:hAnsi="Times New Roman" w:cs="Times New Roman"/>
        </w:rPr>
        <w:t>В рамках Программы принято решение сосредоточить усилия на наиболее значимых для города секторах экономики: организациях социальной сферы и коммунальных предприятиях.</w:t>
      </w:r>
    </w:p>
    <w:p w:rsidR="007F3649" w:rsidRPr="001F5E61" w:rsidRDefault="007F3649" w:rsidP="00B81406">
      <w:pPr>
        <w:pStyle w:val="NormalWeb"/>
        <w:ind w:firstLine="709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 xml:space="preserve">При  реализации мероприятий муниципальной программы к 2017 году  необходимо достигнуть уровня индикаторов, представленных в </w:t>
      </w:r>
      <w:r>
        <w:rPr>
          <w:rFonts w:ascii="Times New Roman" w:hAnsi="Times New Roman" w:cs="Times New Roman"/>
          <w:color w:val="auto"/>
        </w:rPr>
        <w:t>Т</w:t>
      </w:r>
      <w:r w:rsidRPr="001F5E61">
        <w:rPr>
          <w:rFonts w:ascii="Times New Roman" w:hAnsi="Times New Roman" w:cs="Times New Roman"/>
          <w:color w:val="auto"/>
        </w:rPr>
        <w:t xml:space="preserve">аблице </w:t>
      </w:r>
      <w:r>
        <w:rPr>
          <w:rFonts w:ascii="Times New Roman" w:hAnsi="Times New Roman" w:cs="Times New Roman"/>
          <w:color w:val="auto"/>
        </w:rPr>
        <w:t xml:space="preserve">№ </w:t>
      </w:r>
      <w:r w:rsidRPr="001F5E61">
        <w:rPr>
          <w:rFonts w:ascii="Times New Roman" w:hAnsi="Times New Roman" w:cs="Times New Roman"/>
          <w:color w:val="auto"/>
        </w:rPr>
        <w:t xml:space="preserve">1 </w:t>
      </w:r>
    </w:p>
    <w:p w:rsidR="007F3649" w:rsidRPr="001F5E61" w:rsidRDefault="007F3649" w:rsidP="00B81406">
      <w:pPr>
        <w:pStyle w:val="NormalWeb"/>
        <w:ind w:firstLine="709"/>
        <w:jc w:val="both"/>
        <w:rPr>
          <w:rFonts w:ascii="Times New Roman" w:hAnsi="Times New Roman" w:cs="Times New Roman"/>
          <w:color w:val="auto"/>
        </w:rPr>
      </w:pPr>
    </w:p>
    <w:p w:rsidR="007F3649" w:rsidRPr="001F5E61" w:rsidRDefault="007F3649" w:rsidP="00B81406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1F5E61">
        <w:rPr>
          <w:rFonts w:ascii="Times New Roman" w:hAnsi="Times New Roman"/>
          <w:sz w:val="24"/>
          <w:szCs w:val="24"/>
        </w:rPr>
        <w:t>Сведения об индикаторах Программы и их значениях</w:t>
      </w:r>
      <w:r w:rsidRPr="001F5E61">
        <w:rPr>
          <w:rFonts w:ascii="Times New Roman" w:hAnsi="Times New Roman"/>
          <w:sz w:val="24"/>
          <w:szCs w:val="24"/>
        </w:rPr>
        <w:tab/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 Т</w:t>
      </w:r>
      <w:r w:rsidRPr="001F5E61">
        <w:rPr>
          <w:rFonts w:ascii="Times New Roman" w:hAnsi="Times New Roman"/>
          <w:sz w:val="24"/>
          <w:szCs w:val="24"/>
        </w:rPr>
        <w:t xml:space="preserve">аблица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1F5E61">
        <w:rPr>
          <w:rFonts w:ascii="Times New Roman" w:hAnsi="Times New Roman"/>
          <w:sz w:val="24"/>
          <w:szCs w:val="24"/>
        </w:rPr>
        <w:t>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2"/>
        <w:gridCol w:w="3647"/>
        <w:gridCol w:w="709"/>
        <w:gridCol w:w="850"/>
        <w:gridCol w:w="851"/>
        <w:gridCol w:w="992"/>
        <w:gridCol w:w="851"/>
        <w:gridCol w:w="992"/>
      </w:tblGrid>
      <w:tr w:rsidR="007F3649" w:rsidRPr="00F3573B" w:rsidTr="00567558">
        <w:tc>
          <w:tcPr>
            <w:tcW w:w="57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647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Наименование индикатора (показателя)</w:t>
            </w:r>
          </w:p>
        </w:tc>
        <w:tc>
          <w:tcPr>
            <w:tcW w:w="7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4536" w:type="dxa"/>
            <w:gridSpan w:val="5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7F3649" w:rsidRPr="00F3573B" w:rsidTr="00567558">
        <w:tc>
          <w:tcPr>
            <w:tcW w:w="57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2013 (факт)</w:t>
            </w:r>
          </w:p>
        </w:tc>
        <w:tc>
          <w:tcPr>
            <w:tcW w:w="851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2014 (оценка)</w:t>
            </w:r>
          </w:p>
        </w:tc>
        <w:tc>
          <w:tcPr>
            <w:tcW w:w="2835" w:type="dxa"/>
            <w:gridSpan w:val="3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годы реализации муниципальной программы</w:t>
            </w:r>
          </w:p>
        </w:tc>
      </w:tr>
      <w:tr w:rsidR="007F3649" w:rsidRPr="00F3573B" w:rsidTr="00567558">
        <w:tc>
          <w:tcPr>
            <w:tcW w:w="57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851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992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</w:tr>
      <w:tr w:rsidR="007F3649" w:rsidRPr="00F3573B" w:rsidTr="00567558">
        <w:tc>
          <w:tcPr>
            <w:tcW w:w="572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4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7F3649" w:rsidRPr="00F3573B" w:rsidTr="00567558">
        <w:tc>
          <w:tcPr>
            <w:tcW w:w="572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647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1F5E61">
              <w:rPr>
                <w:rFonts w:ascii="Times New Roman" w:hAnsi="Times New Roman"/>
                <w:color w:val="000000"/>
                <w:sz w:val="24"/>
                <w:szCs w:val="24"/>
              </w:rPr>
              <w:t>Доля расходов городского бюджета на обеспечение энергетическими ресурсами учреждения бюджетной сферы для сопоставимых условий</w:t>
            </w:r>
          </w:p>
        </w:tc>
        <w:tc>
          <w:tcPr>
            <w:tcW w:w="709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5E61"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851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5,41</w:t>
            </w:r>
          </w:p>
        </w:tc>
        <w:tc>
          <w:tcPr>
            <w:tcW w:w="992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5,3</w:t>
            </w:r>
          </w:p>
        </w:tc>
        <w:tc>
          <w:tcPr>
            <w:tcW w:w="851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5,2</w:t>
            </w:r>
          </w:p>
        </w:tc>
        <w:tc>
          <w:tcPr>
            <w:tcW w:w="992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5,1</w:t>
            </w:r>
          </w:p>
        </w:tc>
      </w:tr>
      <w:tr w:rsidR="007F3649" w:rsidRPr="00F3573B" w:rsidTr="00567558">
        <w:tc>
          <w:tcPr>
            <w:tcW w:w="57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647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Удельная величина потребления энергетических ресурсов муниципальными бюджетными учреждениями (МБУ)</w:t>
            </w:r>
          </w:p>
        </w:tc>
        <w:tc>
          <w:tcPr>
            <w:tcW w:w="709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649" w:rsidRPr="00F3573B" w:rsidTr="00567558">
        <w:tc>
          <w:tcPr>
            <w:tcW w:w="57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</w:tcPr>
          <w:p w:rsidR="007F3649" w:rsidRPr="001F5E61" w:rsidRDefault="007F3649" w:rsidP="00567558">
            <w:pPr>
              <w:pStyle w:val="NormalWeb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 xml:space="preserve">электрической энергии </w:t>
            </w:r>
          </w:p>
        </w:tc>
        <w:tc>
          <w:tcPr>
            <w:tcW w:w="709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Квт/чел</w:t>
            </w:r>
          </w:p>
        </w:tc>
        <w:tc>
          <w:tcPr>
            <w:tcW w:w="850" w:type="dxa"/>
          </w:tcPr>
          <w:p w:rsidR="007F3649" w:rsidRPr="00F3573B" w:rsidRDefault="007F3649" w:rsidP="00567558">
            <w:pPr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32,04</w:t>
            </w:r>
          </w:p>
        </w:tc>
        <w:tc>
          <w:tcPr>
            <w:tcW w:w="851" w:type="dxa"/>
          </w:tcPr>
          <w:p w:rsidR="007F3649" w:rsidRPr="00F3573B" w:rsidRDefault="007F3649" w:rsidP="00567558">
            <w:pPr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31,72</w:t>
            </w:r>
          </w:p>
        </w:tc>
        <w:tc>
          <w:tcPr>
            <w:tcW w:w="992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31,4</w:t>
            </w:r>
          </w:p>
        </w:tc>
        <w:tc>
          <w:tcPr>
            <w:tcW w:w="851" w:type="dxa"/>
          </w:tcPr>
          <w:p w:rsidR="007F3649" w:rsidRPr="001F5E61" w:rsidRDefault="007F3649" w:rsidP="00567558"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>31,09</w:t>
            </w:r>
          </w:p>
        </w:tc>
        <w:tc>
          <w:tcPr>
            <w:tcW w:w="992" w:type="dxa"/>
          </w:tcPr>
          <w:p w:rsidR="007F3649" w:rsidRPr="001F5E61" w:rsidRDefault="007F3649" w:rsidP="00567558"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>30,78</w:t>
            </w:r>
          </w:p>
        </w:tc>
      </w:tr>
      <w:tr w:rsidR="007F3649" w:rsidRPr="00F3573B" w:rsidTr="00567558">
        <w:tc>
          <w:tcPr>
            <w:tcW w:w="57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</w:tcPr>
          <w:p w:rsidR="007F3649" w:rsidRPr="001F5E61" w:rsidRDefault="007F3649" w:rsidP="00567558">
            <w:pPr>
              <w:pStyle w:val="NormalWeb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 xml:space="preserve">тепловой энергии </w:t>
            </w:r>
          </w:p>
        </w:tc>
        <w:tc>
          <w:tcPr>
            <w:tcW w:w="709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Гкал/м²</w:t>
            </w:r>
          </w:p>
        </w:tc>
        <w:tc>
          <w:tcPr>
            <w:tcW w:w="850" w:type="dxa"/>
          </w:tcPr>
          <w:p w:rsidR="007F3649" w:rsidRPr="00F3573B" w:rsidRDefault="007F3649" w:rsidP="00567558">
            <w:pPr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0,164</w:t>
            </w:r>
          </w:p>
        </w:tc>
        <w:tc>
          <w:tcPr>
            <w:tcW w:w="851" w:type="dxa"/>
          </w:tcPr>
          <w:p w:rsidR="007F3649" w:rsidRPr="00F3573B" w:rsidRDefault="007F3649" w:rsidP="00567558">
            <w:pPr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0,162</w:t>
            </w:r>
          </w:p>
        </w:tc>
        <w:tc>
          <w:tcPr>
            <w:tcW w:w="992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0,16</w:t>
            </w:r>
          </w:p>
        </w:tc>
        <w:tc>
          <w:tcPr>
            <w:tcW w:w="851" w:type="dxa"/>
          </w:tcPr>
          <w:p w:rsidR="007F3649" w:rsidRPr="001F5E61" w:rsidRDefault="007F3649" w:rsidP="00567558"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>0,159</w:t>
            </w:r>
          </w:p>
        </w:tc>
        <w:tc>
          <w:tcPr>
            <w:tcW w:w="992" w:type="dxa"/>
          </w:tcPr>
          <w:p w:rsidR="007F3649" w:rsidRPr="001F5E61" w:rsidRDefault="007F3649" w:rsidP="00567558"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>0,158</w:t>
            </w:r>
          </w:p>
        </w:tc>
      </w:tr>
      <w:tr w:rsidR="007F3649" w:rsidRPr="00F3573B" w:rsidTr="00567558">
        <w:tc>
          <w:tcPr>
            <w:tcW w:w="57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</w:tcPr>
          <w:p w:rsidR="007F3649" w:rsidRPr="001F5E61" w:rsidRDefault="007F3649" w:rsidP="00567558">
            <w:pPr>
              <w:pStyle w:val="NormalWeb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 xml:space="preserve">горячей воды </w:t>
            </w:r>
          </w:p>
        </w:tc>
        <w:tc>
          <w:tcPr>
            <w:tcW w:w="709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м³/ чел</w:t>
            </w:r>
          </w:p>
        </w:tc>
        <w:tc>
          <w:tcPr>
            <w:tcW w:w="850" w:type="dxa"/>
          </w:tcPr>
          <w:p w:rsidR="007F3649" w:rsidRPr="00F3573B" w:rsidRDefault="007F3649" w:rsidP="00567558">
            <w:pPr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  <w:tc>
          <w:tcPr>
            <w:tcW w:w="851" w:type="dxa"/>
          </w:tcPr>
          <w:p w:rsidR="007F3649" w:rsidRPr="00F3573B" w:rsidRDefault="007F3649" w:rsidP="00567558">
            <w:pPr>
              <w:jc w:val="center"/>
              <w:rPr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0,34</w:t>
            </w:r>
          </w:p>
        </w:tc>
        <w:tc>
          <w:tcPr>
            <w:tcW w:w="992" w:type="dxa"/>
          </w:tcPr>
          <w:p w:rsidR="007F3649" w:rsidRPr="00F3573B" w:rsidRDefault="007F3649" w:rsidP="00567558">
            <w:pPr>
              <w:jc w:val="center"/>
              <w:rPr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0,335</w:t>
            </w:r>
          </w:p>
        </w:tc>
        <w:tc>
          <w:tcPr>
            <w:tcW w:w="851" w:type="dxa"/>
          </w:tcPr>
          <w:p w:rsidR="007F3649" w:rsidRPr="001F5E61" w:rsidRDefault="007F3649" w:rsidP="00567558"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>0,33</w:t>
            </w:r>
          </w:p>
        </w:tc>
        <w:tc>
          <w:tcPr>
            <w:tcW w:w="992" w:type="dxa"/>
          </w:tcPr>
          <w:p w:rsidR="007F3649" w:rsidRPr="001F5E61" w:rsidRDefault="007F3649" w:rsidP="00567558"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>0,325</w:t>
            </w:r>
          </w:p>
        </w:tc>
      </w:tr>
      <w:tr w:rsidR="007F3649" w:rsidRPr="00F3573B" w:rsidTr="00567558">
        <w:tc>
          <w:tcPr>
            <w:tcW w:w="57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</w:tcPr>
          <w:p w:rsidR="007F3649" w:rsidRPr="001F5E61" w:rsidRDefault="007F3649" w:rsidP="00567558">
            <w:pPr>
              <w:pStyle w:val="NormalWeb"/>
              <w:spacing w:before="0" w:after="0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 xml:space="preserve">холодной воды </w:t>
            </w:r>
          </w:p>
        </w:tc>
        <w:tc>
          <w:tcPr>
            <w:tcW w:w="709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м³/ чел</w:t>
            </w:r>
          </w:p>
        </w:tc>
        <w:tc>
          <w:tcPr>
            <w:tcW w:w="850" w:type="dxa"/>
          </w:tcPr>
          <w:p w:rsidR="007F3649" w:rsidRPr="00F3573B" w:rsidRDefault="007F3649" w:rsidP="00567558">
            <w:pPr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0,67</w:t>
            </w:r>
          </w:p>
        </w:tc>
        <w:tc>
          <w:tcPr>
            <w:tcW w:w="851" w:type="dxa"/>
          </w:tcPr>
          <w:p w:rsidR="007F3649" w:rsidRPr="00F3573B" w:rsidRDefault="007F3649" w:rsidP="00567558">
            <w:pPr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0,73</w:t>
            </w:r>
          </w:p>
        </w:tc>
        <w:tc>
          <w:tcPr>
            <w:tcW w:w="992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0,725</w:t>
            </w:r>
          </w:p>
        </w:tc>
        <w:tc>
          <w:tcPr>
            <w:tcW w:w="851" w:type="dxa"/>
          </w:tcPr>
          <w:p w:rsidR="007F3649" w:rsidRPr="001F5E61" w:rsidRDefault="007F3649" w:rsidP="00567558"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>0,72</w:t>
            </w:r>
          </w:p>
        </w:tc>
        <w:tc>
          <w:tcPr>
            <w:tcW w:w="992" w:type="dxa"/>
          </w:tcPr>
          <w:p w:rsidR="007F3649" w:rsidRPr="001F5E61" w:rsidRDefault="007F3649" w:rsidP="00567558">
            <w:pPr>
              <w:pStyle w:val="NormalWeb"/>
              <w:spacing w:before="0" w:after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1F5E61">
              <w:rPr>
                <w:rFonts w:ascii="Times New Roman" w:hAnsi="Times New Roman" w:cs="Times New Roman"/>
                <w:color w:val="auto"/>
              </w:rPr>
              <w:t>0,715</w:t>
            </w:r>
          </w:p>
        </w:tc>
      </w:tr>
    </w:tbl>
    <w:p w:rsidR="007F3649" w:rsidRPr="001F5E61" w:rsidRDefault="007F3649" w:rsidP="00B81406">
      <w:pPr>
        <w:pStyle w:val="NormalWeb"/>
        <w:outlineLvl w:val="1"/>
        <w:rPr>
          <w:rFonts w:ascii="Times New Roman" w:hAnsi="Times New Roman" w:cs="Times New Roman"/>
          <w:color w:val="auto"/>
          <w:spacing w:val="0"/>
        </w:rPr>
      </w:pPr>
      <w:bookmarkStart w:id="13" w:name="_Toc181590658"/>
    </w:p>
    <w:p w:rsidR="007F3649" w:rsidRPr="001F5E61" w:rsidRDefault="007F3649" w:rsidP="001146BA">
      <w:pPr>
        <w:ind w:firstLine="708"/>
        <w:rPr>
          <w:rFonts w:ascii="Times New Roman" w:hAnsi="Times New Roman"/>
          <w:sz w:val="24"/>
          <w:szCs w:val="24"/>
        </w:rPr>
      </w:pPr>
      <w:r w:rsidRPr="001F5E61">
        <w:rPr>
          <w:rFonts w:ascii="Times New Roman" w:hAnsi="Times New Roman"/>
          <w:sz w:val="24"/>
          <w:szCs w:val="24"/>
        </w:rPr>
        <w:t>2.5. Сроки реализации Программы.</w:t>
      </w:r>
    </w:p>
    <w:p w:rsidR="007F3649" w:rsidRPr="001F5E61" w:rsidRDefault="007F3649" w:rsidP="00B81406">
      <w:pPr>
        <w:pStyle w:val="Heading3"/>
        <w:rPr>
          <w:rFonts w:ascii="Times New Roman" w:hAnsi="Times New Roman" w:cs="Times New Roman"/>
          <w:b w:val="0"/>
        </w:rPr>
      </w:pPr>
      <w:r w:rsidRPr="001F5E61">
        <w:rPr>
          <w:rFonts w:ascii="Times New Roman" w:hAnsi="Times New Roman" w:cs="Times New Roman"/>
          <w:b w:val="0"/>
        </w:rPr>
        <w:tab/>
        <w:t>Реализация Программы определена периодом с 2015-2017 годов, без разбивки на этапы.</w:t>
      </w:r>
    </w:p>
    <w:p w:rsidR="007F3649" w:rsidRPr="001F5E61" w:rsidRDefault="007F3649" w:rsidP="00B81406">
      <w:pPr>
        <w:pStyle w:val="Heading3"/>
        <w:rPr>
          <w:rFonts w:ascii="Times New Roman" w:hAnsi="Times New Roman" w:cs="Times New Roman"/>
          <w:b w:val="0"/>
        </w:rPr>
      </w:pPr>
    </w:p>
    <w:p w:rsidR="007F3649" w:rsidRPr="001F5E61" w:rsidRDefault="007F3649" w:rsidP="00B81406">
      <w:pPr>
        <w:pStyle w:val="NormalWeb"/>
        <w:jc w:val="center"/>
        <w:outlineLvl w:val="1"/>
        <w:rPr>
          <w:rFonts w:ascii="Times New Roman" w:hAnsi="Times New Roman" w:cs="Times New Roman"/>
          <w:b/>
          <w:caps/>
          <w:color w:val="auto"/>
        </w:rPr>
      </w:pPr>
      <w:r w:rsidRPr="001F5E61">
        <w:rPr>
          <w:rFonts w:ascii="Times New Roman" w:hAnsi="Times New Roman" w:cs="Times New Roman"/>
          <w:b/>
          <w:caps/>
          <w:color w:val="auto"/>
        </w:rPr>
        <w:t xml:space="preserve">3. </w:t>
      </w:r>
      <w:bookmarkEnd w:id="13"/>
      <w:r w:rsidRPr="001F5E61">
        <w:rPr>
          <w:rFonts w:ascii="Times New Roman" w:hAnsi="Times New Roman" w:cs="Times New Roman"/>
          <w:b/>
        </w:rPr>
        <w:t>Обобщенная характеристика мероприятий Программы</w:t>
      </w:r>
    </w:p>
    <w:p w:rsidR="007F3649" w:rsidRPr="001F5E61" w:rsidRDefault="007F3649" w:rsidP="00B81406">
      <w:pPr>
        <w:pStyle w:val="NormalWeb"/>
        <w:jc w:val="center"/>
        <w:rPr>
          <w:rFonts w:ascii="Times New Roman" w:hAnsi="Times New Roman" w:cs="Times New Roman"/>
          <w:color w:val="auto"/>
        </w:rPr>
      </w:pPr>
    </w:p>
    <w:p w:rsidR="007F3649" w:rsidRPr="001F5E61" w:rsidRDefault="007F3649" w:rsidP="001146BA">
      <w:pPr>
        <w:pStyle w:val="NormalWeb"/>
        <w:ind w:firstLine="708"/>
        <w:jc w:val="both"/>
        <w:rPr>
          <w:rFonts w:ascii="Times New Roman" w:hAnsi="Times New Roman" w:cs="Times New Roman"/>
          <w:color w:val="auto"/>
        </w:rPr>
      </w:pPr>
      <w:r w:rsidRPr="001F5E61">
        <w:rPr>
          <w:rFonts w:ascii="Times New Roman" w:hAnsi="Times New Roman" w:cs="Times New Roman"/>
          <w:color w:val="auto"/>
        </w:rPr>
        <w:t xml:space="preserve">Мероприятия по достижению целей, решению задач и реализации показателей Программы, обеспечивающих комплексный подход к повышению энергетической эффективности отраслей экономики и социальной сферы города представлены в     </w:t>
      </w:r>
      <w:r>
        <w:rPr>
          <w:rFonts w:ascii="Times New Roman" w:hAnsi="Times New Roman" w:cs="Times New Roman"/>
          <w:color w:val="auto"/>
        </w:rPr>
        <w:t>Т</w:t>
      </w:r>
      <w:r w:rsidRPr="001F5E61">
        <w:rPr>
          <w:rFonts w:ascii="Times New Roman" w:hAnsi="Times New Roman" w:cs="Times New Roman"/>
          <w:color w:val="auto"/>
        </w:rPr>
        <w:t xml:space="preserve">аблице </w:t>
      </w:r>
      <w:r>
        <w:rPr>
          <w:rFonts w:ascii="Times New Roman" w:hAnsi="Times New Roman" w:cs="Times New Roman"/>
          <w:color w:val="auto"/>
        </w:rPr>
        <w:t xml:space="preserve">№ </w:t>
      </w:r>
      <w:r w:rsidRPr="001F5E61">
        <w:rPr>
          <w:rFonts w:ascii="Times New Roman" w:hAnsi="Times New Roman" w:cs="Times New Roman"/>
          <w:color w:val="auto"/>
        </w:rPr>
        <w:t>2.     </w:t>
      </w:r>
      <w:r w:rsidRPr="001F5E61">
        <w:rPr>
          <w:rFonts w:ascii="Times New Roman" w:hAnsi="Times New Roman" w:cs="Times New Roman"/>
          <w:color w:val="auto"/>
        </w:rPr>
        <w:tab/>
      </w:r>
    </w:p>
    <w:p w:rsidR="007F3649" w:rsidRPr="001F5E61" w:rsidRDefault="007F3649" w:rsidP="00B81406">
      <w:pPr>
        <w:pStyle w:val="NormalWeb"/>
        <w:ind w:left="928"/>
        <w:outlineLvl w:val="3"/>
        <w:rPr>
          <w:rFonts w:ascii="Times New Roman" w:hAnsi="Times New Roman" w:cs="Times New Roman"/>
          <w:b/>
          <w:color w:val="auto"/>
        </w:rPr>
      </w:pPr>
    </w:p>
    <w:p w:rsidR="007F3649" w:rsidRPr="001F5E61" w:rsidRDefault="007F3649" w:rsidP="00B81406">
      <w:pPr>
        <w:pStyle w:val="NormalWeb"/>
        <w:ind w:left="928"/>
        <w:outlineLvl w:val="3"/>
        <w:rPr>
          <w:rFonts w:ascii="Times New Roman" w:hAnsi="Times New Roman" w:cs="Times New Roman"/>
          <w:b/>
          <w:color w:val="auto"/>
        </w:rPr>
      </w:pPr>
    </w:p>
    <w:p w:rsidR="007F3649" w:rsidRPr="00171CF6" w:rsidRDefault="007F3649" w:rsidP="00171CF6">
      <w:pPr>
        <w:spacing w:after="0"/>
        <w:ind w:left="5954"/>
        <w:rPr>
          <w:rFonts w:ascii="Times New Roman" w:hAnsi="Times New Roman"/>
          <w:sz w:val="28"/>
          <w:szCs w:val="28"/>
        </w:rPr>
      </w:pPr>
    </w:p>
    <w:p w:rsidR="007F3649" w:rsidRDefault="007F3649" w:rsidP="003C7001">
      <w:pPr>
        <w:pStyle w:val="NormalWeb"/>
        <w:ind w:left="928"/>
        <w:outlineLvl w:val="3"/>
        <w:rPr>
          <w:rFonts w:ascii="Times New Roman" w:hAnsi="Times New Roman" w:cs="Times New Roman"/>
          <w:b/>
          <w:color w:val="auto"/>
        </w:rPr>
        <w:sectPr w:rsidR="007F3649" w:rsidSect="0071655D">
          <w:footerReference w:type="even" r:id="rId8"/>
          <w:footerReference w:type="default" r:id="rId9"/>
          <w:footerReference w:type="first" r:id="rId10"/>
          <w:pgSz w:w="11906" w:h="16838" w:code="9"/>
          <w:pgMar w:top="567" w:right="851" w:bottom="567" w:left="1560" w:header="709" w:footer="340" w:gutter="0"/>
          <w:cols w:space="708"/>
          <w:docGrid w:linePitch="360"/>
        </w:sectPr>
      </w:pPr>
    </w:p>
    <w:p w:rsidR="007F3649" w:rsidRDefault="007F3649" w:rsidP="001A6563">
      <w:pPr>
        <w:pStyle w:val="NormalWeb"/>
        <w:spacing w:before="0" w:after="0"/>
        <w:outlineLvl w:val="3"/>
        <w:rPr>
          <w:rFonts w:ascii="Times New Roman" w:hAnsi="Times New Roman" w:cs="Times New Roman"/>
          <w:b/>
        </w:rPr>
      </w:pPr>
    </w:p>
    <w:p w:rsidR="007F3649" w:rsidRDefault="007F3649" w:rsidP="001E2D33">
      <w:pPr>
        <w:pStyle w:val="NormalWeb"/>
        <w:tabs>
          <w:tab w:val="center" w:pos="7852"/>
          <w:tab w:val="left" w:pos="14175"/>
        </w:tabs>
        <w:spacing w:before="0" w:after="0"/>
        <w:jc w:val="center"/>
        <w:outlineLvl w:val="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Перечень м</w:t>
      </w:r>
      <w:r w:rsidRPr="001A6563">
        <w:rPr>
          <w:rFonts w:ascii="Times New Roman" w:hAnsi="Times New Roman" w:cs="Times New Roman"/>
          <w:b/>
        </w:rPr>
        <w:t>ероприяти</w:t>
      </w:r>
      <w:r>
        <w:rPr>
          <w:rFonts w:ascii="Times New Roman" w:hAnsi="Times New Roman" w:cs="Times New Roman"/>
          <w:b/>
        </w:rPr>
        <w:t>й</w:t>
      </w:r>
      <w:r w:rsidRPr="001A6563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П</w:t>
      </w:r>
      <w:r w:rsidRPr="001A6563">
        <w:rPr>
          <w:rFonts w:ascii="Times New Roman" w:hAnsi="Times New Roman" w:cs="Times New Roman"/>
          <w:b/>
        </w:rPr>
        <w:t>рограммы</w:t>
      </w:r>
      <w:r>
        <w:rPr>
          <w:rFonts w:ascii="Times New Roman" w:hAnsi="Times New Roman" w:cs="Times New Roman"/>
          <w:b/>
        </w:rPr>
        <w:t xml:space="preserve">                                                         Таблица № 2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20"/>
        <w:gridCol w:w="3132"/>
        <w:gridCol w:w="2552"/>
        <w:gridCol w:w="2409"/>
        <w:gridCol w:w="1418"/>
        <w:gridCol w:w="1276"/>
        <w:gridCol w:w="1417"/>
        <w:gridCol w:w="1276"/>
        <w:gridCol w:w="1134"/>
      </w:tblGrid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Цель, задача, 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Ожидаемый результат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Исполнители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программы</w:t>
            </w:r>
          </w:p>
        </w:tc>
        <w:tc>
          <w:tcPr>
            <w:tcW w:w="5387" w:type="dxa"/>
            <w:gridSpan w:val="4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Сумма расходов, тыс. рублей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2015 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2016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2017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F3649" w:rsidRPr="00F3573B" w:rsidTr="00567558">
        <w:tc>
          <w:tcPr>
            <w:tcW w:w="520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32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409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Цель: Создание правовых, экономических и организационных основ для повышения энергетической эффективности при использовании энергетических ресурсов организациями с участием муниципального образования, обеспечение динамики снижения потребления топливно-энергетических ресурсов муниципальными бюджетными учреждениями и муниципальными унитарными предприятиями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53748,983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52948,772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69382,795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176080,55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530,0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13638,0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14168,0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53218,983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52948,772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55744,795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161912,55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82" w:type="dxa"/>
            <w:gridSpan w:val="7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в том числе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МКУ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530,0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11833,0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12363,0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530,0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11833,0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12363,0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МКУ «Управление культуры, спорта и молодёжной политики» города Рубцовска Алтайского края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920,0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920,0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920,0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920,0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МКУ «Управление по делам ГОЧС города Рубцовска Алтайского края»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885,0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885,0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885,0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885,0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Задача 1. Проведение энергоаудита, энергетических обследований, ведение энергетических паспортов, обеспечение учета всего объема потребляемых энергетических ресурсов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6911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Исполнение требований ФЗ  от 23.11.2009 № 261-ФЗ, выявление потенциала для разработки мероприятий программы энергосбережения и энергетической эффективности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654,237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104,237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5338,898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6097,372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530,0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4630,0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5160,0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16"/>
                <w:szCs w:val="16"/>
              </w:rPr>
              <w:t>бюджет города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124,237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104,237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708,898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937,372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1.1.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Энергетическое обследование учреждений, получение энергетических паспортов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6911F5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Исполнение требований ФЗ  от 23.11.2009 № 261-ФЗ, выявление потенциала для разработки мероприятий программы энергосбережения и энергетической эффективности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530,0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4630,0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5160,0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530,0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4630,0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5160,0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1.2.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Проведение энергетического обследования.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6911F5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Исполнение требований ФЗ от 23.11.2009  № 261-ФЗ, выявление потенциала для разработки мероприятий программы энергосбережения и энергетической эффективности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МУТП МО «Город Рубцовск»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1.3.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Проведение госпроверки приборов учёта энергоресурсов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Недопущение учёта потребления энергоресурсов по расчётному методу.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МУТП МО «Город Рубцовск»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1.4.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Замена компьютера на автоматизированной информационно-измерительной системе коммерческого учёта электрической энергии (АИИС КУЭ)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Почасовой учёт потребления электрической энергии для контроля пиковой нагрузки, снижения затрат на оплату потреблённой электрической энергии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МУТП МО «Город Рубцовск»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1.5.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Установка приборов учёта  энергоресурсов (электроэнергии, воды) на освещение и бытовые нужды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Чёткое распределение потребляемых энергоресурсов (электроэнергии и воды) на технологические и бытовые нужды, необходимое для оптимизации их расходования и сокращения потерь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51,864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51,864</w:t>
            </w:r>
          </w:p>
        </w:tc>
        <w:tc>
          <w:tcPr>
            <w:tcW w:w="1417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9,152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112,88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51,864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51,864</w:t>
            </w:r>
          </w:p>
        </w:tc>
        <w:tc>
          <w:tcPr>
            <w:tcW w:w="1417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9,152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112,88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1.6.  Установка приборов учёта  тепловой энергии на производственные объекты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Чёткое распределение потребляемых энергоресурсов (тепловой энергии) на технологические и бытовые нужды, необходимое для оптимизации их расходования и сокращения потерь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42,373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42,373</w:t>
            </w:r>
          </w:p>
        </w:tc>
        <w:tc>
          <w:tcPr>
            <w:tcW w:w="1417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84,746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169,492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42,373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42,373</w:t>
            </w:r>
          </w:p>
        </w:tc>
        <w:tc>
          <w:tcPr>
            <w:tcW w:w="1417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84,746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169,492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Задача 2. Сокращение энергетических издержек в муниципальных бюджетных учреждениях и муниципальных унитарных предприятиях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затрат на оплату энергоресурсов.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8345,696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8274,26</w:t>
            </w:r>
          </w:p>
        </w:tc>
        <w:tc>
          <w:tcPr>
            <w:tcW w:w="1417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9866,577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26486,533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1650,0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1650,0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16"/>
                <w:szCs w:val="16"/>
              </w:rPr>
              <w:t>бюджет города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8345,696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8274,26</w:t>
            </w:r>
          </w:p>
        </w:tc>
        <w:tc>
          <w:tcPr>
            <w:tcW w:w="1417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8216,577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24836,533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2.1. Установка энергосберегающих ламп (светодиодных светильников).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2.2. Проведение теплоизоляционных работ трубопроводов системы теплоснабжения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2.3. Установка уличного освещения с фотореле, установка датчиков движения в системе освещения помещений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2.4.                   Замена системы электроснабжения на более экономичную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культуры, спорта и молодёжной политики» города Рубцовска Алтайского края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16"/>
                <w:szCs w:val="16"/>
              </w:rPr>
              <w:t>бюджет города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Мероприятие 2.5. 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Реконструкция системы отопления с установкой индивидуального прибора учёта тепла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затрат на оплату тепловой энергии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культуры, спорта и молодёжной политики» города Рубцовска Алтайского края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16"/>
                <w:szCs w:val="16"/>
              </w:rPr>
              <w:t>бюджет города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2.6,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Установка приточно-вытяжной вентиляции 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культуры, спорта и молодёжной политики» города Рубцовска Алтайского края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16"/>
                <w:szCs w:val="16"/>
              </w:rPr>
              <w:t>бюджет города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2.7.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 Замена электроосвещения с установкой энергосберегающих светильников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культуры, спорта и молодёжной политики» города Рубцовска Алтайского края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16"/>
                <w:szCs w:val="16"/>
              </w:rPr>
              <w:t>бюджет города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2.8.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Замена ламп накаливания на энергосберегающие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затрат на оплату электрической энергии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МУТП МО «Город Рубцовск»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2.9..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Ремонт «фонарей» на крыше депо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Обеспечение естественного освещения, уменьшение затрат на электрическую энергию для искусственного освещения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МУТП МО «Город Рубцовск»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2.10.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Замена калориферов приточной вентиляции в депо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Улучшение условий труда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МУТП МО «Город Рубцовск»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2.11.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Установка частотных преобразователей для асинхронных двигателей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Экономия электрической энергии на технологические нужды на стадии производства тепловой энергии 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401,4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449,184</w:t>
            </w:r>
          </w:p>
        </w:tc>
        <w:tc>
          <w:tcPr>
            <w:tcW w:w="1417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268,278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1118,862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401,4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449,184</w:t>
            </w:r>
          </w:p>
        </w:tc>
        <w:tc>
          <w:tcPr>
            <w:tcW w:w="1417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268,278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1118,862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2.12.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Установка компенсаторов реактивной мощности (кот. 1,4,6)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потребления эл. энергии примерно на 10-20 %% от общего  потребления данными котельными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62,712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62,712</w:t>
            </w:r>
          </w:p>
        </w:tc>
        <w:tc>
          <w:tcPr>
            <w:tcW w:w="1417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62,712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188,136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62,712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62,712</w:t>
            </w:r>
          </w:p>
        </w:tc>
        <w:tc>
          <w:tcPr>
            <w:tcW w:w="1417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62,712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188,136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2.13.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Установка санитарно-технического оборудования  и запорной арматуры, работающей в дистанционном  и автоматическом режиме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Сокращение технологических потерь энергоресурсов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232,119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232,119</w:t>
            </w:r>
          </w:p>
        </w:tc>
        <w:tc>
          <w:tcPr>
            <w:tcW w:w="1417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253,22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717,458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232,119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232,119</w:t>
            </w:r>
          </w:p>
        </w:tc>
        <w:tc>
          <w:tcPr>
            <w:tcW w:w="1417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253,22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717,458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2.14.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Переход на энергосберегающие лампы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потребления эл. энергии на освещение производственных и бытовых помещений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165,12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417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216,42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165,12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45,9</w:t>
            </w:r>
          </w:p>
        </w:tc>
        <w:tc>
          <w:tcPr>
            <w:tcW w:w="1417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5,4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216,42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2.15.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Замена  сальниковых компенсаторов на сильфонные  на тепловых сетях и сетях ГВС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объёмов утечек воды в тепловых сетях и как следствие снижение потерь  тепловой энергии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1878,66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1878,66</w:t>
            </w:r>
          </w:p>
        </w:tc>
        <w:tc>
          <w:tcPr>
            <w:tcW w:w="1417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1941,282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5698,602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1878,66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1878,66</w:t>
            </w:r>
          </w:p>
        </w:tc>
        <w:tc>
          <w:tcPr>
            <w:tcW w:w="1417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1941,282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5698,602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2.16.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Установка энергосберегающих ламп, таймеров уличного освещения, автоматических оптико-акустических систем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потребления эл. энергии на освещение производственных и бытовых помещений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417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249,9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417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83,3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249,9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2.17.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Установка частотных преобразователей на насосное и тягодутьевое оборудование 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Экономия электрической энергии на технологические нужды на стадии производства тепловой энергии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3033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3033</w:t>
            </w:r>
          </w:p>
        </w:tc>
        <w:tc>
          <w:tcPr>
            <w:tcW w:w="1417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3033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9099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3033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3033</w:t>
            </w:r>
          </w:p>
        </w:tc>
        <w:tc>
          <w:tcPr>
            <w:tcW w:w="1417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3033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9099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2.18.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Теплоизоляция трубопроводов и оборудования с использованием пенополиуретана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Сокращение технологических потерь тепловой энергии на стадии её производства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417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2.19.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Установка автоматической системы дозирования реагентов «Комплексон-6» для потпитки до 0,5 м³/час в комплекте с водосчётчиком, фильтром и разовой заправкой реагентом (химическая деаэрация сетевой воды)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 на стадии её производства (кот. 8, 13, 7)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41,585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41,585</w:t>
            </w:r>
          </w:p>
        </w:tc>
        <w:tc>
          <w:tcPr>
            <w:tcW w:w="1417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41,585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124,755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41,585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41,585</w:t>
            </w:r>
          </w:p>
        </w:tc>
        <w:tc>
          <w:tcPr>
            <w:tcW w:w="1417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41,585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124,755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2.20.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Восстановление ветхой изоляции надземных тепловых сетей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Сокращение технологических потерь тепловой энергии 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1636,1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1636,1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1636,1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4908,3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1636,1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1636,1</w:t>
            </w:r>
          </w:p>
        </w:tc>
        <w:tc>
          <w:tcPr>
            <w:tcW w:w="1417" w:type="dxa"/>
            <w:vAlign w:val="bottom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1636,1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4908,3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2.21.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Установка газоанализаторов на котлах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Увеличение эффективности использования теплоэнергетического оборудования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186,7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186,7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186,7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560,1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186,7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186,7</w:t>
            </w:r>
          </w:p>
        </w:tc>
        <w:tc>
          <w:tcPr>
            <w:tcW w:w="1417" w:type="dxa"/>
            <w:vAlign w:val="bottom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186,7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560,1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Задача 3.</w:t>
            </w:r>
            <w:r w:rsidRPr="00F3573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3573B">
              <w:rPr>
                <w:rFonts w:ascii="Times New Roman" w:hAnsi="Times New Roman"/>
                <w:sz w:val="20"/>
                <w:szCs w:val="20"/>
              </w:rPr>
              <w:t>Расширение практики применения энергосберегающих технологий при модернизации, реконструкции и капитальном ремонте основных фондов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потерь энергетических ресурсов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40828,0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40828,0</w:t>
            </w:r>
          </w:p>
        </w:tc>
        <w:tc>
          <w:tcPr>
            <w:tcW w:w="1417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48186,0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129842,0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7358,0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7358,0</w:t>
            </w:r>
          </w:p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40828,0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40828,0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40828,0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122484,0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3.1. Ремонт межпанельных швов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3.2.  Замена оконных конструкций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2500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Мероприятие 3.3.  Модернизация системы отопления с монтажом автоматизированного теплового пункта, с установкой термостатических регуляторов на радиаторах.  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затрат на оплату тепловой энергии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3.4. Монтаж крыши из металлочерепицы, утепление перекрытий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3.5. Капитальный ремонт фасада, утепление стен зданий теплоизоляционным материалом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3.6. Замена дверных блоков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3.7. Установка теплоограждающих панелей за радиаторами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3.8.  Установка современного энергосберегающего сантехнического оборудования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затрат на оплату воды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образования» города Рубцовска Алтайского края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3.9.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Замена оконных блоков на энергосберегающие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культуры, спорта и молодёжной политики» города Рубцовска Алтайского края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470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470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Всего 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470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470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16"/>
                <w:szCs w:val="16"/>
              </w:rPr>
              <w:t>бюджет города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3.10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Утепление стен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Годовая экономия 54,51 Гкал или 58,918 тыс. рублей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Муниципальное казённое учреждение «Управление по делам ГОЧС города Рубцовска Алтайского края»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885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885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885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885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16"/>
                <w:szCs w:val="16"/>
              </w:rPr>
              <w:t xml:space="preserve">бюджет города 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3.11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Замена окон на энергосберегающие стеклопакеты  в административном здании и здании конечной диспетчерской.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потерь тепловой энергии и уменьшение затрат на ТЭ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МУТП МО «Город Рубцовск»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3.12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Установка электронных железнодорожных весов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Качественный учёт топлива.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950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950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950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2850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950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950</w:t>
            </w:r>
          </w:p>
        </w:tc>
        <w:tc>
          <w:tcPr>
            <w:tcW w:w="1417" w:type="dxa"/>
            <w:vAlign w:val="bottom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950</w:t>
            </w:r>
          </w:p>
        </w:tc>
        <w:tc>
          <w:tcPr>
            <w:tcW w:w="1276" w:type="dxa"/>
            <w:vAlign w:val="center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2850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3.13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Модернизация котельной установки БКЗ 85/13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Сокращение технологических потерь и уменьшение себестоимости тепловой энергии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29000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29000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29000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87000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29000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29000</w:t>
            </w:r>
          </w:p>
        </w:tc>
        <w:tc>
          <w:tcPr>
            <w:tcW w:w="1417" w:type="dxa"/>
            <w:vAlign w:val="bottom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29000</w:t>
            </w:r>
          </w:p>
        </w:tc>
        <w:tc>
          <w:tcPr>
            <w:tcW w:w="1276" w:type="dxa"/>
            <w:vAlign w:val="center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87000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3.14.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Замена окон на энергосберегающие стеклопакеты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Сокращение технологических потерь и уменьшение себестоимости тепловой энергии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780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1417" w:type="dxa"/>
            <w:vAlign w:val="bottom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1276" w:type="dxa"/>
            <w:vAlign w:val="center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780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3.15.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Утепление наружных стеновых ограждений зданий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Сокращение технологических потерь и уменьшение себестоимости тепловой энергии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7467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7467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7467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22401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7467</w:t>
            </w:r>
          </w:p>
        </w:tc>
        <w:tc>
          <w:tcPr>
            <w:tcW w:w="1276" w:type="dxa"/>
            <w:vAlign w:val="bottom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7467</w:t>
            </w:r>
          </w:p>
        </w:tc>
        <w:tc>
          <w:tcPr>
            <w:tcW w:w="1417" w:type="dxa"/>
            <w:vAlign w:val="bottom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7467</w:t>
            </w:r>
          </w:p>
        </w:tc>
        <w:tc>
          <w:tcPr>
            <w:tcW w:w="1276" w:type="dxa"/>
            <w:vAlign w:val="center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22401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3.16.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Замена и утепление кровли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Сокращение технологических потерь и уменьшение себестоимости тепловой энергии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1545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1545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1545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4635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1545</w:t>
            </w:r>
          </w:p>
        </w:tc>
        <w:tc>
          <w:tcPr>
            <w:tcW w:w="1276" w:type="dxa"/>
            <w:vAlign w:val="center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1545</w:t>
            </w:r>
          </w:p>
        </w:tc>
        <w:tc>
          <w:tcPr>
            <w:tcW w:w="1417" w:type="dxa"/>
            <w:vAlign w:val="center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1545</w:t>
            </w:r>
          </w:p>
        </w:tc>
        <w:tc>
          <w:tcPr>
            <w:tcW w:w="1276" w:type="dxa"/>
            <w:vAlign w:val="center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4635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3.17.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Замена автотранспорта на автомобили с более экономичным расходом топлива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Сокращение технологических потерь и уменьшение себестоимости тепловой энергии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МУП «Рубцовские тепловые сети»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1486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1486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1486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4458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1486</w:t>
            </w:r>
          </w:p>
        </w:tc>
        <w:tc>
          <w:tcPr>
            <w:tcW w:w="1276" w:type="dxa"/>
            <w:vAlign w:val="center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1486</w:t>
            </w:r>
          </w:p>
        </w:tc>
        <w:tc>
          <w:tcPr>
            <w:tcW w:w="1417" w:type="dxa"/>
            <w:vAlign w:val="center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1486</w:t>
            </w:r>
          </w:p>
        </w:tc>
        <w:tc>
          <w:tcPr>
            <w:tcW w:w="1276" w:type="dxa"/>
            <w:vAlign w:val="center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4458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Задача 4. Снижение потерь воды при авариях, снижение расходов на восстановление работоспособности водопровода.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3211,05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3052,275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4891,32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11154,645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3211,05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3052,275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4891,32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11154,645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Мероприятие 4.1 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инв.№2771 (Закольцовка мкр 33/Рубц11-Гражд.20/)ф150 - 821мп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615,75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615,75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615,75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615,75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Мероприятие 4.2 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ф150 инв №2158 - 158.5мп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118,875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118,875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118,875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118,875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Мероприятие 4.3 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ф150 инв №570) -1228мп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921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921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921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921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4.4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ф100 инв.№2872 - 490мп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367,5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367,5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367,5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367,5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Мероприятие 4.5 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ф150 инв№2179-1 - 99мп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74,25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74,25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74,25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74,25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Мероприятие 4.6 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ф150 инв2791 - 747.9мп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560,925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560,925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560,925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560,925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Мероприятие 4.7 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ф100 инв.№1221-12 - 737 мп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552,75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552,75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552,75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552,75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Мероприятие 4.8 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ф100 инв№507 - 213 мп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159,75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159,75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159,75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159,75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Мероприятие 4.9 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ф100мм инв.№440  - 643мп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482,25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482,25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482,25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482,25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Мероприятие 4.10 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ф100мм инв №2133) - 200.7мп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Снижение потерь энергоресурсов и эксплуатационных расходов. 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150,525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150,525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150,525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150,525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Мероприятие 4.11 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 100мм инв.№514 - 201 мп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150,75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150,75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150,75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150,75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Мероприятие 4.12 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ф63мм инв.№509  - 364 мп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Снижение потерь энергоресурсов и эксплуатационных расходов. 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273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273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273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273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Мероприятие 4.13 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ф100мм инв.№1221-1 - 369.5 мп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277,125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277,125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277,125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277,125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Мероприятие 4.14 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 100мм инв.№1221-7  - 808мп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606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606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606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606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Мероприятие 4.15 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ф100мм инв.№602 - 129мп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96,75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96,75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96,75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96,75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4.16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ф100мм инв.№2134 - 277 мп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207,75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207,75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207,75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207,75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3132" w:type="dxa"/>
            <w:vMerge w:val="restart"/>
            <w:vAlign w:val="bottom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Мероприятие 4.17  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 100мм инв.№621 - 200мп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  <w:vAlign w:val="bottom"/>
          </w:tcPr>
          <w:p w:rsidR="007F3649" w:rsidRPr="00F3573B" w:rsidRDefault="007F3649" w:rsidP="00567558">
            <w:pPr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4.18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Замена водопровода ф150,200,300 инв.№2183  - 664.5мп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498,375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498,375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498,375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498,375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Мероприятие 4.19 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Замена фекального коллектора пр.Ленина ф800мм инв.№184 - 4529мп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Снижение потерь энергоресурсов и эксплуатационных расходов.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4891,32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4891,32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4891,32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4891,32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Задача 5.Снижение потребления электроэнергии на подъем воды и перекачку стоков. Снижение затрат на отопление зданий.</w:t>
            </w: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Экономия электрической энергии</w:t>
            </w: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710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690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2500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710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690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F3573B">
              <w:rPr>
                <w:rFonts w:ascii="Times New Roman" w:hAnsi="Times New Roman"/>
                <w:b/>
                <w:sz w:val="20"/>
                <w:szCs w:val="20"/>
              </w:rPr>
              <w:t>2500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Мероприятие 5.1. </w:t>
            </w:r>
          </w:p>
          <w:p w:rsidR="007F3649" w:rsidRPr="00F3573B" w:rsidRDefault="007F3649" w:rsidP="0056755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преобразователя частоты мощностью 75 кВт и замена 2-х насосов ФГ800 на СМ200-150-400 на КНС-4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экономия до 500 тыс.руб в год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480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480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480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480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Мероприятие 5.2.</w:t>
            </w:r>
          </w:p>
          <w:p w:rsidR="007F3649" w:rsidRPr="00F3573B" w:rsidRDefault="007F3649" w:rsidP="0056755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преобразователя частоты мощностью 160 кВт на ГНС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экономия до 600 тыс.руб в год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380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380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380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380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Мероприятие 5.3. </w:t>
            </w:r>
          </w:p>
          <w:p w:rsidR="007F3649" w:rsidRPr="00F3573B" w:rsidRDefault="007F3649" w:rsidP="0056755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преобразователя частоты мощностью 160 кВт и замена насосного агрегата с высоковольтным электродвигателем мощностью 320 кВт на насосный агрегат 1д1600-90 с низковольтным электродвигателем мощностью 160 кВт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экономия до 500 тыс.руб в год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950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Мероприятие 5.4. </w:t>
            </w:r>
          </w:p>
          <w:p w:rsidR="007F3649" w:rsidRPr="00F3573B" w:rsidRDefault="007F3649" w:rsidP="0056755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прибора учета тепловой энергии на здания по адресу ул.Пролетарская 103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экономия до 300тыс.руб в год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Мероприятие 5.5. </w:t>
            </w:r>
          </w:p>
          <w:p w:rsidR="007F3649" w:rsidRPr="00F3573B" w:rsidRDefault="007F3649" w:rsidP="0056755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прибора учета тепловой энергии на здания КНС5, ГНС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экономия до 150 тыс.руб в год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Мероприятие 5.6. </w:t>
            </w:r>
          </w:p>
          <w:p w:rsidR="007F3649" w:rsidRPr="00F3573B" w:rsidRDefault="007F3649" w:rsidP="0056755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Установка преобразователя частоты мощностью 110 кВт на насосный агрегат для промывки фильтров (2-й подъем гидроузла)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экономия до 80 тыс.руб в год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80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  <w:tr w:rsidR="007F3649" w:rsidRPr="00F3573B" w:rsidTr="00567558">
        <w:tc>
          <w:tcPr>
            <w:tcW w:w="520" w:type="dxa"/>
            <w:vMerge w:val="restart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3132" w:type="dxa"/>
            <w:vMerge w:val="restart"/>
          </w:tcPr>
          <w:p w:rsidR="007F3649" w:rsidRPr="00F3573B" w:rsidRDefault="007F3649" w:rsidP="00567558">
            <w:pPr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Мероприятие 5.7. </w:t>
            </w:r>
          </w:p>
          <w:p w:rsidR="007F3649" w:rsidRPr="00F3573B" w:rsidRDefault="007F3649" w:rsidP="00567558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Замена светильников наружного освещения на светодиодные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экономия до 60 тыс.руб в год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МУП "Рубцовский водоканал"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Всего,</w:t>
            </w:r>
          </w:p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3573B">
              <w:rPr>
                <w:rFonts w:ascii="Times New Roman" w:hAnsi="Times New Roman"/>
                <w:sz w:val="16"/>
                <w:szCs w:val="16"/>
              </w:rPr>
              <w:t>в том числе:</w:t>
            </w:r>
          </w:p>
        </w:tc>
      </w:tr>
      <w:tr w:rsidR="007F3649" w:rsidRPr="00F3573B" w:rsidTr="00567558">
        <w:tc>
          <w:tcPr>
            <w:tcW w:w="520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2" w:type="dxa"/>
            <w:vMerge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  <w:vMerge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color w:val="000000"/>
                <w:sz w:val="20"/>
                <w:szCs w:val="20"/>
              </w:rPr>
              <w:t>150</w:t>
            </w:r>
          </w:p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7F3649" w:rsidRPr="00F3573B" w:rsidRDefault="007F3649" w:rsidP="00567558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1134" w:type="dxa"/>
          </w:tcPr>
          <w:p w:rsidR="007F3649" w:rsidRPr="00F3573B" w:rsidRDefault="007F3649" w:rsidP="00567558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F3573B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</w:tr>
    </w:tbl>
    <w:p w:rsidR="007F3649" w:rsidRDefault="007F3649" w:rsidP="001E2D33">
      <w:pPr>
        <w:pStyle w:val="NormalWeb"/>
        <w:tabs>
          <w:tab w:val="center" w:pos="7852"/>
          <w:tab w:val="left" w:pos="14175"/>
        </w:tabs>
        <w:spacing w:before="0" w:after="0"/>
        <w:jc w:val="center"/>
        <w:outlineLvl w:val="3"/>
        <w:rPr>
          <w:rFonts w:ascii="Times New Roman" w:hAnsi="Times New Roman" w:cs="Times New Roman"/>
          <w:b/>
        </w:rPr>
      </w:pPr>
    </w:p>
    <w:p w:rsidR="007F3649" w:rsidRDefault="007F3649" w:rsidP="001E2D33">
      <w:pPr>
        <w:pStyle w:val="NormalWeb"/>
        <w:tabs>
          <w:tab w:val="center" w:pos="7852"/>
          <w:tab w:val="left" w:pos="14175"/>
        </w:tabs>
        <w:spacing w:before="0" w:after="0"/>
        <w:jc w:val="center"/>
        <w:outlineLvl w:val="3"/>
        <w:rPr>
          <w:rFonts w:ascii="Times New Roman" w:hAnsi="Times New Roman" w:cs="Times New Roman"/>
          <w:b/>
        </w:rPr>
        <w:sectPr w:rsidR="007F3649" w:rsidSect="006A7FF1">
          <w:pgSz w:w="16838" w:h="11906" w:orient="landscape" w:code="9"/>
          <w:pgMar w:top="1701" w:right="567" w:bottom="567" w:left="567" w:header="709" w:footer="340" w:gutter="0"/>
          <w:cols w:space="708"/>
          <w:docGrid w:linePitch="360"/>
        </w:sectPr>
      </w:pPr>
    </w:p>
    <w:p w:rsidR="007F3649" w:rsidRPr="00F80917" w:rsidRDefault="007F3649" w:rsidP="006D3A67">
      <w:pPr>
        <w:pStyle w:val="Heading2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i w:val="0"/>
          <w:sz w:val="24"/>
          <w:szCs w:val="24"/>
        </w:rPr>
        <w:t>4</w:t>
      </w:r>
      <w:r w:rsidRPr="00F80917">
        <w:rPr>
          <w:rFonts w:ascii="Times New Roman" w:hAnsi="Times New Roman" w:cs="Times New Roman"/>
          <w:b w:val="0"/>
          <w:i w:val="0"/>
          <w:sz w:val="24"/>
          <w:szCs w:val="24"/>
        </w:rPr>
        <w:t>. «Общий объём финансовых ресурсов, необходимых для реализации Программы» изложить в новой редакции</w:t>
      </w:r>
    </w:p>
    <w:p w:rsidR="007F3649" w:rsidRPr="00F80917" w:rsidRDefault="007F3649" w:rsidP="006D3A67">
      <w:pPr>
        <w:rPr>
          <w:rFonts w:ascii="Times New Roman" w:hAnsi="Times New Roman"/>
          <w:sz w:val="24"/>
          <w:szCs w:val="24"/>
        </w:rPr>
      </w:pPr>
      <w:r w:rsidRPr="00F80917">
        <w:rPr>
          <w:rFonts w:ascii="Times New Roman" w:hAnsi="Times New Roman"/>
          <w:sz w:val="24"/>
          <w:szCs w:val="24"/>
        </w:rPr>
        <w:t>.</w:t>
      </w:r>
    </w:p>
    <w:p w:rsidR="007F3649" w:rsidRPr="00F80917" w:rsidRDefault="007F3649" w:rsidP="006D3A67">
      <w:pPr>
        <w:rPr>
          <w:rFonts w:ascii="Times New Roman" w:hAnsi="Times New Roman"/>
          <w:sz w:val="24"/>
          <w:szCs w:val="24"/>
        </w:rPr>
      </w:pPr>
      <w:r w:rsidRPr="00F80917">
        <w:rPr>
          <w:rFonts w:ascii="Times New Roman" w:hAnsi="Times New Roman"/>
          <w:sz w:val="24"/>
          <w:szCs w:val="24"/>
        </w:rPr>
        <w:t>Реализация мероприятий Программы предусматривается за счёт средств бюджета города и внебюджетных источников (</w:t>
      </w:r>
      <w:r>
        <w:rPr>
          <w:rFonts w:ascii="Times New Roman" w:hAnsi="Times New Roman"/>
          <w:sz w:val="24"/>
          <w:szCs w:val="24"/>
        </w:rPr>
        <w:t>Т</w:t>
      </w:r>
      <w:r w:rsidRPr="00F80917">
        <w:rPr>
          <w:rFonts w:ascii="Times New Roman" w:hAnsi="Times New Roman"/>
          <w:sz w:val="24"/>
          <w:szCs w:val="24"/>
        </w:rPr>
        <w:t xml:space="preserve">аблица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F80917">
        <w:rPr>
          <w:rFonts w:ascii="Times New Roman" w:hAnsi="Times New Roman"/>
          <w:sz w:val="24"/>
          <w:szCs w:val="24"/>
        </w:rPr>
        <w:t>3).</w:t>
      </w:r>
    </w:p>
    <w:p w:rsidR="007F3649" w:rsidRPr="00F80917" w:rsidRDefault="007F3649" w:rsidP="006D3A67">
      <w:pPr>
        <w:pStyle w:val="NormalWeb"/>
        <w:rPr>
          <w:rFonts w:ascii="Times New Roman" w:hAnsi="Times New Roman" w:cs="Times New Roman"/>
          <w:color w:val="auto"/>
        </w:rPr>
      </w:pPr>
      <w:r w:rsidRPr="00F80917">
        <w:rPr>
          <w:rFonts w:ascii="Times New Roman" w:hAnsi="Times New Roman" w:cs="Times New Roman"/>
        </w:rPr>
        <w:t>Общий объем финансовых средств, направляемых на  реализацию</w:t>
      </w:r>
      <w:r w:rsidRPr="00F80917">
        <w:rPr>
          <w:rFonts w:ascii="Times New Roman" w:hAnsi="Times New Roman" w:cs="Times New Roman"/>
          <w:color w:val="auto"/>
        </w:rPr>
        <w:t xml:space="preserve"> Программы составляет </w:t>
      </w:r>
      <w:r w:rsidRPr="00F80917">
        <w:rPr>
          <w:rFonts w:ascii="Times New Roman" w:hAnsi="Times New Roman" w:cs="Times New Roman"/>
        </w:rPr>
        <w:t>176080,55</w:t>
      </w:r>
      <w:r w:rsidRPr="00F80917">
        <w:rPr>
          <w:rFonts w:ascii="Times New Roman" w:hAnsi="Times New Roman" w:cs="Times New Roman"/>
          <w:color w:val="auto"/>
        </w:rPr>
        <w:t xml:space="preserve"> тыс. рублей, из них средства: </w:t>
      </w:r>
    </w:p>
    <w:p w:rsidR="007F3649" w:rsidRPr="00F80917" w:rsidRDefault="007F3649" w:rsidP="006D3A67">
      <w:pPr>
        <w:pStyle w:val="NormalWeb"/>
        <w:rPr>
          <w:rFonts w:ascii="Times New Roman" w:hAnsi="Times New Roman" w:cs="Times New Roman"/>
          <w:color w:val="auto"/>
        </w:rPr>
      </w:pPr>
      <w:r w:rsidRPr="00F80917">
        <w:rPr>
          <w:rFonts w:ascii="Times New Roman" w:hAnsi="Times New Roman" w:cs="Times New Roman"/>
          <w:color w:val="auto"/>
        </w:rPr>
        <w:t xml:space="preserve">бюджета  города – всего </w:t>
      </w:r>
      <w:r w:rsidRPr="00F80917">
        <w:rPr>
          <w:rFonts w:ascii="Times New Roman" w:hAnsi="Times New Roman" w:cs="Times New Roman"/>
        </w:rPr>
        <w:t>14168,0</w:t>
      </w:r>
      <w:r w:rsidRPr="00F80917">
        <w:rPr>
          <w:rFonts w:ascii="Times New Roman" w:hAnsi="Times New Roman" w:cs="Times New Roman"/>
          <w:color w:val="auto"/>
        </w:rPr>
        <w:t xml:space="preserve"> тыс. рублей,</w:t>
      </w:r>
      <w:r w:rsidRPr="00F80917">
        <w:rPr>
          <w:rFonts w:ascii="Times New Roman" w:hAnsi="Times New Roman" w:cs="Times New Roman"/>
          <w:color w:val="auto"/>
        </w:rPr>
        <w:br/>
        <w:t xml:space="preserve">в том числе из бюджетов </w:t>
      </w:r>
    </w:p>
    <w:p w:rsidR="007F3649" w:rsidRPr="00F80917" w:rsidRDefault="007F3649" w:rsidP="006D3A67">
      <w:pPr>
        <w:pStyle w:val="NormalWeb"/>
        <w:rPr>
          <w:rFonts w:ascii="Times New Roman" w:hAnsi="Times New Roman" w:cs="Times New Roman"/>
        </w:rPr>
      </w:pPr>
      <w:r w:rsidRPr="00F80917">
        <w:rPr>
          <w:rFonts w:ascii="Times New Roman" w:hAnsi="Times New Roman" w:cs="Times New Roman"/>
          <w:color w:val="auto"/>
        </w:rPr>
        <w:t xml:space="preserve">МКУ </w:t>
      </w:r>
      <w:r w:rsidRPr="00F80917">
        <w:rPr>
          <w:rFonts w:ascii="Times New Roman" w:hAnsi="Times New Roman" w:cs="Times New Roman"/>
        </w:rPr>
        <w:t>«Управление образования» г.Рубцовска –12363,0 тыс.рублей;</w:t>
      </w:r>
    </w:p>
    <w:p w:rsidR="007F3649" w:rsidRPr="00F80917" w:rsidRDefault="007F3649" w:rsidP="006D3A67">
      <w:pPr>
        <w:pStyle w:val="NormalWeb"/>
        <w:rPr>
          <w:rFonts w:ascii="Times New Roman" w:hAnsi="Times New Roman" w:cs="Times New Roman"/>
        </w:rPr>
      </w:pPr>
      <w:r w:rsidRPr="00F80917">
        <w:rPr>
          <w:rFonts w:ascii="Times New Roman" w:hAnsi="Times New Roman" w:cs="Times New Roman"/>
        </w:rPr>
        <w:t>МКУ «Управление культуры, спорта и молодёжной политики» г.Рубцовска –</w:t>
      </w:r>
      <w:r w:rsidRPr="00F80917">
        <w:rPr>
          <w:rFonts w:ascii="Times New Roman" w:hAnsi="Times New Roman" w:cs="Times New Roman"/>
          <w:color w:val="auto"/>
        </w:rPr>
        <w:t>920,0</w:t>
      </w:r>
      <w:r w:rsidRPr="00F80917">
        <w:rPr>
          <w:rFonts w:ascii="Times New Roman" w:hAnsi="Times New Roman" w:cs="Times New Roman"/>
          <w:color w:val="FF0000"/>
        </w:rPr>
        <w:t xml:space="preserve"> </w:t>
      </w:r>
      <w:r w:rsidRPr="00F80917">
        <w:rPr>
          <w:rFonts w:ascii="Times New Roman" w:hAnsi="Times New Roman" w:cs="Times New Roman"/>
        </w:rPr>
        <w:t>тыс.рублей;</w:t>
      </w:r>
    </w:p>
    <w:p w:rsidR="007F3649" w:rsidRPr="00F80917" w:rsidRDefault="007F3649" w:rsidP="006D3A67">
      <w:pPr>
        <w:pStyle w:val="NormalWeb"/>
        <w:rPr>
          <w:rFonts w:ascii="Times New Roman" w:hAnsi="Times New Roman" w:cs="Times New Roman"/>
          <w:color w:val="auto"/>
        </w:rPr>
      </w:pPr>
      <w:r w:rsidRPr="00F80917">
        <w:rPr>
          <w:rFonts w:ascii="Times New Roman" w:hAnsi="Times New Roman" w:cs="Times New Roman"/>
        </w:rPr>
        <w:t>МКУ «Управление по делам гражданской обороны и чрезвычайным ситуациям города Рубцовска» -  885,0 тыс.рублей,</w:t>
      </w:r>
      <w:r w:rsidRPr="00F80917">
        <w:rPr>
          <w:rFonts w:ascii="Times New Roman" w:hAnsi="Times New Roman" w:cs="Times New Roman"/>
          <w:color w:val="auto"/>
        </w:rPr>
        <w:br/>
        <w:t>в том числе по годам:</w:t>
      </w:r>
      <w:r w:rsidRPr="00F80917">
        <w:rPr>
          <w:rFonts w:ascii="Times New Roman" w:hAnsi="Times New Roman" w:cs="Times New Roman"/>
          <w:color w:val="auto"/>
        </w:rPr>
        <w:br/>
        <w:t xml:space="preserve">2015 год – </w:t>
      </w:r>
      <w:r w:rsidRPr="00F80917">
        <w:rPr>
          <w:rFonts w:ascii="Times New Roman" w:hAnsi="Times New Roman" w:cs="Times New Roman"/>
        </w:rPr>
        <w:t xml:space="preserve">530,0 </w:t>
      </w:r>
      <w:r w:rsidRPr="00F80917">
        <w:rPr>
          <w:rFonts w:ascii="Times New Roman" w:hAnsi="Times New Roman" w:cs="Times New Roman"/>
          <w:color w:val="auto"/>
        </w:rPr>
        <w:t>тыс. рублей,</w:t>
      </w:r>
    </w:p>
    <w:p w:rsidR="007F3649" w:rsidRPr="00F80917" w:rsidRDefault="007F3649" w:rsidP="006D3A67">
      <w:pPr>
        <w:pStyle w:val="NormalWeb"/>
        <w:rPr>
          <w:rFonts w:ascii="Times New Roman" w:hAnsi="Times New Roman" w:cs="Times New Roman"/>
          <w:color w:val="auto"/>
        </w:rPr>
      </w:pPr>
      <w:r w:rsidRPr="00F80917">
        <w:rPr>
          <w:rFonts w:ascii="Times New Roman" w:hAnsi="Times New Roman" w:cs="Times New Roman"/>
          <w:color w:val="auto"/>
        </w:rPr>
        <w:t xml:space="preserve">в том числе </w:t>
      </w:r>
    </w:p>
    <w:p w:rsidR="007F3649" w:rsidRPr="00F80917" w:rsidRDefault="007F3649" w:rsidP="006D3A67">
      <w:pPr>
        <w:pStyle w:val="NormalWeb"/>
        <w:rPr>
          <w:rFonts w:ascii="Times New Roman" w:hAnsi="Times New Roman" w:cs="Times New Roman"/>
        </w:rPr>
      </w:pPr>
      <w:r w:rsidRPr="00F80917">
        <w:rPr>
          <w:rFonts w:ascii="Times New Roman" w:hAnsi="Times New Roman" w:cs="Times New Roman"/>
          <w:color w:val="auto"/>
        </w:rPr>
        <w:t xml:space="preserve">МКУ </w:t>
      </w:r>
      <w:r w:rsidRPr="00F80917">
        <w:rPr>
          <w:rFonts w:ascii="Times New Roman" w:hAnsi="Times New Roman" w:cs="Times New Roman"/>
        </w:rPr>
        <w:t>«Управление образования» г.Рубцовска – 530,0 тыс.рублей;</w:t>
      </w:r>
    </w:p>
    <w:p w:rsidR="007F3649" w:rsidRPr="00F80917" w:rsidRDefault="007F3649" w:rsidP="006D3A67">
      <w:pPr>
        <w:pStyle w:val="NormalWeb"/>
        <w:rPr>
          <w:rFonts w:ascii="Times New Roman" w:hAnsi="Times New Roman" w:cs="Times New Roman"/>
          <w:color w:val="auto"/>
        </w:rPr>
      </w:pPr>
      <w:r w:rsidRPr="00F80917">
        <w:rPr>
          <w:rFonts w:ascii="Times New Roman" w:hAnsi="Times New Roman" w:cs="Times New Roman"/>
          <w:color w:val="auto"/>
        </w:rPr>
        <w:t>2016 год – 0 тыс. рублей,</w:t>
      </w:r>
    </w:p>
    <w:p w:rsidR="007F3649" w:rsidRPr="00F80917" w:rsidRDefault="007F3649" w:rsidP="006D3A67">
      <w:pPr>
        <w:pStyle w:val="NormalWeb"/>
        <w:rPr>
          <w:rFonts w:ascii="Times New Roman" w:hAnsi="Times New Roman" w:cs="Times New Roman"/>
          <w:color w:val="auto"/>
        </w:rPr>
      </w:pPr>
      <w:r w:rsidRPr="00F80917">
        <w:rPr>
          <w:rFonts w:ascii="Times New Roman" w:hAnsi="Times New Roman" w:cs="Times New Roman"/>
          <w:color w:val="auto"/>
        </w:rPr>
        <w:t>2017 год -  13638,0 тыс. рублей,</w:t>
      </w:r>
    </w:p>
    <w:p w:rsidR="007F3649" w:rsidRPr="00F80917" w:rsidRDefault="007F3649" w:rsidP="006D3A67">
      <w:pPr>
        <w:pStyle w:val="NormalWeb"/>
        <w:rPr>
          <w:rFonts w:ascii="Times New Roman" w:hAnsi="Times New Roman" w:cs="Times New Roman"/>
          <w:color w:val="auto"/>
        </w:rPr>
      </w:pPr>
      <w:r w:rsidRPr="00F80917">
        <w:rPr>
          <w:rFonts w:ascii="Times New Roman" w:hAnsi="Times New Roman" w:cs="Times New Roman"/>
          <w:color w:val="auto"/>
        </w:rPr>
        <w:t xml:space="preserve">в том числе </w:t>
      </w:r>
    </w:p>
    <w:p w:rsidR="007F3649" w:rsidRPr="00F80917" w:rsidRDefault="007F3649" w:rsidP="006D3A67">
      <w:pPr>
        <w:pStyle w:val="NormalWeb"/>
        <w:rPr>
          <w:rFonts w:ascii="Times New Roman" w:hAnsi="Times New Roman" w:cs="Times New Roman"/>
        </w:rPr>
      </w:pPr>
      <w:r w:rsidRPr="00F80917">
        <w:rPr>
          <w:rFonts w:ascii="Times New Roman" w:hAnsi="Times New Roman" w:cs="Times New Roman"/>
          <w:color w:val="auto"/>
        </w:rPr>
        <w:t xml:space="preserve">МКУ </w:t>
      </w:r>
      <w:r w:rsidRPr="00F80917">
        <w:rPr>
          <w:rFonts w:ascii="Times New Roman" w:hAnsi="Times New Roman" w:cs="Times New Roman"/>
        </w:rPr>
        <w:t>«Управление образования» г.Рубцовска – 11833,0 тыс.рублей;</w:t>
      </w:r>
    </w:p>
    <w:p w:rsidR="007F3649" w:rsidRPr="00F80917" w:rsidRDefault="007F3649" w:rsidP="006D3A67">
      <w:pPr>
        <w:pStyle w:val="NormalWeb"/>
        <w:rPr>
          <w:rFonts w:ascii="Times New Roman" w:hAnsi="Times New Roman" w:cs="Times New Roman"/>
        </w:rPr>
      </w:pPr>
      <w:r w:rsidRPr="00F80917">
        <w:rPr>
          <w:rFonts w:ascii="Times New Roman" w:hAnsi="Times New Roman" w:cs="Times New Roman"/>
        </w:rPr>
        <w:t>МКУ «Управление культуры, спорта и молодёжной политики» г.Рубцовска – 920,0 тыс.рублей;</w:t>
      </w:r>
    </w:p>
    <w:p w:rsidR="007F3649" w:rsidRPr="00F80917" w:rsidRDefault="007F3649" w:rsidP="006D3A67">
      <w:pPr>
        <w:pStyle w:val="NormalWeb"/>
        <w:rPr>
          <w:rFonts w:ascii="Times New Roman" w:hAnsi="Times New Roman" w:cs="Times New Roman"/>
          <w:color w:val="auto"/>
        </w:rPr>
      </w:pPr>
      <w:r w:rsidRPr="00F80917">
        <w:rPr>
          <w:rFonts w:ascii="Times New Roman" w:hAnsi="Times New Roman" w:cs="Times New Roman"/>
        </w:rPr>
        <w:t>МКУ «Управление по делам гражданской обороны и чрезвычайным ситуациям города Рубцовска» - 885 тыс.рублей;</w:t>
      </w:r>
    </w:p>
    <w:p w:rsidR="007F3649" w:rsidRPr="00F80917" w:rsidRDefault="007F3649" w:rsidP="006D3A67">
      <w:pPr>
        <w:pStyle w:val="NormalWeb"/>
        <w:rPr>
          <w:rFonts w:ascii="Times New Roman" w:hAnsi="Times New Roman" w:cs="Times New Roman"/>
          <w:color w:val="auto"/>
        </w:rPr>
      </w:pPr>
      <w:r w:rsidRPr="00F80917">
        <w:rPr>
          <w:rFonts w:ascii="Times New Roman" w:hAnsi="Times New Roman" w:cs="Times New Roman"/>
          <w:color w:val="auto"/>
        </w:rPr>
        <w:t>внебюджетных источников – всего 161912,55 тыс. рублей,</w:t>
      </w:r>
      <w:r w:rsidRPr="00F80917">
        <w:rPr>
          <w:rFonts w:ascii="Times New Roman" w:hAnsi="Times New Roman" w:cs="Times New Roman"/>
          <w:color w:val="auto"/>
        </w:rPr>
        <w:br/>
        <w:t>в том числе по годам:</w:t>
      </w:r>
      <w:r w:rsidRPr="00F80917">
        <w:rPr>
          <w:rFonts w:ascii="Times New Roman" w:hAnsi="Times New Roman" w:cs="Times New Roman"/>
          <w:color w:val="auto"/>
        </w:rPr>
        <w:br/>
        <w:t>2015 год – 53218,983 тыс. рублей,</w:t>
      </w:r>
      <w:r w:rsidRPr="00F80917">
        <w:rPr>
          <w:rFonts w:ascii="Times New Roman" w:hAnsi="Times New Roman" w:cs="Times New Roman"/>
          <w:color w:val="auto"/>
        </w:rPr>
        <w:br/>
        <w:t>2016 год – 52948,772 тыс. рублей;</w:t>
      </w:r>
    </w:p>
    <w:p w:rsidR="007F3649" w:rsidRPr="00F80917" w:rsidRDefault="007F3649" w:rsidP="006D3A67">
      <w:pPr>
        <w:rPr>
          <w:rFonts w:ascii="Times New Roman" w:hAnsi="Times New Roman"/>
          <w:sz w:val="24"/>
          <w:szCs w:val="24"/>
        </w:rPr>
      </w:pPr>
      <w:r w:rsidRPr="00F80917">
        <w:rPr>
          <w:rFonts w:ascii="Times New Roman" w:hAnsi="Times New Roman"/>
          <w:sz w:val="24"/>
          <w:szCs w:val="24"/>
        </w:rPr>
        <w:t>2017 год -  55744,795 тыс. рублей.</w:t>
      </w:r>
    </w:p>
    <w:p w:rsidR="007F3649" w:rsidRPr="00F80917" w:rsidRDefault="007F3649" w:rsidP="006D3A67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</w:t>
      </w:r>
      <w:r w:rsidRPr="00F80917">
        <w:rPr>
          <w:rFonts w:ascii="Times New Roman" w:hAnsi="Times New Roman"/>
          <w:sz w:val="24"/>
          <w:szCs w:val="24"/>
        </w:rPr>
        <w:t xml:space="preserve">аблица </w:t>
      </w:r>
      <w:r>
        <w:rPr>
          <w:rFonts w:ascii="Times New Roman" w:hAnsi="Times New Roman"/>
          <w:sz w:val="24"/>
          <w:szCs w:val="24"/>
        </w:rPr>
        <w:t xml:space="preserve">№ </w:t>
      </w:r>
      <w:r w:rsidRPr="00F80917">
        <w:rPr>
          <w:rFonts w:ascii="Times New Roman" w:hAnsi="Times New Roman"/>
          <w:sz w:val="24"/>
          <w:szCs w:val="24"/>
        </w:rPr>
        <w:t>3</w:t>
      </w:r>
    </w:p>
    <w:p w:rsidR="007F3649" w:rsidRPr="00F80917" w:rsidRDefault="007F3649" w:rsidP="006D3A6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80917">
        <w:rPr>
          <w:rFonts w:ascii="Times New Roman" w:hAnsi="Times New Roman"/>
          <w:sz w:val="24"/>
          <w:szCs w:val="24"/>
        </w:rPr>
        <w:t xml:space="preserve">Объем финансовых ресурсов, </w:t>
      </w:r>
    </w:p>
    <w:p w:rsidR="007F3649" w:rsidRPr="00F80917" w:rsidRDefault="007F3649" w:rsidP="006D3A67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F80917">
        <w:rPr>
          <w:rFonts w:ascii="Times New Roman" w:hAnsi="Times New Roman"/>
          <w:sz w:val="24"/>
          <w:szCs w:val="24"/>
        </w:rPr>
        <w:t>необходимых для реализации муниципальной Программы</w:t>
      </w:r>
    </w:p>
    <w:tbl>
      <w:tblPr>
        <w:tblW w:w="9720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969"/>
        <w:gridCol w:w="1418"/>
        <w:gridCol w:w="1453"/>
        <w:gridCol w:w="1260"/>
        <w:gridCol w:w="1620"/>
      </w:tblGrid>
      <w:tr w:rsidR="007F3649" w:rsidRPr="00F3573B" w:rsidTr="00567558">
        <w:trPr>
          <w:cantSplit/>
          <w:trHeight w:val="240"/>
        </w:trPr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и направления </w:t>
            </w:r>
          </w:p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расходов</w:t>
            </w:r>
          </w:p>
        </w:tc>
        <w:tc>
          <w:tcPr>
            <w:tcW w:w="575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Сумма расходов, тыс. рублей</w:t>
            </w:r>
          </w:p>
        </w:tc>
      </w:tr>
      <w:tr w:rsidR="007F3649" w:rsidRPr="00F3573B" w:rsidTr="00567558">
        <w:trPr>
          <w:cantSplit/>
          <w:trHeight w:val="600"/>
        </w:trPr>
        <w:tc>
          <w:tcPr>
            <w:tcW w:w="39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2016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7F3649" w:rsidRPr="00F3573B" w:rsidTr="00567558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F3649" w:rsidRPr="00F3573B" w:rsidTr="00567558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Всего финансовых затрат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53748,983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52948,772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69382,795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176080,55</w:t>
            </w:r>
          </w:p>
        </w:tc>
      </w:tr>
      <w:tr w:rsidR="007F3649" w:rsidRPr="00F3573B" w:rsidTr="00567558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649" w:rsidRPr="00F3573B" w:rsidTr="00567558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530,0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13638,0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14168,0</w:t>
            </w:r>
          </w:p>
        </w:tc>
      </w:tr>
      <w:tr w:rsidR="007F3649" w:rsidRPr="00F3573B" w:rsidTr="00567558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53218,983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52948,772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3573B" w:rsidRDefault="007F3649" w:rsidP="0056755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573B">
              <w:rPr>
                <w:rFonts w:ascii="Times New Roman" w:hAnsi="Times New Roman"/>
                <w:sz w:val="24"/>
                <w:szCs w:val="24"/>
              </w:rPr>
              <w:t>55744,795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161912,55</w:t>
            </w:r>
          </w:p>
        </w:tc>
      </w:tr>
      <w:tr w:rsidR="007F3649" w:rsidRPr="00F3573B" w:rsidTr="00567558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43089,05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42930,275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51171,32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137190,64</w:t>
            </w:r>
          </w:p>
        </w:tc>
      </w:tr>
      <w:tr w:rsidR="007F3649" w:rsidRPr="00F3573B" w:rsidTr="00567558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649" w:rsidRPr="00F3573B" w:rsidTr="00567558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 xml:space="preserve"> из бюджета города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7740,0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7740,0</w:t>
            </w:r>
          </w:p>
        </w:tc>
      </w:tr>
      <w:tr w:rsidR="007F3649" w:rsidRPr="00F3573B" w:rsidTr="00567558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43089,05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42930,275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43431,32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129450,645</w:t>
            </w:r>
          </w:p>
        </w:tc>
      </w:tr>
      <w:tr w:rsidR="007F3649" w:rsidRPr="00F3573B" w:rsidTr="00567558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Прочие расходы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10659,933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10018,497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18211,475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38889,905</w:t>
            </w:r>
          </w:p>
        </w:tc>
      </w:tr>
      <w:tr w:rsidR="007F3649" w:rsidRPr="00F3573B" w:rsidTr="00567558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3649" w:rsidRPr="00F3573B" w:rsidTr="00567558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ind w:firstLine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 xml:space="preserve">из бюджета города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5898,0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6428,0</w:t>
            </w:r>
          </w:p>
        </w:tc>
      </w:tr>
      <w:tr w:rsidR="007F3649" w:rsidRPr="00F3573B" w:rsidTr="00567558">
        <w:trPr>
          <w:cantSplit/>
          <w:trHeight w:val="240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из внебюджетных источников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10129,933</w:t>
            </w:r>
          </w:p>
        </w:tc>
        <w:tc>
          <w:tcPr>
            <w:tcW w:w="14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10018,497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12313,475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F3649" w:rsidRPr="00F80917" w:rsidRDefault="007F3649" w:rsidP="0056755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0917">
              <w:rPr>
                <w:rFonts w:ascii="Times New Roman" w:hAnsi="Times New Roman" w:cs="Times New Roman"/>
                <w:sz w:val="24"/>
                <w:szCs w:val="24"/>
              </w:rPr>
              <w:t>32461,905</w:t>
            </w:r>
          </w:p>
        </w:tc>
      </w:tr>
    </w:tbl>
    <w:p w:rsidR="007F3649" w:rsidRPr="00F80917" w:rsidRDefault="007F3649" w:rsidP="006D3A67">
      <w:pPr>
        <w:spacing w:after="0"/>
        <w:rPr>
          <w:rFonts w:ascii="Times New Roman" w:hAnsi="Times New Roman"/>
          <w:sz w:val="24"/>
          <w:szCs w:val="24"/>
        </w:rPr>
      </w:pPr>
    </w:p>
    <w:p w:rsidR="007F3649" w:rsidRPr="00F80917" w:rsidRDefault="007F3649" w:rsidP="006D3A67">
      <w:pPr>
        <w:pStyle w:val="NormalWeb"/>
        <w:outlineLvl w:val="1"/>
        <w:rPr>
          <w:rFonts w:ascii="Times New Roman" w:hAnsi="Times New Roman" w:cs="Times New Roman"/>
          <w:b/>
          <w:caps/>
          <w:color w:val="auto"/>
        </w:rPr>
      </w:pPr>
      <w:r w:rsidRPr="00F80917">
        <w:rPr>
          <w:rFonts w:ascii="Times New Roman" w:hAnsi="Times New Roman" w:cs="Times New Roman"/>
        </w:rPr>
        <w:t>Сумма подлежит ежегодному уточнению в соответствии с решением Рубцовского городского Совета депутатов Алтайского края о бюджете муниципального образования город Рубцовск Алтайского края на соответствующий год.</w:t>
      </w:r>
    </w:p>
    <w:p w:rsidR="007F3649" w:rsidRDefault="007F3649" w:rsidP="00F80917">
      <w:pPr>
        <w:spacing w:line="100" w:lineRule="atLeast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F3649" w:rsidRPr="00F80917" w:rsidRDefault="007F3649" w:rsidP="00F80917">
      <w:pPr>
        <w:spacing w:line="100" w:lineRule="atLeast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F80917">
        <w:rPr>
          <w:rFonts w:ascii="Times New Roman" w:hAnsi="Times New Roman"/>
          <w:b/>
          <w:sz w:val="24"/>
          <w:szCs w:val="24"/>
        </w:rPr>
        <w:t>5. Анализ рисков реализации Программы</w:t>
      </w:r>
    </w:p>
    <w:p w:rsidR="007F3649" w:rsidRPr="00F80917" w:rsidRDefault="007F3649" w:rsidP="00F80917">
      <w:pPr>
        <w:spacing w:before="30" w:after="30" w:line="100" w:lineRule="atLeast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80917">
        <w:rPr>
          <w:rFonts w:ascii="Times New Roman" w:hAnsi="Times New Roman"/>
          <w:sz w:val="24"/>
          <w:szCs w:val="24"/>
        </w:rPr>
        <w:t>Программа предусматривает комплексный подход и представляет собой увязанный по задачам, ресурсам и срокам осуществления перечень мероприятий, направленных на снижение рисков,  обеспечения увеличения энергетической эффективности и снижения затрат использования энергетических ресурсов муниципальными казёнными учреждениями  и муниципальными унитарными предприятиями.</w:t>
      </w:r>
    </w:p>
    <w:p w:rsidR="007F3649" w:rsidRPr="00F80917" w:rsidRDefault="007F3649" w:rsidP="00F80917">
      <w:pPr>
        <w:spacing w:before="30" w:after="30" w:line="100" w:lineRule="atLeast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80917">
        <w:rPr>
          <w:rFonts w:ascii="Times New Roman" w:hAnsi="Times New Roman"/>
          <w:sz w:val="24"/>
          <w:szCs w:val="24"/>
        </w:rPr>
        <w:t>К рискам относятся :</w:t>
      </w:r>
    </w:p>
    <w:p w:rsidR="007F3649" w:rsidRPr="00F80917" w:rsidRDefault="007F3649" w:rsidP="00F80917">
      <w:pPr>
        <w:spacing w:before="30" w:after="30" w:line="100" w:lineRule="atLeast"/>
        <w:jc w:val="both"/>
        <w:outlineLvl w:val="1"/>
        <w:rPr>
          <w:rFonts w:ascii="Times New Roman" w:hAnsi="Times New Roman"/>
          <w:sz w:val="24"/>
          <w:szCs w:val="24"/>
        </w:rPr>
      </w:pPr>
      <w:r w:rsidRPr="00F80917">
        <w:rPr>
          <w:rFonts w:ascii="Times New Roman" w:hAnsi="Times New Roman"/>
          <w:sz w:val="24"/>
          <w:szCs w:val="24"/>
        </w:rPr>
        <w:t>- макроэкономические риски, связанные с высокой инфляцией;</w:t>
      </w:r>
    </w:p>
    <w:p w:rsidR="007F3649" w:rsidRPr="00F80917" w:rsidRDefault="007F3649" w:rsidP="00F80917">
      <w:pPr>
        <w:spacing w:before="30" w:after="30" w:line="100" w:lineRule="atLeast"/>
        <w:jc w:val="both"/>
        <w:outlineLvl w:val="1"/>
        <w:rPr>
          <w:rFonts w:ascii="Times New Roman" w:hAnsi="Times New Roman"/>
          <w:sz w:val="24"/>
          <w:szCs w:val="24"/>
        </w:rPr>
      </w:pPr>
      <w:r w:rsidRPr="00F80917">
        <w:rPr>
          <w:rFonts w:ascii="Times New Roman" w:hAnsi="Times New Roman"/>
          <w:sz w:val="24"/>
          <w:szCs w:val="24"/>
        </w:rPr>
        <w:t>- финансовые риски, связанные с возникновением бюджетного дефицита.</w:t>
      </w:r>
    </w:p>
    <w:p w:rsidR="007F3649" w:rsidRPr="00F80917" w:rsidRDefault="007F3649" w:rsidP="00F80917">
      <w:pPr>
        <w:spacing w:before="30" w:after="30" w:line="100" w:lineRule="atLeast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 w:rsidRPr="00F80917">
        <w:rPr>
          <w:rFonts w:ascii="Times New Roman" w:hAnsi="Times New Roman"/>
          <w:sz w:val="24"/>
          <w:szCs w:val="24"/>
        </w:rPr>
        <w:t>Управление указанными рисками предполагается осуществлять на основе мониторинга исполнения мероприятий Программы и разработки предложений по их корректировке.</w:t>
      </w:r>
    </w:p>
    <w:p w:rsidR="007F3649" w:rsidRPr="00F80917" w:rsidRDefault="007F3649" w:rsidP="00F80917">
      <w:pPr>
        <w:spacing w:line="100" w:lineRule="atLeast"/>
        <w:jc w:val="center"/>
        <w:outlineLvl w:val="1"/>
        <w:rPr>
          <w:rFonts w:ascii="Times New Roman" w:hAnsi="Times New Roman"/>
          <w:b/>
          <w:sz w:val="24"/>
          <w:szCs w:val="24"/>
        </w:rPr>
      </w:pPr>
    </w:p>
    <w:p w:rsidR="007F3649" w:rsidRPr="00F80917" w:rsidRDefault="007F3649" w:rsidP="001146BA">
      <w:pPr>
        <w:spacing w:line="100" w:lineRule="atLeast"/>
        <w:jc w:val="center"/>
        <w:outlineLvl w:val="1"/>
        <w:rPr>
          <w:b/>
          <w:sz w:val="24"/>
          <w:szCs w:val="24"/>
        </w:rPr>
      </w:pPr>
      <w:r w:rsidRPr="00F80917">
        <w:rPr>
          <w:rFonts w:ascii="Times New Roman" w:hAnsi="Times New Roman"/>
          <w:b/>
          <w:sz w:val="24"/>
          <w:szCs w:val="24"/>
        </w:rPr>
        <w:t>6.Механизм реализации и порядок контроля за ходом реализации Программы</w:t>
      </w:r>
    </w:p>
    <w:p w:rsidR="007F3649" w:rsidRPr="00F80917" w:rsidRDefault="007F3649" w:rsidP="001146BA">
      <w:pPr>
        <w:pStyle w:val="NormalWeb"/>
        <w:ind w:firstLine="708"/>
        <w:jc w:val="both"/>
        <w:rPr>
          <w:rFonts w:ascii="Times New Roman" w:hAnsi="Times New Roman" w:cs="Times New Roman"/>
          <w:color w:val="auto"/>
        </w:rPr>
      </w:pPr>
      <w:r w:rsidRPr="00F80917">
        <w:rPr>
          <w:rFonts w:ascii="Times New Roman" w:hAnsi="Times New Roman" w:cs="Times New Roman"/>
          <w:color w:val="auto"/>
        </w:rPr>
        <w:t xml:space="preserve">При реализации программных мероприятий на предприятии </w:t>
      </w:r>
      <w:r w:rsidRPr="00F80917">
        <w:rPr>
          <w:rFonts w:ascii="Times New Roman" w:hAnsi="Times New Roman" w:cs="Times New Roman"/>
          <w:color w:val="auto"/>
        </w:rPr>
        <w:br/>
        <w:t xml:space="preserve">(в организации) руководитель, с учетом содержащихся в настоящем разделе рекомендаций и специфики деятельности предприятия (организации), организует работу по управлению энергосбережением, определяет основные направления, плановые показатели деятельности в этой сфере и несет ответственность </w:t>
      </w:r>
      <w:r w:rsidRPr="00F80917">
        <w:rPr>
          <w:rFonts w:ascii="Times New Roman" w:hAnsi="Times New Roman" w:cs="Times New Roman"/>
          <w:color w:val="auto"/>
        </w:rPr>
        <w:br/>
        <w:t xml:space="preserve">за эффективность использования энергии и ресурсов на предприятии </w:t>
      </w:r>
      <w:r w:rsidRPr="00F80917">
        <w:rPr>
          <w:rFonts w:ascii="Times New Roman" w:hAnsi="Times New Roman" w:cs="Times New Roman"/>
          <w:color w:val="auto"/>
        </w:rPr>
        <w:br/>
        <w:t>(в организации).           </w:t>
      </w:r>
    </w:p>
    <w:p w:rsidR="007F3649" w:rsidRPr="00F80917" w:rsidRDefault="007F3649" w:rsidP="001146BA">
      <w:pPr>
        <w:pStyle w:val="NormalWeb"/>
        <w:ind w:firstLine="708"/>
        <w:jc w:val="both"/>
        <w:rPr>
          <w:rFonts w:ascii="Times New Roman" w:hAnsi="Times New Roman" w:cs="Times New Roman"/>
          <w:color w:val="auto"/>
        </w:rPr>
      </w:pPr>
      <w:r w:rsidRPr="00F80917">
        <w:rPr>
          <w:rFonts w:ascii="Times New Roman" w:hAnsi="Times New Roman" w:cs="Times New Roman"/>
          <w:color w:val="auto"/>
        </w:rPr>
        <w:t>Ответственный исполнитель Программы:</w:t>
      </w:r>
    </w:p>
    <w:p w:rsidR="007F3649" w:rsidRPr="00F80917" w:rsidRDefault="007F3649" w:rsidP="001146BA">
      <w:pPr>
        <w:pStyle w:val="NormalWeb"/>
        <w:ind w:firstLine="708"/>
        <w:jc w:val="both"/>
        <w:rPr>
          <w:rFonts w:ascii="Times New Roman" w:hAnsi="Times New Roman" w:cs="Times New Roman"/>
          <w:color w:val="auto"/>
        </w:rPr>
      </w:pPr>
      <w:r w:rsidRPr="00F80917">
        <w:rPr>
          <w:rFonts w:ascii="Times New Roman" w:hAnsi="Times New Roman" w:cs="Times New Roman"/>
          <w:color w:val="auto"/>
        </w:rPr>
        <w:t>- координирует реализацию программных мероприятий;</w:t>
      </w:r>
    </w:p>
    <w:p w:rsidR="007F3649" w:rsidRPr="00F80917" w:rsidRDefault="007F3649" w:rsidP="001146BA">
      <w:pPr>
        <w:pStyle w:val="NormalWeb"/>
        <w:ind w:firstLine="708"/>
        <w:jc w:val="both"/>
        <w:rPr>
          <w:rFonts w:ascii="Times New Roman" w:hAnsi="Times New Roman" w:cs="Times New Roman"/>
          <w:color w:val="auto"/>
        </w:rPr>
      </w:pPr>
      <w:r w:rsidRPr="00F80917">
        <w:rPr>
          <w:rFonts w:ascii="Times New Roman" w:hAnsi="Times New Roman" w:cs="Times New Roman"/>
          <w:color w:val="auto"/>
        </w:rPr>
        <w:t xml:space="preserve">- осуществляет </w:t>
      </w:r>
      <w:r w:rsidRPr="00F80917">
        <w:rPr>
          <w:rFonts w:ascii="Times New Roman" w:hAnsi="Times New Roman" w:cs="Times New Roman"/>
        </w:rPr>
        <w:t>текущий мониторинг реализации муниципальной Программы на постоянной основе в течение всего срока реализации муниципальной Программы</w:t>
      </w:r>
      <w:r w:rsidRPr="00F80917">
        <w:rPr>
          <w:rFonts w:ascii="Times New Roman" w:hAnsi="Times New Roman" w:cs="Times New Roman"/>
          <w:color w:val="auto"/>
        </w:rPr>
        <w:t>;</w:t>
      </w:r>
    </w:p>
    <w:p w:rsidR="007F3649" w:rsidRPr="00F80917" w:rsidRDefault="007F3649" w:rsidP="001146BA">
      <w:pPr>
        <w:pStyle w:val="NormalWeb"/>
        <w:ind w:firstLine="708"/>
        <w:jc w:val="both"/>
        <w:rPr>
          <w:rFonts w:ascii="Times New Roman" w:hAnsi="Times New Roman" w:cs="Times New Roman"/>
          <w:color w:val="auto"/>
        </w:rPr>
      </w:pPr>
      <w:r w:rsidRPr="00F80917">
        <w:rPr>
          <w:rFonts w:ascii="Times New Roman" w:hAnsi="Times New Roman" w:cs="Times New Roman"/>
          <w:color w:val="auto"/>
        </w:rPr>
        <w:t xml:space="preserve">- готовит ежеквартальный отчёт о выполнении Программы, в срок до 15 числа месяца, следующего за отчетным кварталом, </w:t>
      </w:r>
      <w:r w:rsidRPr="00F80917">
        <w:rPr>
          <w:rFonts w:ascii="Times New Roman" w:hAnsi="Times New Roman" w:cs="Times New Roman"/>
        </w:rPr>
        <w:t>по формам, определенным отделом экономического развития и ценообразования Администрации города Рубцовска Алтайского края</w:t>
      </w:r>
      <w:r w:rsidRPr="00F80917">
        <w:rPr>
          <w:rFonts w:ascii="Times New Roman" w:hAnsi="Times New Roman" w:cs="Times New Roman"/>
          <w:color w:val="auto"/>
        </w:rPr>
        <w:t xml:space="preserve">. Отчёт должен включать в себя информацию о </w:t>
      </w:r>
      <w:r w:rsidRPr="00F80917">
        <w:rPr>
          <w:rFonts w:ascii="Times New Roman" w:hAnsi="Times New Roman" w:cs="Times New Roman"/>
        </w:rPr>
        <w:t>выполнение мероприятий Программы в установленные сроки, сведения о финансировании Программы на отчетную дату, степень достижения плановых значений индикаторов Программы</w:t>
      </w:r>
      <w:r w:rsidRPr="00F80917">
        <w:rPr>
          <w:rFonts w:ascii="Times New Roman" w:hAnsi="Times New Roman" w:cs="Times New Roman"/>
          <w:color w:val="auto"/>
        </w:rPr>
        <w:t>;</w:t>
      </w:r>
    </w:p>
    <w:p w:rsidR="007F3649" w:rsidRPr="00F80917" w:rsidRDefault="007F3649" w:rsidP="001146BA">
      <w:pPr>
        <w:pStyle w:val="NormalWeb"/>
        <w:ind w:firstLine="540"/>
        <w:jc w:val="both"/>
        <w:rPr>
          <w:rFonts w:ascii="Times New Roman" w:hAnsi="Times New Roman" w:cs="Times New Roman"/>
          <w:color w:val="auto"/>
        </w:rPr>
      </w:pPr>
      <w:r w:rsidRPr="00F80917">
        <w:rPr>
          <w:rFonts w:ascii="Times New Roman" w:hAnsi="Times New Roman" w:cs="Times New Roman"/>
          <w:color w:val="auto"/>
        </w:rPr>
        <w:t>- готовит, и в установленном порядке представляет их на утверждение в Администрацию города, предложения по уточнению плана мероприятий программы на очередной год до принятия бюджета муниципального образования на очередной финансовый год.</w:t>
      </w:r>
    </w:p>
    <w:p w:rsidR="007F3649" w:rsidRPr="00F80917" w:rsidRDefault="007F3649" w:rsidP="00F80917">
      <w:pPr>
        <w:spacing w:after="0" w:line="235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80917">
        <w:rPr>
          <w:rFonts w:ascii="Times New Roman" w:hAnsi="Times New Roman"/>
          <w:sz w:val="24"/>
          <w:szCs w:val="24"/>
        </w:rPr>
        <w:t>Исполнители Программы в пределах своей компетенции ежеквартально, до 10 числа месяца, следующего за отчетным кварталом, представляют необходимую информацию ответственному исполнителю Программы.</w:t>
      </w:r>
    </w:p>
    <w:p w:rsidR="007F3649" w:rsidRPr="00F80917" w:rsidRDefault="007F3649" w:rsidP="001146BA">
      <w:pPr>
        <w:pStyle w:val="NormalWeb"/>
        <w:ind w:firstLine="540"/>
        <w:jc w:val="both"/>
        <w:rPr>
          <w:rFonts w:ascii="Times New Roman" w:hAnsi="Times New Roman" w:cs="Times New Roman"/>
          <w:color w:val="auto"/>
        </w:rPr>
      </w:pPr>
      <w:r w:rsidRPr="00F80917">
        <w:rPr>
          <w:rFonts w:ascii="Times New Roman" w:hAnsi="Times New Roman" w:cs="Times New Roman"/>
          <w:color w:val="auto"/>
        </w:rPr>
        <w:t>Отбор исполнителей для выполнения работ по реализации программных мероприятий производится исполнителем Программы в установленном порядке по размещению муниципальных заказов.</w:t>
      </w:r>
    </w:p>
    <w:p w:rsidR="007F3649" w:rsidRPr="00F80917" w:rsidRDefault="007F3649" w:rsidP="00F80917">
      <w:pPr>
        <w:pStyle w:val="NormalWeb"/>
        <w:jc w:val="both"/>
        <w:rPr>
          <w:rFonts w:ascii="Times New Roman" w:hAnsi="Times New Roman" w:cs="Times New Roman"/>
          <w:color w:val="auto"/>
        </w:rPr>
      </w:pPr>
    </w:p>
    <w:p w:rsidR="007F3649" w:rsidRPr="00F80917" w:rsidRDefault="007F3649" w:rsidP="00F80917">
      <w:pPr>
        <w:pStyle w:val="NormalWeb"/>
        <w:jc w:val="center"/>
        <w:rPr>
          <w:rFonts w:ascii="Times New Roman" w:hAnsi="Times New Roman" w:cs="Times New Roman"/>
          <w:b/>
          <w:color w:val="auto"/>
          <w:vertAlign w:val="superscript"/>
        </w:rPr>
      </w:pPr>
      <w:r w:rsidRPr="00F80917">
        <w:rPr>
          <w:rFonts w:ascii="Times New Roman" w:hAnsi="Times New Roman" w:cs="Times New Roman"/>
          <w:b/>
          <w:color w:val="auto"/>
        </w:rPr>
        <w:t>7. Оценка социально-экономической эффективности реализации Программы</w:t>
      </w:r>
    </w:p>
    <w:p w:rsidR="007F3649" w:rsidRDefault="007F3649" w:rsidP="00F80917">
      <w:pPr>
        <w:pStyle w:val="NormalWeb"/>
        <w:rPr>
          <w:rFonts w:ascii="Times New Roman" w:hAnsi="Times New Roman" w:cs="Times New Roman"/>
          <w:color w:val="auto"/>
        </w:rPr>
      </w:pPr>
    </w:p>
    <w:p w:rsidR="007F3649" w:rsidRDefault="007F3649" w:rsidP="001146BA">
      <w:pPr>
        <w:pStyle w:val="NormalWeb"/>
        <w:ind w:firstLine="708"/>
        <w:rPr>
          <w:rFonts w:ascii="Times New Roman" w:hAnsi="Times New Roman" w:cs="Times New Roman"/>
          <w:color w:val="auto"/>
        </w:rPr>
      </w:pPr>
      <w:r w:rsidRPr="00F80917">
        <w:rPr>
          <w:rFonts w:ascii="Times New Roman" w:hAnsi="Times New Roman" w:cs="Times New Roman"/>
          <w:color w:val="auto"/>
        </w:rPr>
        <w:t>В ходе реализации Программы планируется достичь следующих результатов:</w:t>
      </w:r>
      <w:r>
        <w:rPr>
          <w:rFonts w:ascii="Times New Roman" w:hAnsi="Times New Roman" w:cs="Times New Roman"/>
          <w:color w:val="auto"/>
        </w:rPr>
        <w:t xml:space="preserve"> </w:t>
      </w:r>
    </w:p>
    <w:p w:rsidR="007F3649" w:rsidRPr="00F80917" w:rsidRDefault="007F3649" w:rsidP="001146BA">
      <w:pPr>
        <w:pStyle w:val="NormalWeb"/>
        <w:ind w:firstLine="708"/>
        <w:rPr>
          <w:rFonts w:ascii="Times New Roman" w:hAnsi="Times New Roman" w:cs="Times New Roman"/>
          <w:color w:val="auto"/>
        </w:rPr>
      </w:pPr>
      <w:r w:rsidRPr="00F80917">
        <w:rPr>
          <w:rFonts w:ascii="Times New Roman" w:hAnsi="Times New Roman" w:cs="Times New Roman"/>
          <w:color w:val="auto"/>
        </w:rPr>
        <w:t> - наличия в объектах (здания, строения, сооружения)  Администрации города, муниципальных предприятиях и организациях, предприятиях коммунальной сферы:</w:t>
      </w:r>
      <w:r>
        <w:rPr>
          <w:rFonts w:ascii="Times New Roman" w:hAnsi="Times New Roman" w:cs="Times New Roman"/>
          <w:color w:val="auto"/>
        </w:rPr>
        <w:t xml:space="preserve"> </w:t>
      </w:r>
      <w:r w:rsidRPr="00F80917">
        <w:rPr>
          <w:rFonts w:ascii="Times New Roman" w:hAnsi="Times New Roman" w:cs="Times New Roman"/>
          <w:color w:val="auto"/>
        </w:rPr>
        <w:tab/>
        <w:t>энергетических паспортов;</w:t>
      </w:r>
    </w:p>
    <w:p w:rsidR="007F3649" w:rsidRPr="00F80917" w:rsidRDefault="007F3649" w:rsidP="001146BA">
      <w:pPr>
        <w:pStyle w:val="NormalWeb"/>
        <w:ind w:firstLine="708"/>
        <w:jc w:val="both"/>
        <w:rPr>
          <w:rFonts w:ascii="Times New Roman" w:hAnsi="Times New Roman" w:cs="Times New Roman"/>
          <w:color w:val="auto"/>
        </w:rPr>
      </w:pPr>
      <w:r w:rsidRPr="00F80917">
        <w:rPr>
          <w:rFonts w:ascii="Times New Roman" w:hAnsi="Times New Roman" w:cs="Times New Roman"/>
          <w:color w:val="auto"/>
        </w:rPr>
        <w:t>актов энергетических обследований;</w:t>
      </w:r>
    </w:p>
    <w:p w:rsidR="007F3649" w:rsidRPr="00F80917" w:rsidRDefault="007F3649" w:rsidP="001146BA">
      <w:pPr>
        <w:pStyle w:val="NormalWeb"/>
        <w:ind w:firstLine="708"/>
        <w:jc w:val="both"/>
        <w:rPr>
          <w:rFonts w:ascii="Times New Roman" w:hAnsi="Times New Roman" w:cs="Times New Roman"/>
          <w:color w:val="auto"/>
        </w:rPr>
      </w:pPr>
      <w:r w:rsidRPr="00F80917">
        <w:rPr>
          <w:rFonts w:ascii="Times New Roman" w:hAnsi="Times New Roman" w:cs="Times New Roman"/>
          <w:color w:val="auto"/>
        </w:rPr>
        <w:t xml:space="preserve"> - сокращения удельных показателей энергоемкости экономики МО </w:t>
      </w:r>
      <w:r w:rsidRPr="00F80917">
        <w:rPr>
          <w:rFonts w:ascii="Times New Roman" w:hAnsi="Times New Roman" w:cs="Times New Roman"/>
          <w:color w:val="auto"/>
        </w:rPr>
        <w:br/>
        <w:t>по сравнению с 2013 годом (базовый год).</w:t>
      </w:r>
    </w:p>
    <w:p w:rsidR="007F3649" w:rsidRDefault="007F3649" w:rsidP="00F80917">
      <w:pPr>
        <w:pStyle w:val="NormalWeb"/>
        <w:ind w:firstLine="851"/>
        <w:jc w:val="both"/>
        <w:rPr>
          <w:rFonts w:ascii="Times New Roman" w:hAnsi="Times New Roman" w:cs="Times New Roman"/>
          <w:color w:val="auto"/>
        </w:rPr>
      </w:pPr>
    </w:p>
    <w:p w:rsidR="007F3649" w:rsidRPr="00F80917" w:rsidRDefault="007F3649" w:rsidP="001146BA">
      <w:pPr>
        <w:pStyle w:val="NormalWeb"/>
        <w:ind w:firstLine="708"/>
        <w:jc w:val="both"/>
        <w:rPr>
          <w:rFonts w:ascii="Times New Roman" w:hAnsi="Times New Roman" w:cs="Times New Roman"/>
          <w:color w:val="auto"/>
        </w:rPr>
      </w:pPr>
      <w:r w:rsidRPr="00F80917">
        <w:rPr>
          <w:rFonts w:ascii="Times New Roman" w:hAnsi="Times New Roman" w:cs="Times New Roman"/>
          <w:color w:val="auto"/>
        </w:rPr>
        <w:t xml:space="preserve">Оценка эффективности реализации Программы проводится в соответствии </w:t>
      </w:r>
      <w:r w:rsidRPr="00F80917">
        <w:rPr>
          <w:rFonts w:ascii="Times New Roman" w:hAnsi="Times New Roman" w:cs="Times New Roman"/>
          <w:color w:val="auto"/>
        </w:rPr>
        <w:br/>
        <w:t>с индикаторами оценки.   </w:t>
      </w:r>
    </w:p>
    <w:p w:rsidR="007F3649" w:rsidRPr="00F80917" w:rsidRDefault="007F3649" w:rsidP="00F80917">
      <w:pPr>
        <w:pStyle w:val="NormalWeb"/>
        <w:jc w:val="both"/>
        <w:rPr>
          <w:rFonts w:ascii="Times New Roman" w:hAnsi="Times New Roman" w:cs="Times New Roman"/>
          <w:color w:val="auto"/>
        </w:rPr>
      </w:pPr>
    </w:p>
    <w:p w:rsidR="007F3649" w:rsidRPr="00F80917" w:rsidRDefault="007F3649" w:rsidP="00F80917">
      <w:pPr>
        <w:pStyle w:val="NormalWeb"/>
        <w:ind w:firstLine="851"/>
        <w:jc w:val="both"/>
        <w:rPr>
          <w:rFonts w:ascii="Times New Roman" w:hAnsi="Times New Roman" w:cs="Times New Roman"/>
        </w:rPr>
      </w:pPr>
      <w:r w:rsidRPr="00F80917">
        <w:rPr>
          <w:rFonts w:ascii="Times New Roman" w:hAnsi="Times New Roman" w:cs="Times New Roman"/>
          <w:color w:val="auto"/>
        </w:rPr>
        <w:t>Расчёт д</w:t>
      </w:r>
      <w:r w:rsidRPr="00F80917">
        <w:rPr>
          <w:rFonts w:ascii="Times New Roman" w:hAnsi="Times New Roman" w:cs="Times New Roman"/>
        </w:rPr>
        <w:t>оли расходов городского бюджета на обеспечение энергетическими ресурсами учреждения бюджетной сферы для сопоставимых условий в %</w:t>
      </w:r>
    </w:p>
    <w:p w:rsidR="007F3649" w:rsidRPr="00F80917" w:rsidRDefault="007F3649" w:rsidP="00F80917">
      <w:pPr>
        <w:pStyle w:val="NormalWeb"/>
        <w:ind w:firstLine="851"/>
        <w:jc w:val="both"/>
        <w:rPr>
          <w:rFonts w:ascii="Times New Roman" w:hAnsi="Times New Roman" w:cs="Times New Roman"/>
        </w:rPr>
      </w:pPr>
    </w:p>
    <w:p w:rsidR="007F3649" w:rsidRPr="00F80917" w:rsidRDefault="007F3649" w:rsidP="00F80917">
      <w:pPr>
        <w:pStyle w:val="NormalWeb"/>
        <w:ind w:firstLine="851"/>
        <w:jc w:val="both"/>
        <w:rPr>
          <w:rFonts w:ascii="Times New Roman" w:hAnsi="Times New Roman" w:cs="Times New Roman"/>
        </w:rPr>
      </w:pPr>
      <w:r w:rsidRPr="00F80917">
        <w:rPr>
          <w:rFonts w:ascii="Times New Roman" w:hAnsi="Times New Roman" w:cs="Times New Roman"/>
        </w:rPr>
        <w:t>Д рэрс = Рэбу/Бг * 100</w:t>
      </w:r>
    </w:p>
    <w:p w:rsidR="007F3649" w:rsidRPr="00F80917" w:rsidRDefault="007F3649" w:rsidP="00F80917">
      <w:pPr>
        <w:pStyle w:val="NormalWeb"/>
        <w:ind w:firstLine="851"/>
        <w:jc w:val="both"/>
        <w:rPr>
          <w:rFonts w:ascii="Times New Roman" w:hAnsi="Times New Roman" w:cs="Times New Roman"/>
        </w:rPr>
      </w:pPr>
    </w:p>
    <w:p w:rsidR="007F3649" w:rsidRPr="00F80917" w:rsidRDefault="007F3649" w:rsidP="00F80917">
      <w:pPr>
        <w:pStyle w:val="NormalWeb"/>
        <w:ind w:firstLine="851"/>
        <w:jc w:val="both"/>
        <w:rPr>
          <w:rFonts w:ascii="Times New Roman" w:hAnsi="Times New Roman" w:cs="Times New Roman"/>
        </w:rPr>
      </w:pPr>
      <w:r w:rsidRPr="00F80917">
        <w:rPr>
          <w:rFonts w:ascii="Times New Roman" w:hAnsi="Times New Roman" w:cs="Times New Roman"/>
        </w:rPr>
        <w:t>где:</w:t>
      </w:r>
    </w:p>
    <w:p w:rsidR="007F3649" w:rsidRPr="00F80917" w:rsidRDefault="007F3649" w:rsidP="00F80917">
      <w:pPr>
        <w:pStyle w:val="NormalWeb"/>
        <w:ind w:firstLine="851"/>
        <w:jc w:val="both"/>
        <w:rPr>
          <w:rFonts w:ascii="Times New Roman" w:hAnsi="Times New Roman" w:cs="Times New Roman"/>
        </w:rPr>
      </w:pPr>
      <w:r w:rsidRPr="00F80917">
        <w:rPr>
          <w:rFonts w:ascii="Times New Roman" w:hAnsi="Times New Roman" w:cs="Times New Roman"/>
        </w:rPr>
        <w:t>Рэбу - расходы городского бюджета по обеспечению энергетическими ресурсами учреждения бюджетной сферы города (тыс.руб.);</w:t>
      </w:r>
    </w:p>
    <w:p w:rsidR="007F3649" w:rsidRPr="00F80917" w:rsidRDefault="007F3649" w:rsidP="00F80917">
      <w:pPr>
        <w:pStyle w:val="NormalWeb"/>
        <w:ind w:firstLine="851"/>
        <w:jc w:val="both"/>
        <w:rPr>
          <w:rFonts w:ascii="Times New Roman" w:hAnsi="Times New Roman" w:cs="Times New Roman"/>
        </w:rPr>
      </w:pPr>
      <w:r w:rsidRPr="00F80917">
        <w:rPr>
          <w:rFonts w:ascii="Times New Roman" w:hAnsi="Times New Roman" w:cs="Times New Roman"/>
        </w:rPr>
        <w:t>Бг – бюджет города Рубцовска 2007 года (1176030000 рублей).</w:t>
      </w:r>
    </w:p>
    <w:p w:rsidR="007F3649" w:rsidRPr="00F80917" w:rsidRDefault="007F3649" w:rsidP="00F80917">
      <w:pPr>
        <w:pStyle w:val="NormalWeb"/>
        <w:ind w:firstLine="851"/>
        <w:jc w:val="both"/>
        <w:rPr>
          <w:rFonts w:ascii="Times New Roman" w:hAnsi="Times New Roman" w:cs="Times New Roman"/>
          <w:color w:val="auto"/>
        </w:rPr>
      </w:pPr>
    </w:p>
    <w:p w:rsidR="007F3649" w:rsidRPr="00F80917" w:rsidRDefault="007F3649" w:rsidP="00F80917">
      <w:pPr>
        <w:spacing w:after="0"/>
        <w:ind w:firstLine="720"/>
        <w:jc w:val="both"/>
        <w:rPr>
          <w:rFonts w:ascii="Times New Roman" w:hAnsi="Times New Roman"/>
          <w:color w:val="1D1D1D"/>
          <w:sz w:val="24"/>
          <w:szCs w:val="24"/>
        </w:rPr>
      </w:pPr>
      <w:r w:rsidRPr="00F80917">
        <w:rPr>
          <w:rFonts w:ascii="Times New Roman" w:hAnsi="Times New Roman"/>
          <w:sz w:val="24"/>
          <w:szCs w:val="24"/>
        </w:rPr>
        <w:t>  </w:t>
      </w:r>
      <w:r w:rsidRPr="00F80917">
        <w:rPr>
          <w:rFonts w:ascii="Times New Roman" w:hAnsi="Times New Roman"/>
          <w:color w:val="1D1D1D"/>
          <w:sz w:val="24"/>
          <w:szCs w:val="24"/>
        </w:rPr>
        <w:t>Удельная величина потребления энергетических ресурсов (электрическая и тепловая энергия, вода) муниципальными бюджетными учреждениями рассчитывается по следующим формулам:</w:t>
      </w:r>
    </w:p>
    <w:p w:rsidR="007F3649" w:rsidRPr="00F80917" w:rsidRDefault="007F3649" w:rsidP="00F80917">
      <w:pPr>
        <w:pStyle w:val="BodyTextIndent2"/>
        <w:tabs>
          <w:tab w:val="num" w:pos="1260"/>
        </w:tabs>
        <w:rPr>
          <w:sz w:val="24"/>
          <w:szCs w:val="24"/>
        </w:rPr>
      </w:pPr>
    </w:p>
    <w:p w:rsidR="007F3649" w:rsidRPr="00F80917" w:rsidRDefault="007F3649" w:rsidP="00F80917">
      <w:pPr>
        <w:pStyle w:val="BodyTextIndent2"/>
        <w:rPr>
          <w:sz w:val="24"/>
          <w:szCs w:val="24"/>
        </w:rPr>
      </w:pPr>
      <w:r w:rsidRPr="00F80917">
        <w:rPr>
          <w:color w:val="1D1D1D"/>
          <w:sz w:val="24"/>
          <w:szCs w:val="24"/>
        </w:rPr>
        <w:t>электрическая энергия:</w:t>
      </w:r>
    </w:p>
    <w:p w:rsidR="007F3649" w:rsidRPr="00F80917" w:rsidRDefault="007F3649" w:rsidP="00F80917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7F3649" w:rsidRPr="00F80917" w:rsidRDefault="007F3649" w:rsidP="00F80917">
      <w:pPr>
        <w:pStyle w:val="BodyTextIndent2"/>
        <w:ind w:firstLine="0"/>
        <w:jc w:val="center"/>
        <w:rPr>
          <w:sz w:val="24"/>
          <w:szCs w:val="24"/>
        </w:rPr>
      </w:pPr>
      <w:r w:rsidRPr="00F80917">
        <w:rPr>
          <w:sz w:val="24"/>
          <w:szCs w:val="24"/>
        </w:rPr>
        <w:t>Уэ</w:t>
      </w:r>
      <w:r w:rsidRPr="00F80917">
        <w:rPr>
          <w:sz w:val="24"/>
          <w:szCs w:val="24"/>
          <w:vertAlign w:val="superscript"/>
        </w:rPr>
        <w:t>2</w:t>
      </w:r>
      <w:r w:rsidRPr="00F80917">
        <w:rPr>
          <w:sz w:val="24"/>
          <w:szCs w:val="24"/>
        </w:rPr>
        <w:t xml:space="preserve"> = Оэб/</w:t>
      </w:r>
      <w:r w:rsidRPr="00F80917">
        <w:rPr>
          <w:iCs/>
          <w:sz w:val="24"/>
          <w:szCs w:val="24"/>
        </w:rPr>
        <w:t xml:space="preserve"> Чнас</w:t>
      </w:r>
      <w:r w:rsidRPr="00F80917">
        <w:rPr>
          <w:sz w:val="24"/>
          <w:szCs w:val="24"/>
        </w:rPr>
        <w:t>,</w:t>
      </w:r>
    </w:p>
    <w:p w:rsidR="007F3649" w:rsidRPr="00F80917" w:rsidRDefault="007F3649" w:rsidP="00F80917">
      <w:pPr>
        <w:pStyle w:val="BodyTextIndent2"/>
        <w:ind w:firstLine="0"/>
        <w:jc w:val="center"/>
        <w:rPr>
          <w:sz w:val="24"/>
          <w:szCs w:val="24"/>
        </w:rPr>
      </w:pPr>
    </w:p>
    <w:p w:rsidR="007F3649" w:rsidRPr="00F80917" w:rsidRDefault="007F3649" w:rsidP="00F80917">
      <w:pPr>
        <w:pStyle w:val="BodyTextIndent2"/>
        <w:rPr>
          <w:sz w:val="24"/>
          <w:szCs w:val="24"/>
        </w:rPr>
      </w:pPr>
      <w:r w:rsidRPr="00F80917">
        <w:rPr>
          <w:sz w:val="24"/>
          <w:szCs w:val="24"/>
        </w:rPr>
        <w:t>где:</w:t>
      </w:r>
    </w:p>
    <w:p w:rsidR="007F3649" w:rsidRPr="00F80917" w:rsidRDefault="007F3649" w:rsidP="00F80917">
      <w:pPr>
        <w:pStyle w:val="BodyTextIndent2"/>
        <w:rPr>
          <w:sz w:val="24"/>
          <w:szCs w:val="24"/>
        </w:rPr>
      </w:pPr>
      <w:r w:rsidRPr="00F80917">
        <w:rPr>
          <w:i/>
          <w:sz w:val="24"/>
          <w:szCs w:val="24"/>
        </w:rPr>
        <w:t>Оэб</w:t>
      </w:r>
      <w:r w:rsidRPr="00F80917">
        <w:rPr>
          <w:sz w:val="24"/>
          <w:szCs w:val="24"/>
        </w:rPr>
        <w:t xml:space="preserve"> – объем потребленной (израсходованной) электрической энергии </w:t>
      </w:r>
      <w:r w:rsidRPr="00F80917">
        <w:rPr>
          <w:color w:val="1D1D1D"/>
          <w:sz w:val="24"/>
          <w:szCs w:val="24"/>
        </w:rPr>
        <w:t>муниципальными учреждениями</w:t>
      </w:r>
      <w:r w:rsidRPr="00F80917">
        <w:rPr>
          <w:sz w:val="24"/>
          <w:szCs w:val="24"/>
        </w:rPr>
        <w:t xml:space="preserve"> (кВтч);</w:t>
      </w:r>
    </w:p>
    <w:p w:rsidR="007F3649" w:rsidRPr="00F80917" w:rsidRDefault="007F3649" w:rsidP="00F80917">
      <w:pPr>
        <w:pStyle w:val="BodyTextIndent2"/>
        <w:rPr>
          <w:sz w:val="24"/>
          <w:szCs w:val="24"/>
        </w:rPr>
      </w:pPr>
      <w:r w:rsidRPr="00F80917">
        <w:rPr>
          <w:i/>
          <w:iCs/>
          <w:sz w:val="24"/>
          <w:szCs w:val="24"/>
        </w:rPr>
        <w:t>Чнас</w:t>
      </w:r>
      <w:r w:rsidRPr="00F80917">
        <w:rPr>
          <w:sz w:val="24"/>
          <w:szCs w:val="24"/>
        </w:rPr>
        <w:t xml:space="preserve"> – среднегодовая численность постоянного населения города  (человек).</w:t>
      </w:r>
    </w:p>
    <w:p w:rsidR="007F3649" w:rsidRPr="00F80917" w:rsidRDefault="007F3649" w:rsidP="00F80917">
      <w:pPr>
        <w:pStyle w:val="BodyTextIndent2"/>
        <w:rPr>
          <w:sz w:val="24"/>
          <w:szCs w:val="24"/>
        </w:rPr>
      </w:pPr>
    </w:p>
    <w:p w:rsidR="007F3649" w:rsidRPr="00F80917" w:rsidRDefault="007F3649" w:rsidP="00F80917">
      <w:pPr>
        <w:pStyle w:val="BodyTextIndent2"/>
        <w:rPr>
          <w:sz w:val="24"/>
          <w:szCs w:val="24"/>
        </w:rPr>
      </w:pPr>
      <w:r w:rsidRPr="00F80917">
        <w:rPr>
          <w:sz w:val="24"/>
          <w:szCs w:val="24"/>
        </w:rPr>
        <w:t>тепловая энергия:</w:t>
      </w:r>
    </w:p>
    <w:p w:rsidR="007F3649" w:rsidRPr="00F80917" w:rsidRDefault="007F3649" w:rsidP="00F80917">
      <w:pPr>
        <w:pStyle w:val="BodyTextIndent2"/>
        <w:ind w:firstLine="0"/>
        <w:jc w:val="center"/>
        <w:rPr>
          <w:sz w:val="24"/>
          <w:szCs w:val="24"/>
        </w:rPr>
      </w:pPr>
      <w:r w:rsidRPr="00F80917">
        <w:rPr>
          <w:sz w:val="24"/>
          <w:szCs w:val="24"/>
        </w:rPr>
        <w:t>Утэ</w:t>
      </w:r>
      <w:r w:rsidRPr="00F80917">
        <w:rPr>
          <w:sz w:val="24"/>
          <w:szCs w:val="24"/>
          <w:vertAlign w:val="superscript"/>
        </w:rPr>
        <w:t>2</w:t>
      </w:r>
      <w:r w:rsidRPr="00F80917">
        <w:rPr>
          <w:sz w:val="24"/>
          <w:szCs w:val="24"/>
        </w:rPr>
        <w:t xml:space="preserve"> = Отэб/</w:t>
      </w:r>
      <w:r w:rsidRPr="00F80917">
        <w:rPr>
          <w:iCs/>
          <w:sz w:val="24"/>
          <w:szCs w:val="24"/>
        </w:rPr>
        <w:t xml:space="preserve"> Чнас</w:t>
      </w:r>
      <w:r w:rsidRPr="00F80917">
        <w:rPr>
          <w:sz w:val="24"/>
          <w:szCs w:val="24"/>
        </w:rPr>
        <w:t>,</w:t>
      </w:r>
    </w:p>
    <w:p w:rsidR="007F3649" w:rsidRPr="00F80917" w:rsidRDefault="007F3649" w:rsidP="00F80917">
      <w:pPr>
        <w:pStyle w:val="BodyTextIndent2"/>
        <w:ind w:firstLine="0"/>
        <w:jc w:val="center"/>
        <w:rPr>
          <w:sz w:val="24"/>
          <w:szCs w:val="24"/>
        </w:rPr>
      </w:pPr>
    </w:p>
    <w:p w:rsidR="007F3649" w:rsidRPr="00F80917" w:rsidRDefault="007F3649" w:rsidP="00F80917">
      <w:pPr>
        <w:pStyle w:val="BodyTextIndent2"/>
        <w:rPr>
          <w:sz w:val="24"/>
          <w:szCs w:val="24"/>
        </w:rPr>
      </w:pPr>
      <w:r w:rsidRPr="00F80917">
        <w:rPr>
          <w:sz w:val="24"/>
          <w:szCs w:val="24"/>
        </w:rPr>
        <w:t>где:</w:t>
      </w:r>
    </w:p>
    <w:p w:rsidR="007F3649" w:rsidRPr="00F80917" w:rsidRDefault="007F3649" w:rsidP="00F80917">
      <w:pPr>
        <w:pStyle w:val="BodyTextIndent2"/>
        <w:rPr>
          <w:sz w:val="24"/>
          <w:szCs w:val="24"/>
        </w:rPr>
      </w:pPr>
      <w:r w:rsidRPr="00F80917">
        <w:rPr>
          <w:i/>
          <w:sz w:val="24"/>
          <w:szCs w:val="24"/>
        </w:rPr>
        <w:t>Отэб</w:t>
      </w:r>
      <w:r w:rsidRPr="00F80917">
        <w:rPr>
          <w:sz w:val="24"/>
          <w:szCs w:val="24"/>
        </w:rPr>
        <w:t xml:space="preserve"> – суммарное количество тепловой энергии, потребленной </w:t>
      </w:r>
      <w:r w:rsidRPr="00F80917">
        <w:rPr>
          <w:color w:val="1D1D1D"/>
          <w:sz w:val="24"/>
          <w:szCs w:val="24"/>
        </w:rPr>
        <w:t>муниципальными учреждениями</w:t>
      </w:r>
      <w:r w:rsidRPr="00F80917">
        <w:rPr>
          <w:sz w:val="24"/>
          <w:szCs w:val="24"/>
        </w:rPr>
        <w:t xml:space="preserve"> (</w:t>
      </w:r>
      <w:r w:rsidRPr="00F80917">
        <w:rPr>
          <w:color w:val="1D1D1D"/>
          <w:sz w:val="24"/>
          <w:szCs w:val="24"/>
        </w:rPr>
        <w:t>Гкал</w:t>
      </w:r>
      <w:r w:rsidRPr="00F80917">
        <w:rPr>
          <w:sz w:val="24"/>
          <w:szCs w:val="24"/>
        </w:rPr>
        <w:t>);</w:t>
      </w:r>
    </w:p>
    <w:p w:rsidR="007F3649" w:rsidRPr="00F80917" w:rsidRDefault="007F3649" w:rsidP="00F80917">
      <w:pPr>
        <w:pStyle w:val="BodyTextIndent2"/>
        <w:rPr>
          <w:sz w:val="24"/>
          <w:szCs w:val="24"/>
        </w:rPr>
      </w:pPr>
      <w:r w:rsidRPr="00F80917">
        <w:rPr>
          <w:i/>
          <w:iCs/>
          <w:sz w:val="24"/>
          <w:szCs w:val="24"/>
        </w:rPr>
        <w:t>Чнас</w:t>
      </w:r>
      <w:r w:rsidRPr="00F80917">
        <w:rPr>
          <w:sz w:val="24"/>
          <w:szCs w:val="24"/>
        </w:rPr>
        <w:t xml:space="preserve"> – общая площадь муниципальных учреждений (кв.метров).</w:t>
      </w:r>
    </w:p>
    <w:p w:rsidR="007F3649" w:rsidRPr="00F80917" w:rsidRDefault="007F3649" w:rsidP="00F80917">
      <w:pPr>
        <w:pStyle w:val="BodyTextIndent2"/>
        <w:rPr>
          <w:sz w:val="24"/>
          <w:szCs w:val="24"/>
        </w:rPr>
      </w:pPr>
      <w:r w:rsidRPr="00F80917">
        <w:rPr>
          <w:sz w:val="24"/>
          <w:szCs w:val="24"/>
        </w:rPr>
        <w:t xml:space="preserve">Общая площадь муниципальных учреждений включает площадь всех частей отапливаемых помещений. </w:t>
      </w:r>
    </w:p>
    <w:p w:rsidR="007F3649" w:rsidRPr="00F80917" w:rsidRDefault="007F3649" w:rsidP="00F80917">
      <w:pPr>
        <w:pStyle w:val="BodyTextIndent2"/>
        <w:rPr>
          <w:sz w:val="24"/>
          <w:szCs w:val="24"/>
        </w:rPr>
      </w:pPr>
      <w:r w:rsidRPr="00F80917">
        <w:rPr>
          <w:sz w:val="24"/>
          <w:szCs w:val="24"/>
        </w:rPr>
        <w:t>вода (холодная, горячая):</w:t>
      </w:r>
    </w:p>
    <w:p w:rsidR="007F3649" w:rsidRPr="00F80917" w:rsidRDefault="007F3649" w:rsidP="00F80917">
      <w:pPr>
        <w:pStyle w:val="BodyTextIndent2"/>
        <w:rPr>
          <w:sz w:val="24"/>
          <w:szCs w:val="24"/>
        </w:rPr>
      </w:pPr>
    </w:p>
    <w:p w:rsidR="007F3649" w:rsidRPr="00F80917" w:rsidRDefault="007F3649" w:rsidP="00F80917">
      <w:pPr>
        <w:pStyle w:val="BodyTextIndent2"/>
        <w:ind w:firstLine="0"/>
        <w:jc w:val="center"/>
        <w:rPr>
          <w:sz w:val="24"/>
          <w:szCs w:val="24"/>
        </w:rPr>
      </w:pPr>
      <w:r w:rsidRPr="00F80917">
        <w:rPr>
          <w:sz w:val="24"/>
          <w:szCs w:val="24"/>
        </w:rPr>
        <w:t>Ув</w:t>
      </w:r>
      <w:r w:rsidRPr="00F80917">
        <w:rPr>
          <w:sz w:val="24"/>
          <w:szCs w:val="24"/>
          <w:vertAlign w:val="superscript"/>
        </w:rPr>
        <w:t>2</w:t>
      </w:r>
      <w:r w:rsidRPr="00F80917">
        <w:rPr>
          <w:sz w:val="24"/>
          <w:szCs w:val="24"/>
        </w:rPr>
        <w:t xml:space="preserve"> = Овб/Чнас,</w:t>
      </w:r>
    </w:p>
    <w:p w:rsidR="007F3649" w:rsidRPr="00F80917" w:rsidRDefault="007F3649" w:rsidP="00F80917">
      <w:pPr>
        <w:pStyle w:val="BodyTextIndent2"/>
        <w:ind w:firstLine="0"/>
        <w:jc w:val="center"/>
        <w:rPr>
          <w:sz w:val="24"/>
          <w:szCs w:val="24"/>
        </w:rPr>
      </w:pPr>
    </w:p>
    <w:p w:rsidR="007F3649" w:rsidRPr="00F80917" w:rsidRDefault="007F3649" w:rsidP="00F80917">
      <w:pPr>
        <w:pStyle w:val="BodyTextIndent2"/>
        <w:rPr>
          <w:sz w:val="24"/>
          <w:szCs w:val="24"/>
        </w:rPr>
      </w:pPr>
      <w:r w:rsidRPr="00F80917">
        <w:rPr>
          <w:sz w:val="24"/>
          <w:szCs w:val="24"/>
        </w:rPr>
        <w:t>где:</w:t>
      </w:r>
    </w:p>
    <w:p w:rsidR="007F3649" w:rsidRPr="00F80917" w:rsidRDefault="007F3649" w:rsidP="00F80917">
      <w:pPr>
        <w:pStyle w:val="BodyTextIndent2"/>
        <w:rPr>
          <w:sz w:val="24"/>
          <w:szCs w:val="24"/>
        </w:rPr>
      </w:pPr>
      <w:r w:rsidRPr="00F80917">
        <w:rPr>
          <w:i/>
          <w:sz w:val="24"/>
          <w:szCs w:val="24"/>
        </w:rPr>
        <w:t>Овб</w:t>
      </w:r>
      <w:r w:rsidRPr="00F80917">
        <w:rPr>
          <w:sz w:val="24"/>
          <w:szCs w:val="24"/>
        </w:rPr>
        <w:t xml:space="preserve"> – объем потребленной (израсходованной) воды (горячей, холодной) </w:t>
      </w:r>
      <w:r w:rsidRPr="00F80917">
        <w:rPr>
          <w:color w:val="1D1D1D"/>
          <w:sz w:val="24"/>
          <w:szCs w:val="24"/>
        </w:rPr>
        <w:t>муниципальными учреждениями</w:t>
      </w:r>
      <w:r w:rsidRPr="00F80917">
        <w:rPr>
          <w:sz w:val="24"/>
          <w:szCs w:val="24"/>
        </w:rPr>
        <w:t xml:space="preserve"> (</w:t>
      </w:r>
      <w:r w:rsidRPr="00F80917">
        <w:rPr>
          <w:color w:val="1D1D1D"/>
          <w:sz w:val="24"/>
          <w:szCs w:val="24"/>
        </w:rPr>
        <w:t>куб.метров</w:t>
      </w:r>
      <w:r w:rsidRPr="00F80917">
        <w:rPr>
          <w:sz w:val="24"/>
          <w:szCs w:val="24"/>
        </w:rPr>
        <w:t>);</w:t>
      </w:r>
    </w:p>
    <w:p w:rsidR="007F3649" w:rsidRPr="00F80917" w:rsidRDefault="007F3649" w:rsidP="00F80917">
      <w:pPr>
        <w:pStyle w:val="BodyTextIndent2"/>
        <w:rPr>
          <w:sz w:val="24"/>
          <w:szCs w:val="24"/>
        </w:rPr>
      </w:pPr>
      <w:r w:rsidRPr="00F80917">
        <w:rPr>
          <w:i/>
          <w:iCs/>
          <w:sz w:val="24"/>
          <w:szCs w:val="24"/>
        </w:rPr>
        <w:t>Чнас</w:t>
      </w:r>
      <w:r w:rsidRPr="00F80917">
        <w:rPr>
          <w:sz w:val="24"/>
          <w:szCs w:val="24"/>
        </w:rPr>
        <w:t xml:space="preserve"> – среднегодовая численность постоянного населения городского округа (муниципального района) (человек).</w:t>
      </w:r>
    </w:p>
    <w:p w:rsidR="007F3649" w:rsidRPr="00F80917" w:rsidRDefault="007F3649" w:rsidP="00F80917">
      <w:pPr>
        <w:pStyle w:val="BodyTextIndent2"/>
        <w:rPr>
          <w:sz w:val="24"/>
          <w:szCs w:val="24"/>
        </w:rPr>
      </w:pPr>
    </w:p>
    <w:p w:rsidR="007F3649" w:rsidRDefault="007F3649" w:rsidP="00F80917">
      <w:pPr>
        <w:pStyle w:val="NormalWeb"/>
        <w:ind w:firstLine="709"/>
        <w:jc w:val="both"/>
        <w:rPr>
          <w:rFonts w:ascii="Times New Roman" w:hAnsi="Times New Roman" w:cs="Times New Roman"/>
          <w:color w:val="auto"/>
        </w:rPr>
      </w:pPr>
      <w:r w:rsidRPr="00F80917">
        <w:rPr>
          <w:rFonts w:ascii="Times New Roman" w:hAnsi="Times New Roman" w:cs="Times New Roman"/>
          <w:color w:val="auto"/>
        </w:rPr>
        <w:t>Комплексная оценка эффективности реализации Программы осуществляется согласно приложению 2 к Порядку разработки, реализации и оценки эффективности муниципальных программ, утверждённому постановлением Администрации города Рубцовска Алтайского края от 13.01.2014 № 154.</w:t>
      </w:r>
      <w:r>
        <w:rPr>
          <w:rFonts w:ascii="Times New Roman" w:hAnsi="Times New Roman" w:cs="Times New Roman"/>
          <w:color w:val="auto"/>
        </w:rPr>
        <w:t>»</w:t>
      </w:r>
    </w:p>
    <w:p w:rsidR="007F3649" w:rsidRDefault="007F3649" w:rsidP="00F80917">
      <w:pPr>
        <w:pStyle w:val="NormalWeb"/>
        <w:ind w:firstLine="709"/>
        <w:jc w:val="both"/>
        <w:rPr>
          <w:rFonts w:ascii="Times New Roman" w:hAnsi="Times New Roman" w:cs="Times New Roman"/>
          <w:color w:val="auto"/>
        </w:rPr>
      </w:pPr>
    </w:p>
    <w:p w:rsidR="007F3649" w:rsidRDefault="007F3649" w:rsidP="00F80917">
      <w:pPr>
        <w:pStyle w:val="NormalWeb"/>
        <w:ind w:firstLine="709"/>
        <w:jc w:val="both"/>
        <w:rPr>
          <w:rFonts w:ascii="Times New Roman" w:hAnsi="Times New Roman" w:cs="Times New Roman"/>
          <w:color w:val="auto"/>
        </w:rPr>
      </w:pPr>
    </w:p>
    <w:p w:rsidR="007F3649" w:rsidRDefault="007F3649" w:rsidP="00F80917">
      <w:pPr>
        <w:pStyle w:val="NormalWeb"/>
        <w:ind w:firstLine="709"/>
        <w:jc w:val="both"/>
        <w:rPr>
          <w:rFonts w:ascii="Times New Roman" w:hAnsi="Times New Roman" w:cs="Times New Roman"/>
          <w:color w:val="auto"/>
        </w:rPr>
      </w:pPr>
    </w:p>
    <w:p w:rsidR="007F3649" w:rsidRDefault="007F3649" w:rsidP="00745997">
      <w:pPr>
        <w:pStyle w:val="NormalWeb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Начальник отдела по организации </w:t>
      </w:r>
    </w:p>
    <w:p w:rsidR="007F3649" w:rsidRPr="00F80917" w:rsidRDefault="007F3649" w:rsidP="00745997">
      <w:pPr>
        <w:pStyle w:val="NormalWeb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управления и работе с обращениями                                                           Т.Д.Платонцева</w:t>
      </w:r>
    </w:p>
    <w:p w:rsidR="007F3649" w:rsidRPr="00F80917" w:rsidRDefault="007F3649" w:rsidP="00F80917">
      <w:pPr>
        <w:pStyle w:val="NormalWeb"/>
        <w:ind w:firstLine="709"/>
        <w:jc w:val="both"/>
        <w:rPr>
          <w:rFonts w:ascii="Times New Roman" w:hAnsi="Times New Roman" w:cs="Times New Roman"/>
          <w:color w:val="auto"/>
        </w:rPr>
      </w:pPr>
    </w:p>
    <w:p w:rsidR="007F3649" w:rsidRPr="00F80917" w:rsidRDefault="007F3649" w:rsidP="00A31BBA">
      <w:pPr>
        <w:pStyle w:val="NormalWeb"/>
        <w:outlineLvl w:val="1"/>
        <w:rPr>
          <w:rFonts w:ascii="Times New Roman" w:hAnsi="Times New Roman" w:cs="Times New Roman"/>
          <w:b/>
          <w:caps/>
          <w:color w:val="auto"/>
        </w:rPr>
      </w:pPr>
    </w:p>
    <w:p w:rsidR="007F3649" w:rsidRPr="00F80917" w:rsidRDefault="007F3649" w:rsidP="006D3A67">
      <w:pPr>
        <w:pStyle w:val="NormalWeb"/>
        <w:jc w:val="both"/>
        <w:rPr>
          <w:rFonts w:ascii="Times New Roman" w:hAnsi="Times New Roman" w:cs="Times New Roman"/>
          <w:color w:val="auto"/>
        </w:rPr>
      </w:pPr>
      <w:r w:rsidRPr="00F80917">
        <w:rPr>
          <w:rFonts w:ascii="Times New Roman" w:hAnsi="Times New Roman" w:cs="Times New Roman"/>
          <w:color w:val="auto"/>
        </w:rPr>
        <w:t>     </w:t>
      </w:r>
    </w:p>
    <w:p w:rsidR="007F3649" w:rsidRPr="00F80917" w:rsidRDefault="007F3649" w:rsidP="00D21329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7F3649" w:rsidRDefault="007F3649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3649" w:rsidRDefault="007F3649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3649" w:rsidRDefault="007F3649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3649" w:rsidRDefault="007F3649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3649" w:rsidRDefault="007F3649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3649" w:rsidRDefault="007F3649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3649" w:rsidRDefault="007F3649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3649" w:rsidRDefault="007F3649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3649" w:rsidRDefault="007F3649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3649" w:rsidRDefault="007F3649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3649" w:rsidRDefault="007F3649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3649" w:rsidRDefault="007F3649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3649" w:rsidRDefault="007F3649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3649" w:rsidRDefault="007F3649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3649" w:rsidRDefault="007F3649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3649" w:rsidRDefault="007F3649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3649" w:rsidRDefault="007F3649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3649" w:rsidRDefault="007F3649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3649" w:rsidRDefault="007F3649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3649" w:rsidRDefault="007F3649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3649" w:rsidRDefault="007F3649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3649" w:rsidRDefault="007F3649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3649" w:rsidRDefault="007F3649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3649" w:rsidRDefault="007F3649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3649" w:rsidRDefault="007F3649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3649" w:rsidRDefault="007F3649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3649" w:rsidRDefault="007F3649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3649" w:rsidRDefault="007F3649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3649" w:rsidRDefault="007F3649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7F3649" w:rsidRDefault="007F3649" w:rsidP="00D21329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sectPr w:rsidR="007F3649" w:rsidSect="00D11B24">
      <w:footerReference w:type="even" r:id="rId11"/>
      <w:footerReference w:type="default" r:id="rId12"/>
      <w:footerReference w:type="first" r:id="rId13"/>
      <w:pgSz w:w="11906" w:h="16838" w:code="9"/>
      <w:pgMar w:top="567" w:right="851" w:bottom="567" w:left="1701" w:header="709" w:footer="34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649" w:rsidRDefault="007F3649" w:rsidP="000C250B">
      <w:pPr>
        <w:spacing w:after="0" w:line="240" w:lineRule="auto"/>
      </w:pPr>
      <w:r>
        <w:separator/>
      </w:r>
    </w:p>
  </w:endnote>
  <w:endnote w:type="continuationSeparator" w:id="1">
    <w:p w:rsidR="007F3649" w:rsidRDefault="007F3649" w:rsidP="000C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649" w:rsidRDefault="007F3649" w:rsidP="00574B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3649" w:rsidRDefault="007F3649" w:rsidP="00574BA2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649" w:rsidRDefault="007F3649">
    <w:pPr>
      <w:pStyle w:val="Footer"/>
      <w:jc w:val="right"/>
    </w:pPr>
    <w:fldSimple w:instr=" PAGE   \* MERGEFORMAT ">
      <w:r>
        <w:rPr>
          <w:noProof/>
        </w:rPr>
        <w:t>1</w:t>
      </w:r>
    </w:fldSimple>
  </w:p>
  <w:p w:rsidR="007F3649" w:rsidRDefault="007F36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649" w:rsidRDefault="007F3649" w:rsidP="00574BA2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66</w:t>
    </w:r>
    <w:r>
      <w:rPr>
        <w:rStyle w:val="PageNumber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649" w:rsidRDefault="007F3649" w:rsidP="00574BA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F3649" w:rsidRDefault="007F3649" w:rsidP="00574BA2">
    <w:pPr>
      <w:pStyle w:val="Footer"/>
      <w:ind w:right="360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649" w:rsidRDefault="007F3649">
    <w:pPr>
      <w:pStyle w:val="Footer"/>
    </w:pPr>
    <w:fldSimple w:instr=" PAGE   \* MERGEFORMAT ">
      <w:r>
        <w:rPr>
          <w:noProof/>
        </w:rPr>
        <w:t>25</w:t>
      </w:r>
    </w:fldSimple>
  </w:p>
  <w:p w:rsidR="007F3649" w:rsidRDefault="007F3649">
    <w:pPr>
      <w:pStyle w:val="Footer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649" w:rsidRDefault="007F3649" w:rsidP="00574BA2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66</w:t>
    </w:r>
    <w:r>
      <w:rPr>
        <w:rStyle w:val="PageNumber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649" w:rsidRDefault="007F3649" w:rsidP="000C250B">
      <w:pPr>
        <w:spacing w:after="0" w:line="240" w:lineRule="auto"/>
      </w:pPr>
      <w:r>
        <w:separator/>
      </w:r>
    </w:p>
  </w:footnote>
  <w:footnote w:type="continuationSeparator" w:id="1">
    <w:p w:rsidR="007F3649" w:rsidRDefault="007F3649" w:rsidP="000C2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060E99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DAA3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5E4FB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C1A8BF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0643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6DE63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A221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356A1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9439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89896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/>
      </w:rPr>
    </w:lvl>
  </w:abstractNum>
  <w:abstractNum w:abstractNumId="12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</w:abstractNum>
  <w:abstractNum w:abstractNumId="13">
    <w:nsid w:val="00000004"/>
    <w:multiLevelType w:val="singleLevel"/>
    <w:tmpl w:val="00000004"/>
    <w:name w:val="WW8Num4"/>
    <w:lvl w:ilvl="0">
      <w:start w:val="1"/>
      <w:numFmt w:val="bullet"/>
      <w:lvlText w:val=""/>
      <w:lvlJc w:val="left"/>
      <w:pPr>
        <w:tabs>
          <w:tab w:val="num" w:pos="1211"/>
        </w:tabs>
        <w:ind w:left="1211" w:hanging="360"/>
      </w:pPr>
      <w:rPr>
        <w:rFonts w:ascii="Wingdings" w:hAnsi="Wingdings"/>
      </w:rPr>
    </w:lvl>
  </w:abstractNum>
  <w:abstractNum w:abstractNumId="14">
    <w:nsid w:val="12C65885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5">
    <w:nsid w:val="1B792CEB"/>
    <w:multiLevelType w:val="multilevel"/>
    <w:tmpl w:val="3BD490B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6">
    <w:nsid w:val="33D51D35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17">
    <w:nsid w:val="49E9448B"/>
    <w:multiLevelType w:val="hybridMultilevel"/>
    <w:tmpl w:val="AAD898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C2C05A9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19">
    <w:nsid w:val="5DAC69F0"/>
    <w:multiLevelType w:val="hybridMultilevel"/>
    <w:tmpl w:val="7BD40E7C"/>
    <w:lvl w:ilvl="0" w:tplc="6E169B4E">
      <w:start w:val="5"/>
      <w:numFmt w:val="decimal"/>
      <w:lvlText w:val="%1."/>
      <w:lvlJc w:val="left"/>
      <w:pPr>
        <w:ind w:left="298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20">
    <w:nsid w:val="5FDE12B0"/>
    <w:multiLevelType w:val="hybridMultilevel"/>
    <w:tmpl w:val="FB8CB562"/>
    <w:lvl w:ilvl="0" w:tplc="25E2B2C6">
      <w:start w:val="1"/>
      <w:numFmt w:val="decimal"/>
      <w:lvlText w:val="%1."/>
      <w:lvlJc w:val="left"/>
      <w:pPr>
        <w:tabs>
          <w:tab w:val="num" w:pos="2629"/>
        </w:tabs>
        <w:ind w:left="262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abstractNum w:abstractNumId="21">
    <w:nsid w:val="7E86363D"/>
    <w:multiLevelType w:val="hybridMultilevel"/>
    <w:tmpl w:val="4AA88DEE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  <w:rPr>
        <w:rFonts w:cs="Times New Roman"/>
      </w:rPr>
    </w:lvl>
  </w:abstractNum>
  <w:num w:numId="1">
    <w:abstractNumId w:val="20"/>
  </w:num>
  <w:num w:numId="2">
    <w:abstractNumId w:val="15"/>
  </w:num>
  <w:num w:numId="3">
    <w:abstractNumId w:val="14"/>
  </w:num>
  <w:num w:numId="4">
    <w:abstractNumId w:val="16"/>
  </w:num>
  <w:num w:numId="5">
    <w:abstractNumId w:val="21"/>
  </w:num>
  <w:num w:numId="6">
    <w:abstractNumId w:val="10"/>
  </w:num>
  <w:num w:numId="7">
    <w:abstractNumId w:val="11"/>
  </w:num>
  <w:num w:numId="8">
    <w:abstractNumId w:val="12"/>
  </w:num>
  <w:num w:numId="9">
    <w:abstractNumId w:val="13"/>
  </w:num>
  <w:num w:numId="10">
    <w:abstractNumId w:val="18"/>
  </w:num>
  <w:num w:numId="11">
    <w:abstractNumId w:val="19"/>
  </w:num>
  <w:num w:numId="12">
    <w:abstractNumId w:val="17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C250B"/>
    <w:rsid w:val="00006099"/>
    <w:rsid w:val="000111AF"/>
    <w:rsid w:val="00011411"/>
    <w:rsid w:val="00012ECB"/>
    <w:rsid w:val="00012FB1"/>
    <w:rsid w:val="000207F2"/>
    <w:rsid w:val="00031744"/>
    <w:rsid w:val="0003213B"/>
    <w:rsid w:val="00034B4A"/>
    <w:rsid w:val="00035E56"/>
    <w:rsid w:val="00036419"/>
    <w:rsid w:val="00036798"/>
    <w:rsid w:val="0003707E"/>
    <w:rsid w:val="000407E4"/>
    <w:rsid w:val="00041D3D"/>
    <w:rsid w:val="00057D81"/>
    <w:rsid w:val="00060455"/>
    <w:rsid w:val="000605A4"/>
    <w:rsid w:val="0006212D"/>
    <w:rsid w:val="000633B7"/>
    <w:rsid w:val="00063C40"/>
    <w:rsid w:val="00066BE4"/>
    <w:rsid w:val="00074040"/>
    <w:rsid w:val="0008074C"/>
    <w:rsid w:val="00083D77"/>
    <w:rsid w:val="00086D5F"/>
    <w:rsid w:val="000873EA"/>
    <w:rsid w:val="00090ACA"/>
    <w:rsid w:val="00092C92"/>
    <w:rsid w:val="00095840"/>
    <w:rsid w:val="00095D79"/>
    <w:rsid w:val="000A140D"/>
    <w:rsid w:val="000A14CD"/>
    <w:rsid w:val="000A257C"/>
    <w:rsid w:val="000A30F1"/>
    <w:rsid w:val="000A34BB"/>
    <w:rsid w:val="000A55BD"/>
    <w:rsid w:val="000A6021"/>
    <w:rsid w:val="000A6471"/>
    <w:rsid w:val="000A6A23"/>
    <w:rsid w:val="000A708B"/>
    <w:rsid w:val="000B1505"/>
    <w:rsid w:val="000B18C5"/>
    <w:rsid w:val="000B2D3C"/>
    <w:rsid w:val="000C10C2"/>
    <w:rsid w:val="000C250B"/>
    <w:rsid w:val="000D481F"/>
    <w:rsid w:val="000D537F"/>
    <w:rsid w:val="000E318B"/>
    <w:rsid w:val="000E62F3"/>
    <w:rsid w:val="000F1330"/>
    <w:rsid w:val="000F68BC"/>
    <w:rsid w:val="000F7A13"/>
    <w:rsid w:val="0010112B"/>
    <w:rsid w:val="00106046"/>
    <w:rsid w:val="001117F0"/>
    <w:rsid w:val="0011204A"/>
    <w:rsid w:val="00112881"/>
    <w:rsid w:val="00112E80"/>
    <w:rsid w:val="001146BA"/>
    <w:rsid w:val="00123202"/>
    <w:rsid w:val="001242DF"/>
    <w:rsid w:val="00130FE0"/>
    <w:rsid w:val="001316F7"/>
    <w:rsid w:val="001349A5"/>
    <w:rsid w:val="00137ED8"/>
    <w:rsid w:val="00144FCF"/>
    <w:rsid w:val="001501C3"/>
    <w:rsid w:val="00151170"/>
    <w:rsid w:val="00152BF8"/>
    <w:rsid w:val="00153BE3"/>
    <w:rsid w:val="00154780"/>
    <w:rsid w:val="001634AC"/>
    <w:rsid w:val="00166E55"/>
    <w:rsid w:val="00171CF6"/>
    <w:rsid w:val="00174CE3"/>
    <w:rsid w:val="00174DF3"/>
    <w:rsid w:val="00177459"/>
    <w:rsid w:val="00182782"/>
    <w:rsid w:val="001858A0"/>
    <w:rsid w:val="00186A68"/>
    <w:rsid w:val="00187ACA"/>
    <w:rsid w:val="00187D44"/>
    <w:rsid w:val="0019276D"/>
    <w:rsid w:val="001953A5"/>
    <w:rsid w:val="0019680A"/>
    <w:rsid w:val="001A1300"/>
    <w:rsid w:val="001A2AEE"/>
    <w:rsid w:val="001A5269"/>
    <w:rsid w:val="001A6563"/>
    <w:rsid w:val="001B23AC"/>
    <w:rsid w:val="001B5FBF"/>
    <w:rsid w:val="001B6FE8"/>
    <w:rsid w:val="001C03DB"/>
    <w:rsid w:val="001C657F"/>
    <w:rsid w:val="001C76BB"/>
    <w:rsid w:val="001D02F7"/>
    <w:rsid w:val="001D0FB8"/>
    <w:rsid w:val="001D5822"/>
    <w:rsid w:val="001D5CBB"/>
    <w:rsid w:val="001D63C8"/>
    <w:rsid w:val="001E2D33"/>
    <w:rsid w:val="001E7282"/>
    <w:rsid w:val="001F5E61"/>
    <w:rsid w:val="00204330"/>
    <w:rsid w:val="002136D0"/>
    <w:rsid w:val="00217ECD"/>
    <w:rsid w:val="00223BE3"/>
    <w:rsid w:val="00231172"/>
    <w:rsid w:val="00235321"/>
    <w:rsid w:val="00235805"/>
    <w:rsid w:val="00235975"/>
    <w:rsid w:val="00240BF9"/>
    <w:rsid w:val="00241680"/>
    <w:rsid w:val="00243AD6"/>
    <w:rsid w:val="00257B41"/>
    <w:rsid w:val="002604EF"/>
    <w:rsid w:val="00261767"/>
    <w:rsid w:val="002642AE"/>
    <w:rsid w:val="002657AF"/>
    <w:rsid w:val="00265FB0"/>
    <w:rsid w:val="00270C4E"/>
    <w:rsid w:val="002731BB"/>
    <w:rsid w:val="00273D6C"/>
    <w:rsid w:val="00281279"/>
    <w:rsid w:val="002836B3"/>
    <w:rsid w:val="002907D6"/>
    <w:rsid w:val="00291565"/>
    <w:rsid w:val="002975B0"/>
    <w:rsid w:val="002A0EBF"/>
    <w:rsid w:val="002A64F0"/>
    <w:rsid w:val="002B368D"/>
    <w:rsid w:val="002B435D"/>
    <w:rsid w:val="002B4643"/>
    <w:rsid w:val="002B5391"/>
    <w:rsid w:val="002B54CC"/>
    <w:rsid w:val="002B61AE"/>
    <w:rsid w:val="002B7F14"/>
    <w:rsid w:val="002C6A83"/>
    <w:rsid w:val="002D280A"/>
    <w:rsid w:val="002D3A50"/>
    <w:rsid w:val="002D4948"/>
    <w:rsid w:val="002E0799"/>
    <w:rsid w:val="002E2863"/>
    <w:rsid w:val="002E7597"/>
    <w:rsid w:val="002F2509"/>
    <w:rsid w:val="002F7D14"/>
    <w:rsid w:val="00301DF0"/>
    <w:rsid w:val="00305F85"/>
    <w:rsid w:val="00317498"/>
    <w:rsid w:val="00321FE2"/>
    <w:rsid w:val="00323BDC"/>
    <w:rsid w:val="00325C68"/>
    <w:rsid w:val="00325F2F"/>
    <w:rsid w:val="003269F9"/>
    <w:rsid w:val="003352AC"/>
    <w:rsid w:val="00343276"/>
    <w:rsid w:val="003477F2"/>
    <w:rsid w:val="0035656E"/>
    <w:rsid w:val="003577AD"/>
    <w:rsid w:val="00361533"/>
    <w:rsid w:val="003658AE"/>
    <w:rsid w:val="003710FB"/>
    <w:rsid w:val="00372261"/>
    <w:rsid w:val="0037274C"/>
    <w:rsid w:val="0037422C"/>
    <w:rsid w:val="00375134"/>
    <w:rsid w:val="00376A81"/>
    <w:rsid w:val="00376BED"/>
    <w:rsid w:val="00381791"/>
    <w:rsid w:val="003827EB"/>
    <w:rsid w:val="00385C7D"/>
    <w:rsid w:val="00396B03"/>
    <w:rsid w:val="00397650"/>
    <w:rsid w:val="003A527E"/>
    <w:rsid w:val="003A72B7"/>
    <w:rsid w:val="003B20B9"/>
    <w:rsid w:val="003B6318"/>
    <w:rsid w:val="003B722E"/>
    <w:rsid w:val="003C3A73"/>
    <w:rsid w:val="003C7001"/>
    <w:rsid w:val="003E3D7C"/>
    <w:rsid w:val="003E4B9E"/>
    <w:rsid w:val="003E4F79"/>
    <w:rsid w:val="003F0156"/>
    <w:rsid w:val="003F130B"/>
    <w:rsid w:val="003F6A3B"/>
    <w:rsid w:val="003F6F9F"/>
    <w:rsid w:val="00400501"/>
    <w:rsid w:val="004005C5"/>
    <w:rsid w:val="00401617"/>
    <w:rsid w:val="0040237F"/>
    <w:rsid w:val="00404568"/>
    <w:rsid w:val="00406559"/>
    <w:rsid w:val="0041008A"/>
    <w:rsid w:val="004110AC"/>
    <w:rsid w:val="004152F4"/>
    <w:rsid w:val="00416BC8"/>
    <w:rsid w:val="00420B5B"/>
    <w:rsid w:val="00424B70"/>
    <w:rsid w:val="00425B9B"/>
    <w:rsid w:val="0042785A"/>
    <w:rsid w:val="004312F9"/>
    <w:rsid w:val="004333EF"/>
    <w:rsid w:val="00434876"/>
    <w:rsid w:val="00442A93"/>
    <w:rsid w:val="00447E69"/>
    <w:rsid w:val="004501A8"/>
    <w:rsid w:val="004516FC"/>
    <w:rsid w:val="004622DA"/>
    <w:rsid w:val="00462BFC"/>
    <w:rsid w:val="00467C2D"/>
    <w:rsid w:val="00470B1D"/>
    <w:rsid w:val="004714D3"/>
    <w:rsid w:val="00474A27"/>
    <w:rsid w:val="00474C50"/>
    <w:rsid w:val="00477824"/>
    <w:rsid w:val="0047788F"/>
    <w:rsid w:val="004813DF"/>
    <w:rsid w:val="0048184A"/>
    <w:rsid w:val="0048566E"/>
    <w:rsid w:val="00497B50"/>
    <w:rsid w:val="004A0AFE"/>
    <w:rsid w:val="004A0D50"/>
    <w:rsid w:val="004A1F05"/>
    <w:rsid w:val="004A5352"/>
    <w:rsid w:val="004A60FF"/>
    <w:rsid w:val="004A6C18"/>
    <w:rsid w:val="004A727B"/>
    <w:rsid w:val="004B5168"/>
    <w:rsid w:val="004C17C1"/>
    <w:rsid w:val="004C18CA"/>
    <w:rsid w:val="004C363B"/>
    <w:rsid w:val="004C5732"/>
    <w:rsid w:val="004D1492"/>
    <w:rsid w:val="004D1C73"/>
    <w:rsid w:val="004D2DBE"/>
    <w:rsid w:val="004D3371"/>
    <w:rsid w:val="004D3D68"/>
    <w:rsid w:val="004D6CCA"/>
    <w:rsid w:val="004D6EE3"/>
    <w:rsid w:val="004E2F55"/>
    <w:rsid w:val="004E4432"/>
    <w:rsid w:val="004E5559"/>
    <w:rsid w:val="004F199C"/>
    <w:rsid w:val="004F204D"/>
    <w:rsid w:val="004F4B83"/>
    <w:rsid w:val="00500128"/>
    <w:rsid w:val="00513AB7"/>
    <w:rsid w:val="0052266F"/>
    <w:rsid w:val="0052428D"/>
    <w:rsid w:val="00532956"/>
    <w:rsid w:val="005401D2"/>
    <w:rsid w:val="005468DC"/>
    <w:rsid w:val="00552303"/>
    <w:rsid w:val="00553CFA"/>
    <w:rsid w:val="00553EB3"/>
    <w:rsid w:val="00554D4C"/>
    <w:rsid w:val="00567558"/>
    <w:rsid w:val="0057356A"/>
    <w:rsid w:val="00574BA2"/>
    <w:rsid w:val="005823F8"/>
    <w:rsid w:val="005833ED"/>
    <w:rsid w:val="00590E4F"/>
    <w:rsid w:val="0059382F"/>
    <w:rsid w:val="00594697"/>
    <w:rsid w:val="00594B94"/>
    <w:rsid w:val="005951CA"/>
    <w:rsid w:val="005A1797"/>
    <w:rsid w:val="005A306E"/>
    <w:rsid w:val="005A3A39"/>
    <w:rsid w:val="005A75E6"/>
    <w:rsid w:val="005B1C11"/>
    <w:rsid w:val="005B1EAF"/>
    <w:rsid w:val="005B432E"/>
    <w:rsid w:val="005B72A0"/>
    <w:rsid w:val="005C7F6D"/>
    <w:rsid w:val="005D09D1"/>
    <w:rsid w:val="005D0DD9"/>
    <w:rsid w:val="005D125A"/>
    <w:rsid w:val="005D2A28"/>
    <w:rsid w:val="005D4271"/>
    <w:rsid w:val="005D7F7B"/>
    <w:rsid w:val="005F5F09"/>
    <w:rsid w:val="005F62E6"/>
    <w:rsid w:val="0060263D"/>
    <w:rsid w:val="0060536F"/>
    <w:rsid w:val="00606F69"/>
    <w:rsid w:val="006155E4"/>
    <w:rsid w:val="00622372"/>
    <w:rsid w:val="00622594"/>
    <w:rsid w:val="0063088D"/>
    <w:rsid w:val="006344F7"/>
    <w:rsid w:val="00636BC4"/>
    <w:rsid w:val="00640080"/>
    <w:rsid w:val="00643056"/>
    <w:rsid w:val="0064463D"/>
    <w:rsid w:val="00644E25"/>
    <w:rsid w:val="006466AC"/>
    <w:rsid w:val="0064714F"/>
    <w:rsid w:val="006517D5"/>
    <w:rsid w:val="006525B9"/>
    <w:rsid w:val="006532CB"/>
    <w:rsid w:val="0066319A"/>
    <w:rsid w:val="00666EAF"/>
    <w:rsid w:val="00667558"/>
    <w:rsid w:val="00672DD8"/>
    <w:rsid w:val="00677000"/>
    <w:rsid w:val="006807A1"/>
    <w:rsid w:val="0068381E"/>
    <w:rsid w:val="006911F5"/>
    <w:rsid w:val="006966CE"/>
    <w:rsid w:val="006A37CD"/>
    <w:rsid w:val="006A7FF1"/>
    <w:rsid w:val="006B4495"/>
    <w:rsid w:val="006B5328"/>
    <w:rsid w:val="006C33D2"/>
    <w:rsid w:val="006C44B8"/>
    <w:rsid w:val="006C74F5"/>
    <w:rsid w:val="006C74FE"/>
    <w:rsid w:val="006D0654"/>
    <w:rsid w:val="006D12CB"/>
    <w:rsid w:val="006D22D6"/>
    <w:rsid w:val="006D3A67"/>
    <w:rsid w:val="006D4188"/>
    <w:rsid w:val="006D5D23"/>
    <w:rsid w:val="006E19FF"/>
    <w:rsid w:val="006E1C87"/>
    <w:rsid w:val="0070081A"/>
    <w:rsid w:val="00700EB4"/>
    <w:rsid w:val="0070602E"/>
    <w:rsid w:val="00713464"/>
    <w:rsid w:val="007141BE"/>
    <w:rsid w:val="0071655D"/>
    <w:rsid w:val="00717377"/>
    <w:rsid w:val="00727D4B"/>
    <w:rsid w:val="007313CB"/>
    <w:rsid w:val="00731710"/>
    <w:rsid w:val="00732169"/>
    <w:rsid w:val="007417F9"/>
    <w:rsid w:val="00745997"/>
    <w:rsid w:val="00746356"/>
    <w:rsid w:val="00755677"/>
    <w:rsid w:val="00757DA8"/>
    <w:rsid w:val="007600CF"/>
    <w:rsid w:val="00764D99"/>
    <w:rsid w:val="00766BB1"/>
    <w:rsid w:val="00767E6A"/>
    <w:rsid w:val="00773027"/>
    <w:rsid w:val="00773F58"/>
    <w:rsid w:val="00787001"/>
    <w:rsid w:val="00787C3E"/>
    <w:rsid w:val="0079222D"/>
    <w:rsid w:val="0079362D"/>
    <w:rsid w:val="007939A3"/>
    <w:rsid w:val="00797F06"/>
    <w:rsid w:val="007B681F"/>
    <w:rsid w:val="007B7C25"/>
    <w:rsid w:val="007C0F05"/>
    <w:rsid w:val="007C1B31"/>
    <w:rsid w:val="007C1E01"/>
    <w:rsid w:val="007C348C"/>
    <w:rsid w:val="007C687B"/>
    <w:rsid w:val="007D42BC"/>
    <w:rsid w:val="007D5685"/>
    <w:rsid w:val="007D71FA"/>
    <w:rsid w:val="007E3B9E"/>
    <w:rsid w:val="007E5555"/>
    <w:rsid w:val="007E5B54"/>
    <w:rsid w:val="007F13A3"/>
    <w:rsid w:val="007F1556"/>
    <w:rsid w:val="007F2F04"/>
    <w:rsid w:val="007F31FF"/>
    <w:rsid w:val="007F3649"/>
    <w:rsid w:val="00805FB6"/>
    <w:rsid w:val="008138CC"/>
    <w:rsid w:val="0081589C"/>
    <w:rsid w:val="00821DE6"/>
    <w:rsid w:val="0082332C"/>
    <w:rsid w:val="0082357F"/>
    <w:rsid w:val="00825072"/>
    <w:rsid w:val="00826D72"/>
    <w:rsid w:val="008311CF"/>
    <w:rsid w:val="00831703"/>
    <w:rsid w:val="00834FAA"/>
    <w:rsid w:val="00836C6D"/>
    <w:rsid w:val="00842032"/>
    <w:rsid w:val="0084338C"/>
    <w:rsid w:val="0084720C"/>
    <w:rsid w:val="0085179F"/>
    <w:rsid w:val="00856961"/>
    <w:rsid w:val="0086149C"/>
    <w:rsid w:val="008646ED"/>
    <w:rsid w:val="0086752B"/>
    <w:rsid w:val="00884B4B"/>
    <w:rsid w:val="0088746C"/>
    <w:rsid w:val="00887C97"/>
    <w:rsid w:val="00892826"/>
    <w:rsid w:val="00895425"/>
    <w:rsid w:val="00895E5F"/>
    <w:rsid w:val="0089749D"/>
    <w:rsid w:val="008A0ED5"/>
    <w:rsid w:val="008A1E7B"/>
    <w:rsid w:val="008A7EB5"/>
    <w:rsid w:val="008B0652"/>
    <w:rsid w:val="008B67AE"/>
    <w:rsid w:val="008C18C7"/>
    <w:rsid w:val="008C3E40"/>
    <w:rsid w:val="008C4189"/>
    <w:rsid w:val="008C6D58"/>
    <w:rsid w:val="008C7E17"/>
    <w:rsid w:val="008D0119"/>
    <w:rsid w:val="008D6640"/>
    <w:rsid w:val="008D7992"/>
    <w:rsid w:val="008F6409"/>
    <w:rsid w:val="008F7C6F"/>
    <w:rsid w:val="008F7D3F"/>
    <w:rsid w:val="0090092B"/>
    <w:rsid w:val="00901375"/>
    <w:rsid w:val="00903C81"/>
    <w:rsid w:val="00906BDA"/>
    <w:rsid w:val="009106DF"/>
    <w:rsid w:val="00913287"/>
    <w:rsid w:val="009132D0"/>
    <w:rsid w:val="00913E1D"/>
    <w:rsid w:val="00914192"/>
    <w:rsid w:val="00915D51"/>
    <w:rsid w:val="00916523"/>
    <w:rsid w:val="009168CB"/>
    <w:rsid w:val="0092165B"/>
    <w:rsid w:val="00930BAE"/>
    <w:rsid w:val="009316D9"/>
    <w:rsid w:val="00936128"/>
    <w:rsid w:val="009530BA"/>
    <w:rsid w:val="009538DA"/>
    <w:rsid w:val="0095553C"/>
    <w:rsid w:val="0095730A"/>
    <w:rsid w:val="009603C7"/>
    <w:rsid w:val="00962A0C"/>
    <w:rsid w:val="00964FDC"/>
    <w:rsid w:val="00966AF3"/>
    <w:rsid w:val="009704C2"/>
    <w:rsid w:val="0097225B"/>
    <w:rsid w:val="00974444"/>
    <w:rsid w:val="00976C29"/>
    <w:rsid w:val="0098303C"/>
    <w:rsid w:val="00987BE8"/>
    <w:rsid w:val="009900CF"/>
    <w:rsid w:val="00990B80"/>
    <w:rsid w:val="009923BE"/>
    <w:rsid w:val="0099624A"/>
    <w:rsid w:val="00996B1F"/>
    <w:rsid w:val="009B3085"/>
    <w:rsid w:val="009B5A0C"/>
    <w:rsid w:val="009B64DD"/>
    <w:rsid w:val="009C0D9C"/>
    <w:rsid w:val="009C163F"/>
    <w:rsid w:val="009C18D2"/>
    <w:rsid w:val="009C5847"/>
    <w:rsid w:val="009D6FC2"/>
    <w:rsid w:val="009E2337"/>
    <w:rsid w:val="009F2F7B"/>
    <w:rsid w:val="009F6124"/>
    <w:rsid w:val="009F7B2B"/>
    <w:rsid w:val="00A00D25"/>
    <w:rsid w:val="00A01349"/>
    <w:rsid w:val="00A04D05"/>
    <w:rsid w:val="00A06AD3"/>
    <w:rsid w:val="00A1337A"/>
    <w:rsid w:val="00A17ADF"/>
    <w:rsid w:val="00A31BBA"/>
    <w:rsid w:val="00A35497"/>
    <w:rsid w:val="00A37D7E"/>
    <w:rsid w:val="00A420FC"/>
    <w:rsid w:val="00A43ABA"/>
    <w:rsid w:val="00A473A3"/>
    <w:rsid w:val="00A50A10"/>
    <w:rsid w:val="00A60FF5"/>
    <w:rsid w:val="00A63C0F"/>
    <w:rsid w:val="00A67F76"/>
    <w:rsid w:val="00A703F6"/>
    <w:rsid w:val="00A73277"/>
    <w:rsid w:val="00A73B17"/>
    <w:rsid w:val="00A74826"/>
    <w:rsid w:val="00A80434"/>
    <w:rsid w:val="00A8093F"/>
    <w:rsid w:val="00A83A07"/>
    <w:rsid w:val="00A8406C"/>
    <w:rsid w:val="00A850C5"/>
    <w:rsid w:val="00A86EED"/>
    <w:rsid w:val="00A92DB5"/>
    <w:rsid w:val="00A969CA"/>
    <w:rsid w:val="00A96A55"/>
    <w:rsid w:val="00AA0093"/>
    <w:rsid w:val="00AA0891"/>
    <w:rsid w:val="00AA2549"/>
    <w:rsid w:val="00AA3F5A"/>
    <w:rsid w:val="00AA522C"/>
    <w:rsid w:val="00AA5BD2"/>
    <w:rsid w:val="00AA6320"/>
    <w:rsid w:val="00AB07D4"/>
    <w:rsid w:val="00AB29B0"/>
    <w:rsid w:val="00AC35BE"/>
    <w:rsid w:val="00AD5A03"/>
    <w:rsid w:val="00AE43F2"/>
    <w:rsid w:val="00AE5317"/>
    <w:rsid w:val="00AE798C"/>
    <w:rsid w:val="00AE7B1B"/>
    <w:rsid w:val="00AF154C"/>
    <w:rsid w:val="00AF648D"/>
    <w:rsid w:val="00AF76A0"/>
    <w:rsid w:val="00B01678"/>
    <w:rsid w:val="00B04DC9"/>
    <w:rsid w:val="00B0576F"/>
    <w:rsid w:val="00B07148"/>
    <w:rsid w:val="00B072AD"/>
    <w:rsid w:val="00B07646"/>
    <w:rsid w:val="00B1274F"/>
    <w:rsid w:val="00B160F0"/>
    <w:rsid w:val="00B2657A"/>
    <w:rsid w:val="00B418E6"/>
    <w:rsid w:val="00B42D45"/>
    <w:rsid w:val="00B43645"/>
    <w:rsid w:val="00B50116"/>
    <w:rsid w:val="00B527A9"/>
    <w:rsid w:val="00B5292F"/>
    <w:rsid w:val="00B54ABD"/>
    <w:rsid w:val="00B568C2"/>
    <w:rsid w:val="00B57EA6"/>
    <w:rsid w:val="00B64931"/>
    <w:rsid w:val="00B674F8"/>
    <w:rsid w:val="00B74854"/>
    <w:rsid w:val="00B74E1C"/>
    <w:rsid w:val="00B76604"/>
    <w:rsid w:val="00B81406"/>
    <w:rsid w:val="00B8197E"/>
    <w:rsid w:val="00B83292"/>
    <w:rsid w:val="00B87B61"/>
    <w:rsid w:val="00B90BF8"/>
    <w:rsid w:val="00B93F01"/>
    <w:rsid w:val="00B95C02"/>
    <w:rsid w:val="00BA09CA"/>
    <w:rsid w:val="00BB69F8"/>
    <w:rsid w:val="00BC0C99"/>
    <w:rsid w:val="00BC0E6F"/>
    <w:rsid w:val="00BC6665"/>
    <w:rsid w:val="00BD1CCB"/>
    <w:rsid w:val="00BD2471"/>
    <w:rsid w:val="00BD2546"/>
    <w:rsid w:val="00BD722A"/>
    <w:rsid w:val="00BE21F0"/>
    <w:rsid w:val="00BE2A86"/>
    <w:rsid w:val="00BE4742"/>
    <w:rsid w:val="00BE5139"/>
    <w:rsid w:val="00BE59CF"/>
    <w:rsid w:val="00BE7E3F"/>
    <w:rsid w:val="00BF316B"/>
    <w:rsid w:val="00C02243"/>
    <w:rsid w:val="00C0376C"/>
    <w:rsid w:val="00C07168"/>
    <w:rsid w:val="00C14C51"/>
    <w:rsid w:val="00C15A0D"/>
    <w:rsid w:val="00C15D79"/>
    <w:rsid w:val="00C172D7"/>
    <w:rsid w:val="00C20B58"/>
    <w:rsid w:val="00C271BE"/>
    <w:rsid w:val="00C30897"/>
    <w:rsid w:val="00C33419"/>
    <w:rsid w:val="00C337CA"/>
    <w:rsid w:val="00C40346"/>
    <w:rsid w:val="00C451E7"/>
    <w:rsid w:val="00C5082C"/>
    <w:rsid w:val="00C53518"/>
    <w:rsid w:val="00C553A6"/>
    <w:rsid w:val="00C556F5"/>
    <w:rsid w:val="00C55E98"/>
    <w:rsid w:val="00C624B7"/>
    <w:rsid w:val="00C67E12"/>
    <w:rsid w:val="00C7025F"/>
    <w:rsid w:val="00C70B06"/>
    <w:rsid w:val="00C8086E"/>
    <w:rsid w:val="00C80C15"/>
    <w:rsid w:val="00C909D9"/>
    <w:rsid w:val="00C9368D"/>
    <w:rsid w:val="00CA043C"/>
    <w:rsid w:val="00CA0F08"/>
    <w:rsid w:val="00CA325C"/>
    <w:rsid w:val="00CA4538"/>
    <w:rsid w:val="00CA557A"/>
    <w:rsid w:val="00CA6991"/>
    <w:rsid w:val="00CA6BF4"/>
    <w:rsid w:val="00CA7143"/>
    <w:rsid w:val="00CB76EE"/>
    <w:rsid w:val="00CC113D"/>
    <w:rsid w:val="00CC4213"/>
    <w:rsid w:val="00CC790C"/>
    <w:rsid w:val="00CD1066"/>
    <w:rsid w:val="00CD163A"/>
    <w:rsid w:val="00CD2FB1"/>
    <w:rsid w:val="00CD3BEB"/>
    <w:rsid w:val="00CD5319"/>
    <w:rsid w:val="00CD7F10"/>
    <w:rsid w:val="00CE23FD"/>
    <w:rsid w:val="00CE2488"/>
    <w:rsid w:val="00CE2C73"/>
    <w:rsid w:val="00CE3974"/>
    <w:rsid w:val="00CE3F34"/>
    <w:rsid w:val="00CE77A8"/>
    <w:rsid w:val="00CF1F8D"/>
    <w:rsid w:val="00CF342A"/>
    <w:rsid w:val="00CF4B16"/>
    <w:rsid w:val="00D006F6"/>
    <w:rsid w:val="00D00C11"/>
    <w:rsid w:val="00D039EE"/>
    <w:rsid w:val="00D06D80"/>
    <w:rsid w:val="00D1049D"/>
    <w:rsid w:val="00D11344"/>
    <w:rsid w:val="00D11B24"/>
    <w:rsid w:val="00D21329"/>
    <w:rsid w:val="00D21739"/>
    <w:rsid w:val="00D21CEC"/>
    <w:rsid w:val="00D244B9"/>
    <w:rsid w:val="00D30E67"/>
    <w:rsid w:val="00D32536"/>
    <w:rsid w:val="00D3533C"/>
    <w:rsid w:val="00D41E81"/>
    <w:rsid w:val="00D42118"/>
    <w:rsid w:val="00D43B5B"/>
    <w:rsid w:val="00D445DB"/>
    <w:rsid w:val="00D462C4"/>
    <w:rsid w:val="00D53866"/>
    <w:rsid w:val="00D56EAA"/>
    <w:rsid w:val="00D6031C"/>
    <w:rsid w:val="00D61286"/>
    <w:rsid w:val="00D623A6"/>
    <w:rsid w:val="00D64F3A"/>
    <w:rsid w:val="00D675E2"/>
    <w:rsid w:val="00D67E1E"/>
    <w:rsid w:val="00D71067"/>
    <w:rsid w:val="00D71C43"/>
    <w:rsid w:val="00D71F9C"/>
    <w:rsid w:val="00D72075"/>
    <w:rsid w:val="00D74314"/>
    <w:rsid w:val="00D7735A"/>
    <w:rsid w:val="00D837C0"/>
    <w:rsid w:val="00D839BC"/>
    <w:rsid w:val="00D848D1"/>
    <w:rsid w:val="00D868B2"/>
    <w:rsid w:val="00D874A0"/>
    <w:rsid w:val="00D91155"/>
    <w:rsid w:val="00D91A08"/>
    <w:rsid w:val="00D93DDB"/>
    <w:rsid w:val="00D97453"/>
    <w:rsid w:val="00DA2EE5"/>
    <w:rsid w:val="00DA3646"/>
    <w:rsid w:val="00DA3FA8"/>
    <w:rsid w:val="00DB0839"/>
    <w:rsid w:val="00DB0E2F"/>
    <w:rsid w:val="00DB1F40"/>
    <w:rsid w:val="00DB4141"/>
    <w:rsid w:val="00DC287F"/>
    <w:rsid w:val="00DC68C9"/>
    <w:rsid w:val="00DC6D18"/>
    <w:rsid w:val="00DC702E"/>
    <w:rsid w:val="00DC7376"/>
    <w:rsid w:val="00DD57FD"/>
    <w:rsid w:val="00DD7A9D"/>
    <w:rsid w:val="00DE1567"/>
    <w:rsid w:val="00DE3259"/>
    <w:rsid w:val="00DE5969"/>
    <w:rsid w:val="00DF04B6"/>
    <w:rsid w:val="00DF1CD3"/>
    <w:rsid w:val="00DF22D7"/>
    <w:rsid w:val="00DF37DB"/>
    <w:rsid w:val="00E135C4"/>
    <w:rsid w:val="00E13DFD"/>
    <w:rsid w:val="00E14822"/>
    <w:rsid w:val="00E15002"/>
    <w:rsid w:val="00E15912"/>
    <w:rsid w:val="00E2097A"/>
    <w:rsid w:val="00E24050"/>
    <w:rsid w:val="00E25F86"/>
    <w:rsid w:val="00E35395"/>
    <w:rsid w:val="00E36374"/>
    <w:rsid w:val="00E36FB9"/>
    <w:rsid w:val="00E37D89"/>
    <w:rsid w:val="00E37F62"/>
    <w:rsid w:val="00E40C7C"/>
    <w:rsid w:val="00E40EEF"/>
    <w:rsid w:val="00E42F62"/>
    <w:rsid w:val="00E51040"/>
    <w:rsid w:val="00E5238B"/>
    <w:rsid w:val="00E62A13"/>
    <w:rsid w:val="00E64A1D"/>
    <w:rsid w:val="00E66167"/>
    <w:rsid w:val="00E70AE5"/>
    <w:rsid w:val="00E70C9B"/>
    <w:rsid w:val="00E71A42"/>
    <w:rsid w:val="00E730E8"/>
    <w:rsid w:val="00E7421C"/>
    <w:rsid w:val="00E75EC0"/>
    <w:rsid w:val="00E81F65"/>
    <w:rsid w:val="00E82082"/>
    <w:rsid w:val="00E82557"/>
    <w:rsid w:val="00E86605"/>
    <w:rsid w:val="00E950DA"/>
    <w:rsid w:val="00E97564"/>
    <w:rsid w:val="00EA081C"/>
    <w:rsid w:val="00EA4691"/>
    <w:rsid w:val="00EA5A7F"/>
    <w:rsid w:val="00EB0634"/>
    <w:rsid w:val="00EB17B2"/>
    <w:rsid w:val="00EB451D"/>
    <w:rsid w:val="00EB5684"/>
    <w:rsid w:val="00EB5B1B"/>
    <w:rsid w:val="00EB7724"/>
    <w:rsid w:val="00ED0484"/>
    <w:rsid w:val="00ED58B3"/>
    <w:rsid w:val="00EF331B"/>
    <w:rsid w:val="00EF3D3E"/>
    <w:rsid w:val="00EF4DF6"/>
    <w:rsid w:val="00EF5D4D"/>
    <w:rsid w:val="00EF77EF"/>
    <w:rsid w:val="00F05F58"/>
    <w:rsid w:val="00F10EDC"/>
    <w:rsid w:val="00F1774E"/>
    <w:rsid w:val="00F22C50"/>
    <w:rsid w:val="00F230EB"/>
    <w:rsid w:val="00F30099"/>
    <w:rsid w:val="00F30846"/>
    <w:rsid w:val="00F33BC8"/>
    <w:rsid w:val="00F347E0"/>
    <w:rsid w:val="00F3573B"/>
    <w:rsid w:val="00F42D7D"/>
    <w:rsid w:val="00F4723A"/>
    <w:rsid w:val="00F47E18"/>
    <w:rsid w:val="00F50788"/>
    <w:rsid w:val="00F576D7"/>
    <w:rsid w:val="00F675B0"/>
    <w:rsid w:val="00F71532"/>
    <w:rsid w:val="00F74591"/>
    <w:rsid w:val="00F80917"/>
    <w:rsid w:val="00F80D3D"/>
    <w:rsid w:val="00F82049"/>
    <w:rsid w:val="00F82A80"/>
    <w:rsid w:val="00F86857"/>
    <w:rsid w:val="00F920F5"/>
    <w:rsid w:val="00FA0D6D"/>
    <w:rsid w:val="00FA3A99"/>
    <w:rsid w:val="00FA439E"/>
    <w:rsid w:val="00FA62E4"/>
    <w:rsid w:val="00FB1F2F"/>
    <w:rsid w:val="00FB587F"/>
    <w:rsid w:val="00FC21C4"/>
    <w:rsid w:val="00FC2307"/>
    <w:rsid w:val="00FC50EC"/>
    <w:rsid w:val="00FD1D68"/>
    <w:rsid w:val="00FD2DA3"/>
    <w:rsid w:val="00FD37A2"/>
    <w:rsid w:val="00FD6158"/>
    <w:rsid w:val="00FE0CA3"/>
    <w:rsid w:val="00FE1482"/>
    <w:rsid w:val="00FE33E9"/>
    <w:rsid w:val="00FE7F20"/>
    <w:rsid w:val="00FF1D8D"/>
    <w:rsid w:val="00FF5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E950D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0C250B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C250B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link w:val="Heading3Char"/>
    <w:uiPriority w:val="99"/>
    <w:qFormat/>
    <w:rsid w:val="000C250B"/>
    <w:pPr>
      <w:spacing w:after="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C250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C250B"/>
    <w:pPr>
      <w:spacing w:before="240" w:after="60" w:line="240" w:lineRule="auto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0C250B"/>
    <w:pPr>
      <w:spacing w:before="240" w:after="60" w:line="240" w:lineRule="auto"/>
      <w:outlineLvl w:val="5"/>
    </w:pPr>
    <w:rPr>
      <w:rFonts w:ascii="Times New Roman" w:hAnsi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0C250B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73027"/>
    <w:pPr>
      <w:keepNext/>
      <w:widowControl w:val="0"/>
      <w:tabs>
        <w:tab w:val="num" w:pos="6075"/>
      </w:tabs>
      <w:spacing w:after="0" w:line="240" w:lineRule="auto"/>
      <w:ind w:left="567" w:hanging="360"/>
      <w:jc w:val="center"/>
      <w:outlineLvl w:val="7"/>
    </w:pPr>
    <w:rPr>
      <w:rFonts w:ascii="Times New Roman" w:hAnsi="Times New Roman"/>
      <w:b/>
      <w:sz w:val="24"/>
      <w:szCs w:val="20"/>
      <w:lang w:eastAsia="ar-SA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73027"/>
    <w:pPr>
      <w:keepNext/>
      <w:widowControl w:val="0"/>
      <w:tabs>
        <w:tab w:val="num" w:pos="6795"/>
      </w:tabs>
      <w:spacing w:after="0" w:line="240" w:lineRule="auto"/>
      <w:ind w:left="851" w:hanging="180"/>
      <w:jc w:val="right"/>
      <w:outlineLvl w:val="8"/>
    </w:pPr>
    <w:rPr>
      <w:rFonts w:ascii="Times New Roman" w:hAnsi="Times New Roman"/>
      <w:sz w:val="24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C250B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C250B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0C250B"/>
    <w:rPr>
      <w:rFonts w:ascii="Arial" w:hAnsi="Arial" w:cs="Arial"/>
      <w:b/>
      <w:bCs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C250B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C250B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C250B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0C250B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773027"/>
    <w:rPr>
      <w:rFonts w:ascii="Times New Roman" w:hAnsi="Times New Roman" w:cs="Times New Roman"/>
      <w:b/>
      <w:sz w:val="20"/>
      <w:szCs w:val="20"/>
      <w:lang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773027"/>
    <w:rPr>
      <w:rFonts w:ascii="Times New Roman" w:hAnsi="Times New Roman" w:cs="Times New Roman"/>
      <w:sz w:val="20"/>
      <w:szCs w:val="20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rsid w:val="000C2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C250B"/>
    <w:rPr>
      <w:rFonts w:ascii="Tahoma" w:hAnsi="Tahoma" w:cs="Tahoma"/>
      <w:sz w:val="16"/>
      <w:szCs w:val="16"/>
    </w:rPr>
  </w:style>
  <w:style w:type="paragraph" w:customStyle="1" w:styleId="rvps698610">
    <w:name w:val="rvps698610"/>
    <w:basedOn w:val="Normal"/>
    <w:uiPriority w:val="99"/>
    <w:rsid w:val="000C250B"/>
    <w:pPr>
      <w:spacing w:after="100" w:line="240" w:lineRule="auto"/>
      <w:ind w:right="200"/>
    </w:pPr>
    <w:rPr>
      <w:rFonts w:ascii="Arial" w:hAnsi="Arial" w:cs="Arial"/>
      <w:color w:val="000000"/>
      <w:sz w:val="12"/>
      <w:szCs w:val="12"/>
    </w:rPr>
  </w:style>
  <w:style w:type="paragraph" w:styleId="Header">
    <w:name w:val="header"/>
    <w:basedOn w:val="Normal"/>
    <w:link w:val="HeaderChar"/>
    <w:uiPriority w:val="99"/>
    <w:rsid w:val="000C250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0C250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C250B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C250B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99"/>
    <w:rsid w:val="000C250B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0C250B"/>
    <w:pPr>
      <w:spacing w:before="30" w:after="30" w:line="240" w:lineRule="auto"/>
    </w:pPr>
    <w:rPr>
      <w:rFonts w:ascii="Arial" w:hAnsi="Arial" w:cs="Arial"/>
      <w:color w:val="332E2D"/>
      <w:spacing w:val="2"/>
      <w:sz w:val="24"/>
      <w:szCs w:val="24"/>
    </w:rPr>
  </w:style>
  <w:style w:type="character" w:styleId="Hyperlink">
    <w:name w:val="Hyperlink"/>
    <w:basedOn w:val="DefaultParagraphFont"/>
    <w:uiPriority w:val="99"/>
    <w:rsid w:val="000C250B"/>
    <w:rPr>
      <w:rFonts w:cs="Times New Roman"/>
      <w:color w:val="000080"/>
      <w:u w:val="single"/>
    </w:rPr>
  </w:style>
  <w:style w:type="table" w:styleId="TableContemporary">
    <w:name w:val="Table Contemporary"/>
    <w:basedOn w:val="TableNormal"/>
    <w:uiPriority w:val="99"/>
    <w:rsid w:val="000C250B"/>
    <w:rPr>
      <w:rFonts w:ascii="Times New Roman" w:hAnsi="Times New Roman"/>
      <w:sz w:val="20"/>
      <w:szCs w:val="20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odyTextIndent2">
    <w:name w:val="Body Text Indent 2"/>
    <w:basedOn w:val="Normal"/>
    <w:link w:val="BodyTextIndent2Char"/>
    <w:uiPriority w:val="99"/>
    <w:rsid w:val="000C250B"/>
    <w:pPr>
      <w:spacing w:after="0" w:line="240" w:lineRule="auto"/>
      <w:ind w:firstLine="708"/>
      <w:jc w:val="both"/>
    </w:pPr>
    <w:rPr>
      <w:rFonts w:ascii="Times New Roman" w:hAnsi="Times New Roman"/>
      <w:sz w:val="28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C250B"/>
    <w:rPr>
      <w:rFonts w:ascii="Times New Roman" w:hAnsi="Times New Roman" w:cs="Times New Roman"/>
      <w:sz w:val="20"/>
      <w:szCs w:val="20"/>
    </w:rPr>
  </w:style>
  <w:style w:type="character" w:customStyle="1" w:styleId="a">
    <w:name w:val="Цветовое выделение"/>
    <w:uiPriority w:val="99"/>
    <w:rsid w:val="000C250B"/>
    <w:rPr>
      <w:b/>
      <w:color w:val="000080"/>
      <w:sz w:val="20"/>
    </w:rPr>
  </w:style>
  <w:style w:type="character" w:styleId="PageNumber">
    <w:name w:val="page number"/>
    <w:basedOn w:val="DefaultParagraphFont"/>
    <w:uiPriority w:val="99"/>
    <w:rsid w:val="000C250B"/>
    <w:rPr>
      <w:rFonts w:cs="Times New Roman"/>
    </w:rPr>
  </w:style>
  <w:style w:type="paragraph" w:customStyle="1" w:styleId="ConsPlusNormal">
    <w:name w:val="ConsPlusNormal"/>
    <w:uiPriority w:val="99"/>
    <w:rsid w:val="000C250B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0C250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0C250B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0C250B"/>
    <w:rPr>
      <w:rFonts w:cs="Times New Roman"/>
      <w:vertAlign w:val="superscript"/>
    </w:rPr>
  </w:style>
  <w:style w:type="paragraph" w:styleId="BodyTextIndent">
    <w:name w:val="Body Text Indent"/>
    <w:basedOn w:val="Normal"/>
    <w:link w:val="BodyTextIndentChar"/>
    <w:uiPriority w:val="99"/>
    <w:rsid w:val="000C250B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C250B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0C250B"/>
    <w:rPr>
      <w:rFonts w:cs="Times New Roman"/>
      <w:color w:val="800080"/>
      <w:u w:val="single"/>
    </w:rPr>
  </w:style>
  <w:style w:type="paragraph" w:styleId="TOC1">
    <w:name w:val="toc 1"/>
    <w:basedOn w:val="Normal"/>
    <w:next w:val="Normal"/>
    <w:autoRedefine/>
    <w:uiPriority w:val="99"/>
    <w:semiHidden/>
    <w:rsid w:val="000C250B"/>
    <w:pPr>
      <w:tabs>
        <w:tab w:val="right" w:leader="dot" w:pos="9344"/>
      </w:tabs>
      <w:spacing w:after="0" w:line="240" w:lineRule="auto"/>
      <w:jc w:val="center"/>
    </w:pPr>
    <w:rPr>
      <w:rFonts w:ascii="Times New Roman" w:hAnsi="Times New Roman"/>
      <w:b/>
      <w:caps/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99"/>
    <w:semiHidden/>
    <w:rsid w:val="000C250B"/>
    <w:pPr>
      <w:tabs>
        <w:tab w:val="right" w:leader="dot" w:pos="9344"/>
      </w:tabs>
      <w:spacing w:after="0" w:line="360" w:lineRule="auto"/>
    </w:pPr>
    <w:rPr>
      <w:rFonts w:ascii="Times New Roman" w:hAnsi="Times New Roman"/>
      <w:sz w:val="24"/>
      <w:szCs w:val="24"/>
    </w:rPr>
  </w:style>
  <w:style w:type="paragraph" w:styleId="TOC3">
    <w:name w:val="toc 3"/>
    <w:basedOn w:val="Normal"/>
    <w:next w:val="Normal"/>
    <w:autoRedefine/>
    <w:uiPriority w:val="99"/>
    <w:semiHidden/>
    <w:rsid w:val="000C250B"/>
    <w:pPr>
      <w:spacing w:after="0" w:line="240" w:lineRule="auto"/>
      <w:ind w:left="480"/>
    </w:pPr>
    <w:rPr>
      <w:rFonts w:ascii="Times New Roman" w:hAnsi="Times New Roman"/>
      <w:sz w:val="24"/>
      <w:szCs w:val="24"/>
    </w:rPr>
  </w:style>
  <w:style w:type="table" w:styleId="TableGrid5">
    <w:name w:val="Table Grid 5"/>
    <w:basedOn w:val="TableNormal"/>
    <w:uiPriority w:val="99"/>
    <w:rsid w:val="000C250B"/>
    <w:rPr>
      <w:rFonts w:ascii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rsid w:val="000C250B"/>
    <w:rPr>
      <w:rFonts w:ascii="Times New Roman" w:hAnsi="Times New Roman"/>
      <w:sz w:val="20"/>
      <w:szCs w:val="2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ConsPlusNonformat">
    <w:name w:val="ConsPlusNonformat"/>
    <w:uiPriority w:val="99"/>
    <w:rsid w:val="000C250B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0C250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0C250B"/>
    <w:pPr>
      <w:spacing w:after="120" w:line="240" w:lineRule="auto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C250B"/>
    <w:rPr>
      <w:rFonts w:ascii="Times New Roman" w:hAnsi="Times New Roman" w:cs="Times New Roman"/>
      <w:sz w:val="16"/>
      <w:szCs w:val="16"/>
    </w:rPr>
  </w:style>
  <w:style w:type="paragraph" w:customStyle="1" w:styleId="Iauiue">
    <w:name w:val="Iau?iue"/>
    <w:uiPriority w:val="99"/>
    <w:rsid w:val="000C250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0"/>
      <w:szCs w:val="20"/>
      <w:lang w:val="en-GB"/>
    </w:rPr>
  </w:style>
  <w:style w:type="paragraph" w:customStyle="1" w:styleId="caaieiaie3">
    <w:name w:val="caaieiaie 3"/>
    <w:basedOn w:val="Iauiue"/>
    <w:next w:val="Iauiue"/>
    <w:uiPriority w:val="99"/>
    <w:rsid w:val="000C250B"/>
    <w:pPr>
      <w:keepNext/>
      <w:jc w:val="center"/>
    </w:pPr>
    <w:rPr>
      <w:b/>
      <w:sz w:val="28"/>
      <w:lang w:val="ru-RU"/>
    </w:rPr>
  </w:style>
  <w:style w:type="character" w:customStyle="1" w:styleId="WW8Num3z0">
    <w:name w:val="WW8Num3z0"/>
    <w:uiPriority w:val="99"/>
    <w:rsid w:val="00773027"/>
    <w:rPr>
      <w:rFonts w:ascii="Wingdings" w:hAnsi="Wingdings"/>
    </w:rPr>
  </w:style>
  <w:style w:type="character" w:customStyle="1" w:styleId="WW8Num4z0">
    <w:name w:val="WW8Num4z0"/>
    <w:uiPriority w:val="99"/>
    <w:rsid w:val="00773027"/>
    <w:rPr>
      <w:rFonts w:ascii="Wingdings" w:hAnsi="Wingdings"/>
    </w:rPr>
  </w:style>
  <w:style w:type="character" w:customStyle="1" w:styleId="Absatz-Standardschriftart">
    <w:name w:val="Absatz-Standardschriftart"/>
    <w:uiPriority w:val="99"/>
    <w:rsid w:val="00773027"/>
  </w:style>
  <w:style w:type="character" w:customStyle="1" w:styleId="WW8Num1z0">
    <w:name w:val="WW8Num1z0"/>
    <w:uiPriority w:val="99"/>
    <w:rsid w:val="00773027"/>
    <w:rPr>
      <w:rFonts w:ascii="Times New Roman" w:hAnsi="Times New Roman"/>
    </w:rPr>
  </w:style>
  <w:style w:type="character" w:customStyle="1" w:styleId="WW8Num1z1">
    <w:name w:val="WW8Num1z1"/>
    <w:uiPriority w:val="99"/>
    <w:rsid w:val="00773027"/>
    <w:rPr>
      <w:rFonts w:ascii="Courier New" w:hAnsi="Courier New"/>
    </w:rPr>
  </w:style>
  <w:style w:type="character" w:customStyle="1" w:styleId="WW8Num1z2">
    <w:name w:val="WW8Num1z2"/>
    <w:uiPriority w:val="99"/>
    <w:rsid w:val="00773027"/>
    <w:rPr>
      <w:rFonts w:ascii="Wingdings" w:hAnsi="Wingdings"/>
    </w:rPr>
  </w:style>
  <w:style w:type="character" w:customStyle="1" w:styleId="WW8Num1z3">
    <w:name w:val="WW8Num1z3"/>
    <w:uiPriority w:val="99"/>
    <w:rsid w:val="00773027"/>
    <w:rPr>
      <w:rFonts w:ascii="Symbol" w:hAnsi="Symbol"/>
    </w:rPr>
  </w:style>
  <w:style w:type="character" w:customStyle="1" w:styleId="WW8Num3z1">
    <w:name w:val="WW8Num3z1"/>
    <w:uiPriority w:val="99"/>
    <w:rsid w:val="00773027"/>
    <w:rPr>
      <w:rFonts w:ascii="Courier New" w:hAnsi="Courier New"/>
    </w:rPr>
  </w:style>
  <w:style w:type="character" w:customStyle="1" w:styleId="WW8Num3z3">
    <w:name w:val="WW8Num3z3"/>
    <w:uiPriority w:val="99"/>
    <w:rsid w:val="00773027"/>
    <w:rPr>
      <w:rFonts w:ascii="Symbol" w:hAnsi="Symbol"/>
    </w:rPr>
  </w:style>
  <w:style w:type="character" w:customStyle="1" w:styleId="WW8Num5z0">
    <w:name w:val="WW8Num5z0"/>
    <w:uiPriority w:val="99"/>
    <w:rsid w:val="00773027"/>
    <w:rPr>
      <w:rFonts w:ascii="Symbol" w:hAnsi="Symbol"/>
    </w:rPr>
  </w:style>
  <w:style w:type="character" w:customStyle="1" w:styleId="WW8Num5z1">
    <w:name w:val="WW8Num5z1"/>
    <w:uiPriority w:val="99"/>
    <w:rsid w:val="00773027"/>
    <w:rPr>
      <w:rFonts w:ascii="Courier New" w:hAnsi="Courier New"/>
    </w:rPr>
  </w:style>
  <w:style w:type="character" w:customStyle="1" w:styleId="WW8Num5z2">
    <w:name w:val="WW8Num5z2"/>
    <w:uiPriority w:val="99"/>
    <w:rsid w:val="00773027"/>
    <w:rPr>
      <w:rFonts w:ascii="Wingdings" w:hAnsi="Wingdings"/>
    </w:rPr>
  </w:style>
  <w:style w:type="character" w:customStyle="1" w:styleId="WW8Num6z0">
    <w:name w:val="WW8Num6z0"/>
    <w:uiPriority w:val="99"/>
    <w:rsid w:val="00773027"/>
    <w:rPr>
      <w:i/>
    </w:rPr>
  </w:style>
  <w:style w:type="character" w:customStyle="1" w:styleId="WW8Num7z0">
    <w:name w:val="WW8Num7z0"/>
    <w:uiPriority w:val="99"/>
    <w:rsid w:val="00773027"/>
    <w:rPr>
      <w:rFonts w:ascii="Symbol" w:hAnsi="Symbol"/>
    </w:rPr>
  </w:style>
  <w:style w:type="character" w:customStyle="1" w:styleId="WW8Num7z1">
    <w:name w:val="WW8Num7z1"/>
    <w:uiPriority w:val="99"/>
    <w:rsid w:val="00773027"/>
    <w:rPr>
      <w:rFonts w:ascii="Courier New" w:hAnsi="Courier New"/>
    </w:rPr>
  </w:style>
  <w:style w:type="character" w:customStyle="1" w:styleId="WW8Num7z2">
    <w:name w:val="WW8Num7z2"/>
    <w:uiPriority w:val="99"/>
    <w:rsid w:val="00773027"/>
    <w:rPr>
      <w:rFonts w:ascii="Wingdings" w:hAnsi="Wingdings"/>
    </w:rPr>
  </w:style>
  <w:style w:type="character" w:customStyle="1" w:styleId="WW8Num9z0">
    <w:name w:val="WW8Num9z0"/>
    <w:uiPriority w:val="99"/>
    <w:rsid w:val="00773027"/>
    <w:rPr>
      <w:rFonts w:ascii="Wingdings" w:hAnsi="Wingdings"/>
    </w:rPr>
  </w:style>
  <w:style w:type="character" w:customStyle="1" w:styleId="WW8Num9z1">
    <w:name w:val="WW8Num9z1"/>
    <w:uiPriority w:val="99"/>
    <w:rsid w:val="00773027"/>
    <w:rPr>
      <w:rFonts w:ascii="Courier New" w:hAnsi="Courier New"/>
    </w:rPr>
  </w:style>
  <w:style w:type="character" w:customStyle="1" w:styleId="WW8Num9z3">
    <w:name w:val="WW8Num9z3"/>
    <w:uiPriority w:val="99"/>
    <w:rsid w:val="00773027"/>
    <w:rPr>
      <w:rFonts w:ascii="Symbol" w:hAnsi="Symbol"/>
    </w:rPr>
  </w:style>
  <w:style w:type="character" w:customStyle="1" w:styleId="WW8Num10z0">
    <w:name w:val="WW8Num10z0"/>
    <w:uiPriority w:val="99"/>
    <w:rsid w:val="00773027"/>
    <w:rPr>
      <w:rFonts w:ascii="Symbol" w:hAnsi="Symbol"/>
    </w:rPr>
  </w:style>
  <w:style w:type="character" w:customStyle="1" w:styleId="WW8Num10z1">
    <w:name w:val="WW8Num10z1"/>
    <w:uiPriority w:val="99"/>
    <w:rsid w:val="00773027"/>
    <w:rPr>
      <w:rFonts w:ascii="Courier New" w:hAnsi="Courier New"/>
    </w:rPr>
  </w:style>
  <w:style w:type="character" w:customStyle="1" w:styleId="WW8Num10z2">
    <w:name w:val="WW8Num10z2"/>
    <w:uiPriority w:val="99"/>
    <w:rsid w:val="00773027"/>
    <w:rPr>
      <w:rFonts w:ascii="Wingdings" w:hAnsi="Wingdings"/>
    </w:rPr>
  </w:style>
  <w:style w:type="character" w:customStyle="1" w:styleId="WW8Num12z0">
    <w:name w:val="WW8Num12z0"/>
    <w:uiPriority w:val="99"/>
    <w:rsid w:val="00773027"/>
    <w:rPr>
      <w:rFonts w:ascii="Wingdings" w:hAnsi="Wingdings"/>
    </w:rPr>
  </w:style>
  <w:style w:type="character" w:customStyle="1" w:styleId="WW8Num12z1">
    <w:name w:val="WW8Num12z1"/>
    <w:uiPriority w:val="99"/>
    <w:rsid w:val="00773027"/>
    <w:rPr>
      <w:rFonts w:ascii="Courier New" w:hAnsi="Courier New"/>
    </w:rPr>
  </w:style>
  <w:style w:type="character" w:customStyle="1" w:styleId="WW8Num12z3">
    <w:name w:val="WW8Num12z3"/>
    <w:uiPriority w:val="99"/>
    <w:rsid w:val="00773027"/>
    <w:rPr>
      <w:rFonts w:ascii="Symbol" w:hAnsi="Symbol"/>
    </w:rPr>
  </w:style>
  <w:style w:type="character" w:customStyle="1" w:styleId="WW8Num13z0">
    <w:name w:val="WW8Num13z0"/>
    <w:uiPriority w:val="99"/>
    <w:rsid w:val="00773027"/>
    <w:rPr>
      <w:rFonts w:ascii="Wingdings" w:hAnsi="Wingdings"/>
    </w:rPr>
  </w:style>
  <w:style w:type="character" w:customStyle="1" w:styleId="WW8Num13z1">
    <w:name w:val="WW8Num13z1"/>
    <w:uiPriority w:val="99"/>
    <w:rsid w:val="00773027"/>
    <w:rPr>
      <w:rFonts w:ascii="Courier New" w:hAnsi="Courier New"/>
    </w:rPr>
  </w:style>
  <w:style w:type="character" w:customStyle="1" w:styleId="WW8Num13z3">
    <w:name w:val="WW8Num13z3"/>
    <w:uiPriority w:val="99"/>
    <w:rsid w:val="00773027"/>
    <w:rPr>
      <w:rFonts w:ascii="Symbol" w:hAnsi="Symbol"/>
    </w:rPr>
  </w:style>
  <w:style w:type="character" w:customStyle="1" w:styleId="WW8Num14z0">
    <w:name w:val="WW8Num14z0"/>
    <w:uiPriority w:val="99"/>
    <w:rsid w:val="00773027"/>
    <w:rPr>
      <w:rFonts w:ascii="Symbol" w:hAnsi="Symbol"/>
    </w:rPr>
  </w:style>
  <w:style w:type="character" w:customStyle="1" w:styleId="WW8Num14z1">
    <w:name w:val="WW8Num14z1"/>
    <w:uiPriority w:val="99"/>
    <w:rsid w:val="00773027"/>
    <w:rPr>
      <w:rFonts w:ascii="Courier New" w:hAnsi="Courier New"/>
    </w:rPr>
  </w:style>
  <w:style w:type="character" w:customStyle="1" w:styleId="WW8Num14z2">
    <w:name w:val="WW8Num14z2"/>
    <w:uiPriority w:val="99"/>
    <w:rsid w:val="00773027"/>
    <w:rPr>
      <w:rFonts w:ascii="Wingdings" w:hAnsi="Wingdings"/>
    </w:rPr>
  </w:style>
  <w:style w:type="character" w:customStyle="1" w:styleId="WW8Num15z0">
    <w:name w:val="WW8Num15z0"/>
    <w:uiPriority w:val="99"/>
    <w:rsid w:val="00773027"/>
    <w:rPr>
      <w:rFonts w:ascii="Symbol" w:hAnsi="Symbol"/>
    </w:rPr>
  </w:style>
  <w:style w:type="character" w:customStyle="1" w:styleId="WW8Num15z1">
    <w:name w:val="WW8Num15z1"/>
    <w:uiPriority w:val="99"/>
    <w:rsid w:val="00773027"/>
    <w:rPr>
      <w:rFonts w:ascii="Courier New" w:hAnsi="Courier New"/>
    </w:rPr>
  </w:style>
  <w:style w:type="character" w:customStyle="1" w:styleId="WW8Num15z2">
    <w:name w:val="WW8Num15z2"/>
    <w:uiPriority w:val="99"/>
    <w:rsid w:val="00773027"/>
    <w:rPr>
      <w:rFonts w:ascii="Wingdings" w:hAnsi="Wingdings"/>
    </w:rPr>
  </w:style>
  <w:style w:type="character" w:customStyle="1" w:styleId="WW8Num16z0">
    <w:name w:val="WW8Num16z0"/>
    <w:uiPriority w:val="99"/>
    <w:rsid w:val="00773027"/>
    <w:rPr>
      <w:rFonts w:ascii="Symbol" w:hAnsi="Symbol"/>
    </w:rPr>
  </w:style>
  <w:style w:type="character" w:customStyle="1" w:styleId="WW8Num16z1">
    <w:name w:val="WW8Num16z1"/>
    <w:uiPriority w:val="99"/>
    <w:rsid w:val="00773027"/>
    <w:rPr>
      <w:rFonts w:ascii="Courier New" w:hAnsi="Courier New"/>
    </w:rPr>
  </w:style>
  <w:style w:type="character" w:customStyle="1" w:styleId="WW8Num16z2">
    <w:name w:val="WW8Num16z2"/>
    <w:uiPriority w:val="99"/>
    <w:rsid w:val="00773027"/>
    <w:rPr>
      <w:rFonts w:ascii="Wingdings" w:hAnsi="Wingdings"/>
    </w:rPr>
  </w:style>
  <w:style w:type="character" w:customStyle="1" w:styleId="1">
    <w:name w:val="Основной шрифт абзаца1"/>
    <w:uiPriority w:val="99"/>
    <w:rsid w:val="00773027"/>
  </w:style>
  <w:style w:type="character" w:customStyle="1" w:styleId="a0">
    <w:name w:val="Основной шрифт"/>
    <w:uiPriority w:val="99"/>
    <w:rsid w:val="00773027"/>
  </w:style>
  <w:style w:type="character" w:styleId="Strong">
    <w:name w:val="Strong"/>
    <w:basedOn w:val="1"/>
    <w:uiPriority w:val="99"/>
    <w:qFormat/>
    <w:rsid w:val="00773027"/>
    <w:rPr>
      <w:rFonts w:cs="Times New Roman"/>
      <w:b/>
    </w:rPr>
  </w:style>
  <w:style w:type="character" w:customStyle="1" w:styleId="HTMLMarkup">
    <w:name w:val="HTML Markup"/>
    <w:uiPriority w:val="99"/>
    <w:rsid w:val="00773027"/>
    <w:rPr>
      <w:vanish/>
      <w:color w:val="FF0000"/>
    </w:rPr>
  </w:style>
  <w:style w:type="character" w:customStyle="1" w:styleId="a1">
    <w:name w:val="Знак Знак"/>
    <w:basedOn w:val="1"/>
    <w:uiPriority w:val="99"/>
    <w:rsid w:val="00773027"/>
    <w:rPr>
      <w:rFonts w:cs="Times New Roman"/>
    </w:rPr>
  </w:style>
  <w:style w:type="character" w:customStyle="1" w:styleId="text">
    <w:name w:val="text"/>
    <w:basedOn w:val="1"/>
    <w:uiPriority w:val="99"/>
    <w:rsid w:val="00773027"/>
    <w:rPr>
      <w:rFonts w:cs="Times New Roman"/>
    </w:rPr>
  </w:style>
  <w:style w:type="paragraph" w:customStyle="1" w:styleId="a2">
    <w:name w:val="Заголовок"/>
    <w:basedOn w:val="Normal"/>
    <w:next w:val="BodyText"/>
    <w:uiPriority w:val="99"/>
    <w:rsid w:val="00773027"/>
    <w:pPr>
      <w:keepNext/>
      <w:widowControl w:val="0"/>
      <w:spacing w:before="240" w:after="120" w:line="240" w:lineRule="auto"/>
      <w:jc w:val="both"/>
    </w:pPr>
    <w:rPr>
      <w:rFonts w:ascii="Arial" w:hAnsi="Arial" w:cs="Tahoma"/>
      <w:sz w:val="28"/>
      <w:szCs w:val="28"/>
      <w:lang w:eastAsia="ar-SA"/>
    </w:rPr>
  </w:style>
  <w:style w:type="paragraph" w:styleId="BodyText">
    <w:name w:val="Body Text"/>
    <w:basedOn w:val="Normal"/>
    <w:link w:val="BodyTextChar"/>
    <w:uiPriority w:val="99"/>
    <w:semiHidden/>
    <w:rsid w:val="00773027"/>
    <w:pPr>
      <w:widowControl w:val="0"/>
      <w:spacing w:after="0" w:line="240" w:lineRule="auto"/>
      <w:jc w:val="both"/>
    </w:pPr>
    <w:rPr>
      <w:rFonts w:ascii="Times New Roman" w:hAnsi="Times New Roman"/>
      <w:sz w:val="28"/>
      <w:szCs w:val="20"/>
      <w:lang w:eastAsia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773027"/>
    <w:rPr>
      <w:rFonts w:ascii="Times New Roman" w:hAnsi="Times New Roman" w:cs="Times New Roman"/>
      <w:sz w:val="20"/>
      <w:szCs w:val="20"/>
      <w:lang w:eastAsia="ar-SA" w:bidi="ar-SA"/>
    </w:rPr>
  </w:style>
  <w:style w:type="paragraph" w:styleId="List">
    <w:name w:val="List"/>
    <w:basedOn w:val="BodyText"/>
    <w:uiPriority w:val="99"/>
    <w:semiHidden/>
    <w:rsid w:val="00773027"/>
    <w:rPr>
      <w:rFonts w:cs="Tahoma"/>
    </w:rPr>
  </w:style>
  <w:style w:type="paragraph" w:customStyle="1" w:styleId="10">
    <w:name w:val="Название1"/>
    <w:basedOn w:val="Normal"/>
    <w:uiPriority w:val="99"/>
    <w:rsid w:val="00773027"/>
    <w:pPr>
      <w:widowControl w:val="0"/>
      <w:suppressLineNumbers/>
      <w:spacing w:before="120" w:after="120" w:line="240" w:lineRule="auto"/>
      <w:jc w:val="both"/>
    </w:pPr>
    <w:rPr>
      <w:rFonts w:ascii="Times New Roman" w:hAnsi="Times New Roman" w:cs="Tahoma"/>
      <w:i/>
      <w:iCs/>
      <w:sz w:val="24"/>
      <w:szCs w:val="24"/>
      <w:lang w:eastAsia="ar-SA"/>
    </w:rPr>
  </w:style>
  <w:style w:type="paragraph" w:customStyle="1" w:styleId="11">
    <w:name w:val="Указатель1"/>
    <w:basedOn w:val="Normal"/>
    <w:uiPriority w:val="99"/>
    <w:rsid w:val="00773027"/>
    <w:pPr>
      <w:widowControl w:val="0"/>
      <w:suppressLineNumbers/>
      <w:spacing w:after="0" w:line="240" w:lineRule="auto"/>
      <w:jc w:val="both"/>
    </w:pPr>
    <w:rPr>
      <w:rFonts w:ascii="Times New Roman" w:hAnsi="Times New Roman" w:cs="Tahoma"/>
      <w:sz w:val="20"/>
      <w:szCs w:val="20"/>
      <w:lang w:eastAsia="ar-SA"/>
    </w:rPr>
  </w:style>
  <w:style w:type="paragraph" w:customStyle="1" w:styleId="ed">
    <w:name w:val="дeсновdой те"/>
    <w:basedOn w:val="Normal"/>
    <w:uiPriority w:val="99"/>
    <w:rsid w:val="00773027"/>
    <w:pPr>
      <w:widowControl w:val="0"/>
      <w:spacing w:after="0" w:line="240" w:lineRule="auto"/>
      <w:ind w:right="283"/>
      <w:jc w:val="both"/>
    </w:pPr>
    <w:rPr>
      <w:rFonts w:ascii="Times New Roman" w:hAnsi="Times New Roman"/>
      <w:sz w:val="28"/>
      <w:szCs w:val="20"/>
      <w:lang w:eastAsia="ar-SA"/>
    </w:rPr>
  </w:style>
  <w:style w:type="paragraph" w:customStyle="1" w:styleId="a3">
    <w:name w:val="Табличный"/>
    <w:basedOn w:val="Normal"/>
    <w:uiPriority w:val="99"/>
    <w:rsid w:val="00773027"/>
    <w:pPr>
      <w:widowControl w:val="0"/>
      <w:spacing w:after="0" w:line="240" w:lineRule="auto"/>
      <w:jc w:val="center"/>
    </w:pPr>
    <w:rPr>
      <w:rFonts w:ascii="Times New Roman" w:hAnsi="Times New Roman"/>
      <w:sz w:val="26"/>
      <w:szCs w:val="20"/>
      <w:lang w:eastAsia="ar-SA"/>
    </w:rPr>
  </w:style>
  <w:style w:type="paragraph" w:customStyle="1" w:styleId="Blockquote">
    <w:name w:val="Blockquote"/>
    <w:basedOn w:val="Normal"/>
    <w:uiPriority w:val="99"/>
    <w:rsid w:val="00773027"/>
    <w:pPr>
      <w:widowControl w:val="0"/>
      <w:spacing w:before="100" w:after="100" w:line="240" w:lineRule="auto"/>
      <w:ind w:left="360" w:right="360"/>
      <w:jc w:val="both"/>
    </w:pPr>
    <w:rPr>
      <w:rFonts w:ascii="Times New Roman" w:hAnsi="Times New Roman"/>
      <w:sz w:val="24"/>
      <w:szCs w:val="20"/>
      <w:lang w:eastAsia="ar-SA"/>
    </w:rPr>
  </w:style>
  <w:style w:type="paragraph" w:styleId="Title">
    <w:name w:val="Title"/>
    <w:basedOn w:val="Normal"/>
    <w:next w:val="Subtitle"/>
    <w:link w:val="TitleChar"/>
    <w:uiPriority w:val="99"/>
    <w:qFormat/>
    <w:rsid w:val="00773027"/>
    <w:pPr>
      <w:widowControl w:val="0"/>
      <w:spacing w:after="0" w:line="240" w:lineRule="auto"/>
      <w:ind w:firstLine="567"/>
      <w:jc w:val="center"/>
    </w:pPr>
    <w:rPr>
      <w:rFonts w:ascii="Times New Roman" w:hAnsi="Times New Roman"/>
      <w:b/>
      <w:sz w:val="28"/>
      <w:szCs w:val="20"/>
      <w:lang w:eastAsia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773027"/>
    <w:rPr>
      <w:rFonts w:ascii="Times New Roman" w:hAnsi="Times New Roman" w:cs="Times New Roman"/>
      <w:b/>
      <w:sz w:val="20"/>
      <w:szCs w:val="20"/>
      <w:lang w:eastAsia="ar-SA" w:bidi="ar-SA"/>
    </w:rPr>
  </w:style>
  <w:style w:type="paragraph" w:styleId="Subtitle">
    <w:name w:val="Subtitle"/>
    <w:basedOn w:val="a2"/>
    <w:next w:val="BodyText"/>
    <w:link w:val="SubtitleChar"/>
    <w:uiPriority w:val="99"/>
    <w:qFormat/>
    <w:rsid w:val="00773027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73027"/>
    <w:rPr>
      <w:rFonts w:ascii="Arial" w:hAnsi="Arial" w:cs="Tahoma"/>
      <w:i/>
      <w:iCs/>
      <w:sz w:val="28"/>
      <w:szCs w:val="28"/>
      <w:lang w:eastAsia="ar-SA" w:bidi="ar-SA"/>
    </w:rPr>
  </w:style>
  <w:style w:type="paragraph" w:customStyle="1" w:styleId="21">
    <w:name w:val="Маркированный список 21"/>
    <w:basedOn w:val="Normal"/>
    <w:uiPriority w:val="99"/>
    <w:rsid w:val="00773027"/>
    <w:pPr>
      <w:spacing w:after="0" w:line="240" w:lineRule="auto"/>
      <w:ind w:left="566" w:firstLine="285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210">
    <w:name w:val="Основной текст с отступом 21"/>
    <w:basedOn w:val="Normal"/>
    <w:uiPriority w:val="99"/>
    <w:rsid w:val="00773027"/>
    <w:pPr>
      <w:widowControl w:val="0"/>
      <w:spacing w:after="0" w:line="240" w:lineRule="auto"/>
      <w:ind w:firstLine="284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">
    <w:name w:val="Основной текст с отступом 31"/>
    <w:basedOn w:val="Normal"/>
    <w:uiPriority w:val="99"/>
    <w:rsid w:val="00773027"/>
    <w:pPr>
      <w:widowControl w:val="0"/>
      <w:spacing w:after="0" w:line="240" w:lineRule="auto"/>
      <w:ind w:firstLine="426"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310">
    <w:name w:val="Основной текст 31"/>
    <w:basedOn w:val="Normal"/>
    <w:uiPriority w:val="99"/>
    <w:rsid w:val="00773027"/>
    <w:pPr>
      <w:widowControl w:val="0"/>
      <w:spacing w:after="0" w:line="240" w:lineRule="auto"/>
      <w:jc w:val="both"/>
    </w:pPr>
    <w:rPr>
      <w:rFonts w:ascii="Times New Roman" w:hAnsi="Times New Roman"/>
      <w:b/>
      <w:caps/>
      <w:sz w:val="24"/>
      <w:szCs w:val="20"/>
      <w:lang w:eastAsia="ar-SA"/>
    </w:rPr>
  </w:style>
  <w:style w:type="paragraph" w:customStyle="1" w:styleId="12">
    <w:name w:val="Схема документа1"/>
    <w:basedOn w:val="Normal"/>
    <w:uiPriority w:val="99"/>
    <w:rsid w:val="00773027"/>
    <w:pPr>
      <w:widowControl w:val="0"/>
      <w:shd w:val="clear" w:color="auto" w:fill="000080"/>
      <w:spacing w:after="0" w:line="240" w:lineRule="auto"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13">
    <w:name w:val="Знак Знак Знак1 Знак"/>
    <w:basedOn w:val="Normal"/>
    <w:uiPriority w:val="99"/>
    <w:rsid w:val="00773027"/>
    <w:pPr>
      <w:spacing w:after="160" w:line="240" w:lineRule="exact"/>
    </w:pPr>
    <w:rPr>
      <w:rFonts w:ascii="Times New Roman" w:eastAsia="SimSun" w:hAnsi="Times New Roman"/>
      <w:b/>
      <w:sz w:val="28"/>
      <w:szCs w:val="24"/>
      <w:lang w:val="en-US" w:eastAsia="ar-SA"/>
    </w:rPr>
  </w:style>
  <w:style w:type="paragraph" w:customStyle="1" w:styleId="a4">
    <w:name w:val="Содержимое таблицы"/>
    <w:basedOn w:val="Normal"/>
    <w:uiPriority w:val="99"/>
    <w:rsid w:val="00773027"/>
    <w:pPr>
      <w:widowControl w:val="0"/>
      <w:suppressLineNumber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paragraph" w:customStyle="1" w:styleId="a5">
    <w:name w:val="Заголовок таблицы"/>
    <w:basedOn w:val="a4"/>
    <w:uiPriority w:val="99"/>
    <w:rsid w:val="00773027"/>
    <w:pPr>
      <w:jc w:val="center"/>
    </w:pPr>
    <w:rPr>
      <w:b/>
      <w:bCs/>
    </w:rPr>
  </w:style>
  <w:style w:type="paragraph" w:customStyle="1" w:styleId="ConsPlusCell">
    <w:name w:val="ConsPlusCell"/>
    <w:uiPriority w:val="99"/>
    <w:rsid w:val="006D22D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FD2DA3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uiPriority w:val="99"/>
    <w:semiHidden/>
    <w:rsid w:val="00D21329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D21329"/>
    <w:rPr>
      <w:rFonts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08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40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4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4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8408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6788</TotalTime>
  <Pages>27</Pages>
  <Words>6950</Words>
  <Characters>-32766</Characters>
  <Application>Microsoft Office Outlook</Application>
  <DocSecurity>0</DocSecurity>
  <Lines>0</Lines>
  <Paragraphs>0</Paragraphs>
  <ScaleCrop>false</ScaleCrop>
  <Company>CPU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dolgih</dc:creator>
  <cp:keywords/>
  <dc:description/>
  <cp:lastModifiedBy>ptd</cp:lastModifiedBy>
  <cp:revision>162</cp:revision>
  <cp:lastPrinted>2016-02-18T07:13:00Z</cp:lastPrinted>
  <dcterms:created xsi:type="dcterms:W3CDTF">2010-08-04T08:21:00Z</dcterms:created>
  <dcterms:modified xsi:type="dcterms:W3CDTF">2016-02-24T02:22:00Z</dcterms:modified>
</cp:coreProperties>
</file>