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7DDB1" w14:textId="77939513" w:rsidR="007B13EC" w:rsidRPr="007B13EC" w:rsidRDefault="007B13EC" w:rsidP="007B13EC">
      <w:pPr>
        <w:jc w:val="center"/>
      </w:pPr>
      <w:r w:rsidRPr="007B13EC">
        <w:rPr>
          <w:noProof/>
        </w:rPr>
        <w:drawing>
          <wp:inline distT="0" distB="0" distL="0" distR="0" wp14:anchorId="7F9EF3B2" wp14:editId="6770BC1F">
            <wp:extent cx="714375" cy="866775"/>
            <wp:effectExtent l="0" t="0" r="0" b="0"/>
            <wp:docPr id="7574149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083AD" w14:textId="77777777" w:rsidR="007B13EC" w:rsidRPr="007B13EC" w:rsidRDefault="007B13EC" w:rsidP="007B13EC">
      <w:pPr>
        <w:jc w:val="center"/>
        <w:rPr>
          <w:b/>
          <w:spacing w:val="20"/>
          <w:sz w:val="32"/>
          <w:szCs w:val="32"/>
        </w:rPr>
      </w:pPr>
      <w:r w:rsidRPr="007B13EC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35C85C6A" w14:textId="77777777" w:rsidR="007B13EC" w:rsidRPr="007B13EC" w:rsidRDefault="007B13EC" w:rsidP="007B13EC">
      <w:pPr>
        <w:jc w:val="center"/>
        <w:rPr>
          <w:b/>
          <w:spacing w:val="20"/>
          <w:sz w:val="32"/>
          <w:szCs w:val="32"/>
        </w:rPr>
      </w:pPr>
      <w:r w:rsidRPr="007B13EC">
        <w:rPr>
          <w:b/>
          <w:spacing w:val="20"/>
          <w:sz w:val="32"/>
          <w:szCs w:val="32"/>
        </w:rPr>
        <w:t>Алтайского края</w:t>
      </w:r>
    </w:p>
    <w:p w14:paraId="628E1CCE" w14:textId="77777777" w:rsidR="007B13EC" w:rsidRPr="007B13EC" w:rsidRDefault="007B13EC" w:rsidP="007B13EC">
      <w:pPr>
        <w:jc w:val="center"/>
        <w:rPr>
          <w:rFonts w:ascii="Verdana" w:hAnsi="Verdana"/>
          <w:b/>
          <w:sz w:val="28"/>
          <w:szCs w:val="28"/>
        </w:rPr>
      </w:pPr>
    </w:p>
    <w:p w14:paraId="00F403ED" w14:textId="77777777" w:rsidR="007B13EC" w:rsidRPr="007B13EC" w:rsidRDefault="007B13EC" w:rsidP="007B13EC">
      <w:pPr>
        <w:jc w:val="center"/>
        <w:rPr>
          <w:b/>
          <w:spacing w:val="20"/>
          <w:w w:val="150"/>
          <w:sz w:val="28"/>
          <w:szCs w:val="28"/>
        </w:rPr>
      </w:pPr>
      <w:r w:rsidRPr="007B13EC">
        <w:rPr>
          <w:b/>
          <w:spacing w:val="20"/>
          <w:w w:val="150"/>
          <w:sz w:val="28"/>
          <w:szCs w:val="28"/>
        </w:rPr>
        <w:t>ПОСТАНОВЛЕНИЕ</w:t>
      </w:r>
    </w:p>
    <w:p w14:paraId="2C473C98" w14:textId="2BB09DEA" w:rsidR="007B13EC" w:rsidRPr="00DE7BBC" w:rsidRDefault="00DE7BBC" w:rsidP="007B13EC">
      <w:pPr>
        <w:spacing w:before="240"/>
        <w:jc w:val="center"/>
        <w:rPr>
          <w:sz w:val="28"/>
          <w:szCs w:val="28"/>
        </w:rPr>
      </w:pPr>
      <w:r w:rsidRPr="00DE7BBC">
        <w:rPr>
          <w:sz w:val="28"/>
          <w:szCs w:val="28"/>
        </w:rPr>
        <w:t>24.05.2024</w:t>
      </w:r>
      <w:r w:rsidR="007B13EC" w:rsidRPr="00DE7BBC">
        <w:rPr>
          <w:sz w:val="28"/>
          <w:szCs w:val="28"/>
        </w:rPr>
        <w:t xml:space="preserve"> № </w:t>
      </w:r>
      <w:r w:rsidRPr="00DE7BBC">
        <w:rPr>
          <w:sz w:val="28"/>
          <w:szCs w:val="28"/>
        </w:rPr>
        <w:t>1542</w:t>
      </w:r>
      <w:r w:rsidR="007B13EC" w:rsidRPr="00DE7BBC">
        <w:rPr>
          <w:sz w:val="28"/>
          <w:szCs w:val="28"/>
        </w:rPr>
        <w:t xml:space="preserve"> </w:t>
      </w:r>
    </w:p>
    <w:p w14:paraId="63DDEFB1" w14:textId="77777777" w:rsidR="0072426E" w:rsidRDefault="0072426E" w:rsidP="0072426E">
      <w:pPr>
        <w:ind w:firstLine="709"/>
        <w:jc w:val="center"/>
      </w:pPr>
    </w:p>
    <w:p w14:paraId="54413D08" w14:textId="77777777" w:rsidR="0072426E" w:rsidRDefault="0072426E" w:rsidP="0072426E">
      <w:pPr>
        <w:tabs>
          <w:tab w:val="left" w:pos="4253"/>
        </w:tabs>
        <w:ind w:right="5101"/>
        <w:jc w:val="both"/>
        <w:rPr>
          <w:sz w:val="26"/>
          <w:szCs w:val="26"/>
        </w:rPr>
      </w:pPr>
    </w:p>
    <w:p w14:paraId="65CF2CAD" w14:textId="77777777" w:rsidR="0072426E" w:rsidRDefault="0072426E" w:rsidP="0072426E">
      <w:pPr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изменений в постановление Администрации города Рубцовска Алтайского края от 26.02.2021 № 451 «Об утверждении Правил присвоения, изменения и аннулирования адресов объектам, находящимся на территории</w:t>
      </w:r>
    </w:p>
    <w:p w14:paraId="57F1E1B5" w14:textId="77777777" w:rsidR="0072426E" w:rsidRPr="00A21DC7" w:rsidRDefault="0072426E" w:rsidP="0072426E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 город Рубцовск Алтайского края</w:t>
      </w:r>
      <w:r w:rsidRPr="00A21DC7">
        <w:rPr>
          <w:sz w:val="26"/>
          <w:szCs w:val="26"/>
        </w:rPr>
        <w:t>»</w:t>
      </w:r>
    </w:p>
    <w:p w14:paraId="756CB611" w14:textId="77777777" w:rsidR="005E289A" w:rsidRDefault="005E289A"/>
    <w:p w14:paraId="669197CB" w14:textId="77777777" w:rsidR="003A1598" w:rsidRDefault="003A1598" w:rsidP="007479B1">
      <w:pPr>
        <w:ind w:firstLine="708"/>
        <w:jc w:val="both"/>
        <w:rPr>
          <w:sz w:val="26"/>
          <w:szCs w:val="26"/>
        </w:rPr>
      </w:pPr>
    </w:p>
    <w:p w14:paraId="7A793D0E" w14:textId="6A0F6063" w:rsidR="007479B1" w:rsidRDefault="00C2666C" w:rsidP="007479B1">
      <w:pPr>
        <w:ind w:firstLine="708"/>
        <w:jc w:val="both"/>
        <w:rPr>
          <w:sz w:val="26"/>
          <w:szCs w:val="26"/>
        </w:rPr>
      </w:pPr>
      <w:r w:rsidRPr="009B1C3F">
        <w:rPr>
          <w:sz w:val="26"/>
          <w:szCs w:val="26"/>
        </w:rPr>
        <w:t>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на основании постановления Правительства Российской Федерации от 19.11.2014 № 1221 «Об утверждении Правил присвоения, изменения и аннулирования адресов»</w:t>
      </w:r>
      <w:r w:rsidR="007479B1" w:rsidRPr="007479B1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руководствуясь </w:t>
      </w:r>
      <w:r w:rsidR="007479B1" w:rsidRPr="007479B1">
        <w:rPr>
          <w:sz w:val="26"/>
          <w:szCs w:val="26"/>
        </w:rPr>
        <w:t xml:space="preserve">статьей 56 Устава муниципального образования город Рубцовск Алтайского края, </w:t>
      </w:r>
      <w:bookmarkStart w:id="0" w:name="_Hlk162341702"/>
      <w:r w:rsidR="00EF72DE" w:rsidRPr="00EF72DE">
        <w:rPr>
          <w:sz w:val="26"/>
          <w:szCs w:val="26"/>
        </w:rPr>
        <w:t xml:space="preserve">распоряжением Администрации города Рубцовска Алтайского края </w:t>
      </w:r>
      <w:bookmarkEnd w:id="0"/>
      <w:r w:rsidR="00EF72DE" w:rsidRPr="00EF72DE">
        <w:rPr>
          <w:sz w:val="26"/>
          <w:szCs w:val="26"/>
        </w:rPr>
        <w:t>от 16.05.2024 № 384л, ПОСТАНОВЛЯЮ:</w:t>
      </w:r>
    </w:p>
    <w:p w14:paraId="18283B06" w14:textId="77777777" w:rsidR="00F304B0" w:rsidRDefault="007479B1" w:rsidP="00916F42">
      <w:pPr>
        <w:ind w:firstLine="709"/>
        <w:jc w:val="both"/>
        <w:rPr>
          <w:sz w:val="26"/>
          <w:szCs w:val="26"/>
        </w:rPr>
      </w:pPr>
      <w:r w:rsidRPr="007479B1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F304B0">
        <w:rPr>
          <w:sz w:val="26"/>
          <w:szCs w:val="26"/>
        </w:rPr>
        <w:t>Внести в приложение к постановлению Администрации города Рубцовска Алтайского края от 26.02.2021 № 451 «Об утверждении Правил присвоения, изменения и аннулирования адресов объектам, находящимся на территории муниципального образования город Рубцовск Алтайского края</w:t>
      </w:r>
      <w:r w:rsidR="00F304B0" w:rsidRPr="00A21DC7">
        <w:rPr>
          <w:sz w:val="26"/>
          <w:szCs w:val="26"/>
        </w:rPr>
        <w:t>»</w:t>
      </w:r>
      <w:r w:rsidR="00F304B0">
        <w:rPr>
          <w:sz w:val="26"/>
          <w:szCs w:val="26"/>
        </w:rPr>
        <w:t xml:space="preserve"> (далее – Правила) следующие изменения:</w:t>
      </w:r>
    </w:p>
    <w:p w14:paraId="5A6D0F3F" w14:textId="77777777" w:rsidR="008A25E6" w:rsidRDefault="00F304B0" w:rsidP="009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8A25E6">
        <w:rPr>
          <w:sz w:val="26"/>
          <w:szCs w:val="26"/>
        </w:rPr>
        <w:t>в пункте 1.2</w:t>
      </w:r>
      <w:r w:rsidR="00B738F8">
        <w:rPr>
          <w:sz w:val="26"/>
          <w:szCs w:val="26"/>
        </w:rPr>
        <w:t xml:space="preserve"> раздела </w:t>
      </w:r>
      <w:r w:rsidR="00B738F8">
        <w:rPr>
          <w:sz w:val="26"/>
          <w:szCs w:val="26"/>
          <w:lang w:val="en-US"/>
        </w:rPr>
        <w:t>I</w:t>
      </w:r>
      <w:r w:rsidR="008A25E6">
        <w:rPr>
          <w:sz w:val="26"/>
          <w:szCs w:val="26"/>
        </w:rPr>
        <w:t xml:space="preserve"> Правил:</w:t>
      </w:r>
    </w:p>
    <w:p w14:paraId="24EEDB53" w14:textId="77777777" w:rsidR="007479B1" w:rsidRDefault="00B738F8" w:rsidP="009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8A25E6">
        <w:rPr>
          <w:sz w:val="26"/>
          <w:szCs w:val="26"/>
        </w:rPr>
        <w:t>абзац</w:t>
      </w:r>
      <w:r>
        <w:rPr>
          <w:sz w:val="26"/>
          <w:szCs w:val="26"/>
        </w:rPr>
        <w:t>е</w:t>
      </w:r>
      <w:r w:rsidR="008A25E6">
        <w:rPr>
          <w:sz w:val="26"/>
          <w:szCs w:val="26"/>
        </w:rPr>
        <w:t xml:space="preserve"> пят</w:t>
      </w:r>
      <w:r>
        <w:rPr>
          <w:sz w:val="26"/>
          <w:szCs w:val="26"/>
        </w:rPr>
        <w:t>ом</w:t>
      </w:r>
      <w:r w:rsidR="008A25E6">
        <w:rPr>
          <w:sz w:val="26"/>
          <w:szCs w:val="26"/>
        </w:rPr>
        <w:t xml:space="preserve"> после слов «(в том числе жилой район, микрорайон, квартал, промышленный район),» дополнить словом «набережная</w:t>
      </w:r>
      <w:r>
        <w:rPr>
          <w:sz w:val="26"/>
          <w:szCs w:val="26"/>
        </w:rPr>
        <w:t>,</w:t>
      </w:r>
      <w:r w:rsidR="008A25E6">
        <w:rPr>
          <w:sz w:val="26"/>
          <w:szCs w:val="26"/>
        </w:rPr>
        <w:t>»;</w:t>
      </w:r>
    </w:p>
    <w:p w14:paraId="7A60C728" w14:textId="77777777" w:rsidR="008A25E6" w:rsidRDefault="008A25E6" w:rsidP="009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абзаце шестом слово «набережная» исключить;</w:t>
      </w:r>
    </w:p>
    <w:p w14:paraId="6DC538B9" w14:textId="77777777" w:rsidR="008A25E6" w:rsidRDefault="008A25E6" w:rsidP="009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в пункте 1.3</w:t>
      </w:r>
      <w:r w:rsidR="00B738F8">
        <w:rPr>
          <w:sz w:val="26"/>
          <w:szCs w:val="26"/>
        </w:rPr>
        <w:t xml:space="preserve"> раздела </w:t>
      </w:r>
      <w:r w:rsidR="00B738F8"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Правил:</w:t>
      </w:r>
    </w:p>
    <w:p w14:paraId="421E0053" w14:textId="77777777" w:rsidR="008A25E6" w:rsidRDefault="0074408B" w:rsidP="009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подпункте </w:t>
      </w:r>
      <w:r w:rsidR="00853E93">
        <w:rPr>
          <w:sz w:val="26"/>
          <w:szCs w:val="26"/>
        </w:rPr>
        <w:t>«</w:t>
      </w:r>
      <w:r>
        <w:rPr>
          <w:sz w:val="26"/>
          <w:szCs w:val="26"/>
        </w:rPr>
        <w:t>а</w:t>
      </w:r>
      <w:r w:rsidR="00853E93">
        <w:rPr>
          <w:sz w:val="26"/>
          <w:szCs w:val="26"/>
        </w:rPr>
        <w:t>»</w:t>
      </w:r>
      <w:r>
        <w:rPr>
          <w:sz w:val="26"/>
          <w:szCs w:val="26"/>
        </w:rPr>
        <w:t xml:space="preserve"> слова «а также присвоения одного и того же адреса» заменить словами «а также присвоения адреса с аналогичной номерной частью»;</w:t>
      </w:r>
    </w:p>
    <w:p w14:paraId="13FF5861" w14:textId="77777777" w:rsidR="0074408B" w:rsidRDefault="0074408B" w:rsidP="009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подпункте </w:t>
      </w:r>
      <w:r w:rsidR="00853E93">
        <w:rPr>
          <w:sz w:val="26"/>
          <w:szCs w:val="26"/>
        </w:rPr>
        <w:t>«</w:t>
      </w:r>
      <w:r>
        <w:rPr>
          <w:sz w:val="26"/>
          <w:szCs w:val="26"/>
        </w:rPr>
        <w:t>в</w:t>
      </w:r>
      <w:r w:rsidR="00853E93">
        <w:rPr>
          <w:sz w:val="26"/>
          <w:szCs w:val="26"/>
        </w:rPr>
        <w:t>»</w:t>
      </w:r>
      <w:r>
        <w:rPr>
          <w:sz w:val="26"/>
          <w:szCs w:val="26"/>
        </w:rPr>
        <w:t xml:space="preserve"> слова «а также внесение адреса в государственный</w:t>
      </w:r>
      <w:r w:rsidR="00D63F8F">
        <w:rPr>
          <w:sz w:val="26"/>
          <w:szCs w:val="26"/>
        </w:rPr>
        <w:t xml:space="preserve"> адресный реестр.» заменить словами «а также размещения сведений об адресе в государственном адресном реестре.»;</w:t>
      </w:r>
    </w:p>
    <w:p w14:paraId="45EE4E1D" w14:textId="77777777" w:rsidR="00D63F8F" w:rsidRDefault="00D63F8F" w:rsidP="009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пункт 2.2</w:t>
      </w:r>
      <w:r w:rsidR="00B738F8">
        <w:rPr>
          <w:sz w:val="26"/>
          <w:szCs w:val="26"/>
        </w:rPr>
        <w:t xml:space="preserve"> раздела </w:t>
      </w:r>
      <w:r w:rsidR="00B738F8"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Правил изложить в следующей редакции:</w:t>
      </w:r>
    </w:p>
    <w:p w14:paraId="6237964F" w14:textId="1ACD81EC" w:rsidR="00D63F8F" w:rsidRDefault="00D63F8F" w:rsidP="009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«2.2. Присвоение объекту адресации адреса и (или) аннулирование такого адреса осуществляются Администрацией города Рубцовска Алтайского края</w:t>
      </w:r>
      <w:r w:rsidR="003605FD">
        <w:rPr>
          <w:sz w:val="26"/>
          <w:szCs w:val="26"/>
        </w:rPr>
        <w:t xml:space="preserve">    </w:t>
      </w:r>
      <w:proofErr w:type="gramStart"/>
      <w:r w:rsidR="003605FD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(</w:t>
      </w:r>
      <w:proofErr w:type="gramEnd"/>
      <w:r>
        <w:rPr>
          <w:sz w:val="26"/>
          <w:szCs w:val="26"/>
        </w:rPr>
        <w:t>далее – уполномоченный орган) в случаях, предусмотренных пунктами 2.3, 2.11, 2.11(1)</w:t>
      </w:r>
      <w:r w:rsidR="00887E7D">
        <w:rPr>
          <w:sz w:val="26"/>
          <w:szCs w:val="26"/>
        </w:rPr>
        <w:t xml:space="preserve"> настоящих Правил, с соблюдением требований пункта 2.18 настоящих Правил.</w:t>
      </w:r>
    </w:p>
    <w:p w14:paraId="098E447F" w14:textId="77777777" w:rsidR="00887E7D" w:rsidRDefault="00887E7D" w:rsidP="009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Кроме того, присвоение объекту адресации адреса или аннулирование такого адреса осуществляются уполномоченным органом на основании заявлений физических и юридических лиц, указанных в пунктах 2.25 и 2.27 настоящих Правил.»;</w:t>
      </w:r>
    </w:p>
    <w:p w14:paraId="31E66FEA" w14:textId="77777777" w:rsidR="00272D10" w:rsidRDefault="00887E7D" w:rsidP="009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</w:t>
      </w:r>
      <w:r w:rsidR="00272D10">
        <w:rPr>
          <w:sz w:val="26"/>
          <w:szCs w:val="26"/>
        </w:rPr>
        <w:t xml:space="preserve"> пункт 2.4 </w:t>
      </w:r>
      <w:r w:rsidR="00B738F8">
        <w:rPr>
          <w:sz w:val="26"/>
          <w:szCs w:val="26"/>
        </w:rPr>
        <w:t xml:space="preserve">раздела </w:t>
      </w:r>
      <w:r w:rsidR="00B738F8">
        <w:rPr>
          <w:sz w:val="26"/>
          <w:szCs w:val="26"/>
          <w:lang w:val="en-US"/>
        </w:rPr>
        <w:t>I</w:t>
      </w:r>
      <w:r w:rsidR="00B738F8">
        <w:rPr>
          <w:sz w:val="26"/>
          <w:szCs w:val="26"/>
        </w:rPr>
        <w:t xml:space="preserve">I </w:t>
      </w:r>
      <w:r w:rsidR="00272D10">
        <w:rPr>
          <w:sz w:val="26"/>
          <w:szCs w:val="26"/>
        </w:rPr>
        <w:t>Правил изложить в следующей редакции:</w:t>
      </w:r>
    </w:p>
    <w:p w14:paraId="70602B30" w14:textId="77777777" w:rsidR="00272D10" w:rsidRDefault="00272D10" w:rsidP="009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«2.4. При присвоении адресов зданиям (строениям), сооружениям, в том числе строительство которых не завершено, номерная часть таких адресов должна соответствовать номерной части адресов земельных участков, в границах которых расположены соответствующие здания (строения), сооружения.</w:t>
      </w:r>
      <w:r w:rsidR="00E50386">
        <w:rPr>
          <w:sz w:val="26"/>
          <w:szCs w:val="26"/>
        </w:rPr>
        <w:t>»;</w:t>
      </w:r>
    </w:p>
    <w:p w14:paraId="3465BFB5" w14:textId="77777777" w:rsidR="00E50386" w:rsidRDefault="00E50386" w:rsidP="009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пункт 2.5 </w:t>
      </w:r>
      <w:r w:rsidR="00B738F8">
        <w:rPr>
          <w:sz w:val="26"/>
          <w:szCs w:val="26"/>
        </w:rPr>
        <w:t xml:space="preserve">раздела </w:t>
      </w:r>
      <w:r w:rsidR="00B738F8">
        <w:rPr>
          <w:sz w:val="26"/>
          <w:szCs w:val="26"/>
          <w:lang w:val="en-US"/>
        </w:rPr>
        <w:t>I</w:t>
      </w:r>
      <w:r w:rsidR="00B738F8">
        <w:rPr>
          <w:sz w:val="26"/>
          <w:szCs w:val="26"/>
        </w:rPr>
        <w:t xml:space="preserve">I </w:t>
      </w:r>
      <w:r>
        <w:rPr>
          <w:sz w:val="26"/>
          <w:szCs w:val="26"/>
        </w:rPr>
        <w:t>Правил изложить в следующей редакции:</w:t>
      </w:r>
    </w:p>
    <w:p w14:paraId="3E78528E" w14:textId="77777777" w:rsidR="00E50386" w:rsidRDefault="00E50386" w:rsidP="009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«2.5. При присвоении адресов помещениям, машино-местам номерная часть таких адресов должна соответствовать номерной части адресов зданий (строений), сооружений, в которых они расположены.»;</w:t>
      </w:r>
    </w:p>
    <w:p w14:paraId="2903D639" w14:textId="77777777" w:rsidR="00E50386" w:rsidRPr="00E50386" w:rsidRDefault="00E50386" w:rsidP="00916F42">
      <w:pPr>
        <w:ind w:firstLine="709"/>
        <w:jc w:val="both"/>
        <w:rPr>
          <w:sz w:val="26"/>
          <w:szCs w:val="26"/>
        </w:rPr>
      </w:pPr>
      <w:r w:rsidRPr="00E50386">
        <w:rPr>
          <w:sz w:val="26"/>
          <w:szCs w:val="26"/>
        </w:rPr>
        <w:t xml:space="preserve">1.6. </w:t>
      </w:r>
      <w:r w:rsidR="00B738F8">
        <w:rPr>
          <w:sz w:val="26"/>
          <w:szCs w:val="26"/>
        </w:rPr>
        <w:t xml:space="preserve">раздел </w:t>
      </w:r>
      <w:r w:rsidR="00B738F8">
        <w:rPr>
          <w:sz w:val="26"/>
          <w:szCs w:val="26"/>
          <w:lang w:val="en-US"/>
        </w:rPr>
        <w:t>I</w:t>
      </w:r>
      <w:r w:rsidR="00B738F8">
        <w:rPr>
          <w:sz w:val="26"/>
          <w:szCs w:val="26"/>
        </w:rPr>
        <w:t>I</w:t>
      </w:r>
      <w:r w:rsidR="00B738F8" w:rsidRPr="00E50386">
        <w:rPr>
          <w:sz w:val="26"/>
          <w:szCs w:val="26"/>
        </w:rPr>
        <w:t xml:space="preserve"> </w:t>
      </w:r>
      <w:r w:rsidRPr="00E50386">
        <w:rPr>
          <w:sz w:val="26"/>
          <w:szCs w:val="26"/>
        </w:rPr>
        <w:t xml:space="preserve">Правил </w:t>
      </w:r>
      <w:r w:rsidR="00B738F8" w:rsidRPr="00E50386">
        <w:rPr>
          <w:sz w:val="26"/>
          <w:szCs w:val="26"/>
        </w:rPr>
        <w:t xml:space="preserve">дополнить </w:t>
      </w:r>
      <w:r w:rsidRPr="00E50386">
        <w:rPr>
          <w:sz w:val="26"/>
          <w:szCs w:val="26"/>
        </w:rPr>
        <w:t>пунктом 2.11(1) следующего содержания:</w:t>
      </w:r>
    </w:p>
    <w:p w14:paraId="133E0ADF" w14:textId="77777777" w:rsidR="00E50386" w:rsidRPr="000B6956" w:rsidRDefault="00E50386" w:rsidP="00916F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386">
        <w:rPr>
          <w:rFonts w:ascii="Times New Roman" w:hAnsi="Times New Roman" w:cs="Times New Roman"/>
          <w:sz w:val="26"/>
          <w:szCs w:val="26"/>
        </w:rPr>
        <w:t>«2.11(1). Аннулирование адресов объектов адресации осуществляется уполномоченным орган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E50386">
        <w:rPr>
          <w:rFonts w:ascii="Times New Roman" w:hAnsi="Times New Roman" w:cs="Times New Roman"/>
          <w:sz w:val="26"/>
          <w:szCs w:val="26"/>
        </w:rPr>
        <w:t xml:space="preserve"> на основании информации уполномоченного Правительством Российской Федерации федерального органа исполнительной власти (его территориальных органов), осуществляющего государственный кадастровый учет недвижимого имущества, государственную регистрацию прав на недвижимое имущество, ведение Единого государственного реестра недвижимости, о снятии с государственного кадастрового учета недвижимого имущества объекта недвижимости или исключении из Единого государственного реестра недвижимости сведений об объекте недвижимости, указанных в </w:t>
      </w:r>
      <w:hyperlink r:id="rId8">
        <w:r w:rsidRPr="00E50386">
          <w:rPr>
            <w:rFonts w:ascii="Times New Roman" w:hAnsi="Times New Roman" w:cs="Times New Roman"/>
            <w:sz w:val="26"/>
            <w:szCs w:val="26"/>
          </w:rPr>
          <w:t>части 7 статьи 72</w:t>
        </w:r>
      </w:hyperlink>
      <w:r w:rsidRPr="00E50386">
        <w:rPr>
          <w:rFonts w:ascii="Times New Roman" w:hAnsi="Times New Roman" w:cs="Times New Roman"/>
          <w:sz w:val="26"/>
          <w:szCs w:val="26"/>
        </w:rPr>
        <w:t xml:space="preserve"> Федерального закона</w:t>
      </w:r>
      <w:r>
        <w:rPr>
          <w:rFonts w:ascii="Times New Roman" w:hAnsi="Times New Roman" w:cs="Times New Roman"/>
          <w:sz w:val="26"/>
          <w:szCs w:val="26"/>
        </w:rPr>
        <w:t xml:space="preserve"> от 13.07.2015 № 218-ФЗ</w:t>
      </w:r>
      <w:r w:rsidRPr="00E5038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50386">
        <w:rPr>
          <w:rFonts w:ascii="Times New Roman" w:hAnsi="Times New Roman" w:cs="Times New Roman"/>
          <w:sz w:val="26"/>
          <w:szCs w:val="26"/>
        </w:rPr>
        <w:t>О государственной регистрации недвижимости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E50386">
        <w:rPr>
          <w:rFonts w:ascii="Times New Roman" w:hAnsi="Times New Roman" w:cs="Times New Roman"/>
          <w:sz w:val="26"/>
          <w:szCs w:val="26"/>
        </w:rPr>
        <w:t>, представляемой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реестра.</w:t>
      </w:r>
      <w:r>
        <w:rPr>
          <w:rFonts w:ascii="Times New Roman" w:hAnsi="Times New Roman" w:cs="Times New Roman"/>
          <w:sz w:val="26"/>
          <w:szCs w:val="26"/>
        </w:rPr>
        <w:t>»;</w:t>
      </w:r>
    </w:p>
    <w:p w14:paraId="4E33CF66" w14:textId="77777777" w:rsidR="00876C54" w:rsidRDefault="00876C54" w:rsidP="00876C5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876C54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 в подпункте «в» пункта 2.18</w:t>
      </w:r>
      <w:r w:rsidRPr="00876C5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раздела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 xml:space="preserve"> Правил слова «о развитии застроенной территории» заменить словами «о комплексном развитии территории»;</w:t>
      </w:r>
    </w:p>
    <w:p w14:paraId="34A85359" w14:textId="77777777" w:rsidR="00EB6305" w:rsidRDefault="00E50386" w:rsidP="00916F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876C54" w:rsidRPr="00876C54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876C54">
        <w:rPr>
          <w:rFonts w:ascii="Times New Roman" w:hAnsi="Times New Roman" w:cs="Times New Roman"/>
          <w:sz w:val="26"/>
          <w:szCs w:val="26"/>
        </w:rPr>
        <w:t xml:space="preserve">часть вторую </w:t>
      </w:r>
      <w:r w:rsidR="00916F42">
        <w:rPr>
          <w:rFonts w:ascii="Times New Roman" w:hAnsi="Times New Roman" w:cs="Times New Roman"/>
          <w:sz w:val="26"/>
          <w:szCs w:val="26"/>
        </w:rPr>
        <w:t>пункт</w:t>
      </w:r>
      <w:r w:rsidR="00ED360B">
        <w:rPr>
          <w:rFonts w:ascii="Times New Roman" w:hAnsi="Times New Roman" w:cs="Times New Roman"/>
          <w:sz w:val="26"/>
          <w:szCs w:val="26"/>
        </w:rPr>
        <w:t>а</w:t>
      </w:r>
      <w:r w:rsidR="00916F42">
        <w:rPr>
          <w:rFonts w:ascii="Times New Roman" w:hAnsi="Times New Roman" w:cs="Times New Roman"/>
          <w:sz w:val="26"/>
          <w:szCs w:val="26"/>
        </w:rPr>
        <w:t xml:space="preserve"> 2.20</w:t>
      </w:r>
      <w:r w:rsidR="00ED360B" w:rsidRPr="00ED360B">
        <w:rPr>
          <w:sz w:val="26"/>
          <w:szCs w:val="26"/>
        </w:rPr>
        <w:t xml:space="preserve"> </w:t>
      </w:r>
      <w:r w:rsidR="00ED360B" w:rsidRPr="00ED360B">
        <w:rPr>
          <w:rFonts w:ascii="Times New Roman" w:hAnsi="Times New Roman" w:cs="Times New Roman"/>
          <w:sz w:val="26"/>
          <w:szCs w:val="26"/>
        </w:rPr>
        <w:t xml:space="preserve">раздела </w:t>
      </w:r>
      <w:r w:rsidR="00ED360B" w:rsidRPr="00ED360B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ED360B" w:rsidRPr="00ED360B">
        <w:rPr>
          <w:rFonts w:ascii="Times New Roman" w:hAnsi="Times New Roman" w:cs="Times New Roman"/>
          <w:sz w:val="26"/>
          <w:szCs w:val="26"/>
        </w:rPr>
        <w:t>I</w:t>
      </w:r>
      <w:r w:rsidR="00916F42">
        <w:rPr>
          <w:rFonts w:ascii="Times New Roman" w:hAnsi="Times New Roman" w:cs="Times New Roman"/>
          <w:sz w:val="26"/>
          <w:szCs w:val="26"/>
        </w:rPr>
        <w:t xml:space="preserve"> Правил </w:t>
      </w:r>
      <w:r w:rsidR="00EB6305">
        <w:rPr>
          <w:rFonts w:ascii="Times New Roman" w:hAnsi="Times New Roman" w:cs="Times New Roman"/>
          <w:sz w:val="26"/>
          <w:szCs w:val="26"/>
        </w:rPr>
        <w:t xml:space="preserve">изложить в следующей редакции: </w:t>
      </w:r>
    </w:p>
    <w:p w14:paraId="38924843" w14:textId="77777777" w:rsidR="00E50386" w:rsidRDefault="00916F42" w:rsidP="00916F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916F42">
        <w:rPr>
          <w:rFonts w:ascii="Times New Roman" w:hAnsi="Times New Roman" w:cs="Times New Roman"/>
          <w:sz w:val="26"/>
          <w:szCs w:val="26"/>
        </w:rPr>
        <w:t>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</w:t>
      </w:r>
      <w:r>
        <w:rPr>
          <w:rFonts w:ascii="Times New Roman" w:hAnsi="Times New Roman" w:cs="Times New Roman"/>
          <w:sz w:val="26"/>
          <w:szCs w:val="26"/>
        </w:rPr>
        <w:t>.»;</w:t>
      </w:r>
    </w:p>
    <w:p w14:paraId="5EEAFE64" w14:textId="77777777" w:rsidR="00916F42" w:rsidRDefault="00916F42" w:rsidP="00916F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6A4">
        <w:rPr>
          <w:rFonts w:ascii="Times New Roman" w:hAnsi="Times New Roman" w:cs="Times New Roman"/>
          <w:sz w:val="26"/>
          <w:szCs w:val="26"/>
        </w:rPr>
        <w:t>1.</w:t>
      </w:r>
      <w:r w:rsidR="002136A4" w:rsidRPr="002136A4">
        <w:rPr>
          <w:rFonts w:ascii="Times New Roman" w:hAnsi="Times New Roman" w:cs="Times New Roman"/>
          <w:sz w:val="26"/>
          <w:szCs w:val="26"/>
        </w:rPr>
        <w:t>9</w:t>
      </w:r>
      <w:r w:rsidRPr="002136A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в пункте 2.22</w:t>
      </w:r>
      <w:r w:rsidR="00C861D1">
        <w:rPr>
          <w:rFonts w:ascii="Times New Roman" w:hAnsi="Times New Roman" w:cs="Times New Roman"/>
          <w:sz w:val="26"/>
          <w:szCs w:val="26"/>
        </w:rPr>
        <w:t xml:space="preserve"> раздела </w:t>
      </w:r>
      <w:r w:rsidR="00C861D1"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 xml:space="preserve"> Правил:</w:t>
      </w:r>
    </w:p>
    <w:p w14:paraId="782E2A2D" w14:textId="77777777" w:rsidR="00916F42" w:rsidRDefault="00916F42" w:rsidP="00916F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C861D1">
        <w:rPr>
          <w:rFonts w:ascii="Times New Roman" w:hAnsi="Times New Roman" w:cs="Times New Roman"/>
          <w:sz w:val="26"/>
          <w:szCs w:val="26"/>
        </w:rPr>
        <w:t>части</w:t>
      </w:r>
      <w:r>
        <w:rPr>
          <w:rFonts w:ascii="Times New Roman" w:hAnsi="Times New Roman" w:cs="Times New Roman"/>
          <w:sz w:val="26"/>
          <w:szCs w:val="26"/>
        </w:rPr>
        <w:t xml:space="preserve"> перво</w:t>
      </w:r>
      <w:r w:rsidR="00C861D1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слова «внесению уполномоченным органом в государственный адресный реестр» заменить словами «размещению уполномоченным органом в государственном адресном реестре»;</w:t>
      </w:r>
    </w:p>
    <w:p w14:paraId="1E14F71D" w14:textId="77777777" w:rsidR="00916F42" w:rsidRDefault="00916F42" w:rsidP="00916F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C861D1">
        <w:rPr>
          <w:rFonts w:ascii="Times New Roman" w:hAnsi="Times New Roman" w:cs="Times New Roman"/>
          <w:sz w:val="26"/>
          <w:szCs w:val="26"/>
        </w:rPr>
        <w:t>части</w:t>
      </w:r>
      <w:r>
        <w:rPr>
          <w:rFonts w:ascii="Times New Roman" w:hAnsi="Times New Roman" w:cs="Times New Roman"/>
          <w:sz w:val="26"/>
          <w:szCs w:val="26"/>
        </w:rPr>
        <w:t xml:space="preserve"> втор</w:t>
      </w:r>
      <w:r w:rsidR="00C861D1">
        <w:rPr>
          <w:rFonts w:ascii="Times New Roman" w:hAnsi="Times New Roman" w:cs="Times New Roman"/>
          <w:sz w:val="26"/>
          <w:szCs w:val="26"/>
        </w:rPr>
        <w:t>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F054F">
        <w:rPr>
          <w:rFonts w:ascii="Times New Roman" w:hAnsi="Times New Roman" w:cs="Times New Roman"/>
          <w:sz w:val="26"/>
          <w:szCs w:val="26"/>
        </w:rPr>
        <w:t>слова «без внесения соответствующих сведений в государственный адресный реестр» заменить словами «без размещения соответствующих сведений в государственном адресном реестре»;</w:t>
      </w:r>
    </w:p>
    <w:p w14:paraId="2558C344" w14:textId="77777777" w:rsidR="00DF054F" w:rsidRDefault="00DF054F" w:rsidP="00916F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2136A4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. пункт 2.24 </w:t>
      </w:r>
      <w:r w:rsidR="00C861D1">
        <w:rPr>
          <w:rFonts w:ascii="Times New Roman" w:hAnsi="Times New Roman" w:cs="Times New Roman"/>
          <w:sz w:val="26"/>
          <w:szCs w:val="26"/>
        </w:rPr>
        <w:t xml:space="preserve">раздела </w:t>
      </w:r>
      <w:r w:rsidR="00C861D1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C861D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Правил изложить в следующей редакции:</w:t>
      </w:r>
    </w:p>
    <w:p w14:paraId="5947D63A" w14:textId="77777777" w:rsidR="00DF054F" w:rsidRDefault="00DF054F" w:rsidP="00916F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«2.24. </w:t>
      </w:r>
      <w:r w:rsidRPr="00DF054F">
        <w:rPr>
          <w:rFonts w:ascii="Times New Roman" w:hAnsi="Times New Roman" w:cs="Times New Roman"/>
          <w:sz w:val="26"/>
          <w:szCs w:val="26"/>
        </w:rPr>
        <w:t>Датой присвоения объекту адресации адреса, изменения или аннулирования его адреса признается дата размещения сведений об адресе объекта адресации в государственном адресном реестре.</w:t>
      </w:r>
      <w:r>
        <w:rPr>
          <w:rFonts w:ascii="Times New Roman" w:hAnsi="Times New Roman" w:cs="Times New Roman"/>
          <w:sz w:val="26"/>
          <w:szCs w:val="26"/>
        </w:rPr>
        <w:t>»;</w:t>
      </w:r>
    </w:p>
    <w:p w14:paraId="33F256B2" w14:textId="77777777" w:rsidR="00DF054F" w:rsidRDefault="000336F5" w:rsidP="00916F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2136A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в </w:t>
      </w:r>
      <w:r w:rsidR="00C861D1">
        <w:rPr>
          <w:rFonts w:ascii="Times New Roman" w:hAnsi="Times New Roman" w:cs="Times New Roman"/>
          <w:sz w:val="26"/>
          <w:szCs w:val="26"/>
        </w:rPr>
        <w:t>части</w:t>
      </w:r>
      <w:r>
        <w:rPr>
          <w:rFonts w:ascii="Times New Roman" w:hAnsi="Times New Roman" w:cs="Times New Roman"/>
          <w:sz w:val="26"/>
          <w:szCs w:val="26"/>
        </w:rPr>
        <w:t xml:space="preserve"> четверто</w:t>
      </w:r>
      <w:r w:rsidR="00C861D1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пункта 2.27</w:t>
      </w:r>
      <w:r w:rsidR="00C861D1">
        <w:rPr>
          <w:rFonts w:ascii="Times New Roman" w:hAnsi="Times New Roman" w:cs="Times New Roman"/>
          <w:sz w:val="26"/>
          <w:szCs w:val="26"/>
        </w:rPr>
        <w:t xml:space="preserve"> раздела </w:t>
      </w:r>
      <w:r w:rsidR="00C861D1"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 xml:space="preserve"> Правил слова «От имени лица, указанного в пункте 2.25 настоящих Правил,» заменить словами «С заявлением»;</w:t>
      </w:r>
    </w:p>
    <w:p w14:paraId="72F4CC85" w14:textId="77777777" w:rsidR="00D47A83" w:rsidRDefault="00D47A83" w:rsidP="000336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1.1</w:t>
      </w:r>
      <w:r w:rsidR="002136A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пункт 2.33 </w:t>
      </w:r>
      <w:r w:rsidR="00C861D1">
        <w:rPr>
          <w:rFonts w:ascii="Times New Roman" w:hAnsi="Times New Roman" w:cs="Times New Roman"/>
          <w:sz w:val="26"/>
          <w:szCs w:val="26"/>
        </w:rPr>
        <w:t xml:space="preserve">раздела </w:t>
      </w:r>
      <w:r w:rsidR="00C861D1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C861D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Правил изложить в следующей редакции:</w:t>
      </w:r>
    </w:p>
    <w:p w14:paraId="3456ECB3" w14:textId="77777777" w:rsidR="00D47A83" w:rsidRDefault="00D47A83" w:rsidP="00D47A8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«2.33. </w:t>
      </w:r>
      <w:r>
        <w:rPr>
          <w:rFonts w:eastAsiaTheme="minorHAnsi"/>
          <w:sz w:val="26"/>
          <w:szCs w:val="26"/>
          <w:lang w:eastAsia="en-US"/>
        </w:rPr>
        <w:t xml:space="preserve">Документы, указанные в подпунктах «б», «д», «з» и «и» пункта 2.32 настоящих Правил, 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действующей на основании акта Правительства Российской Федерации публично-правовой компанией, созданной в соответствии с Федеральным </w:t>
      </w:r>
      <w:hyperlink r:id="rId9" w:history="1">
        <w:r w:rsidRPr="00D47A83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>
        <w:rPr>
          <w:rFonts w:eastAsiaTheme="minorHAnsi"/>
          <w:sz w:val="26"/>
          <w:szCs w:val="26"/>
          <w:lang w:eastAsia="en-US"/>
        </w:rPr>
        <w:t xml:space="preserve"> «О публично-правовой компании «</w:t>
      </w:r>
      <w:proofErr w:type="spellStart"/>
      <w:r>
        <w:rPr>
          <w:rFonts w:eastAsiaTheme="minorHAnsi"/>
          <w:sz w:val="26"/>
          <w:szCs w:val="26"/>
          <w:lang w:eastAsia="en-US"/>
        </w:rPr>
        <w:t>Роскадастр</w:t>
      </w:r>
      <w:proofErr w:type="spellEnd"/>
      <w:r>
        <w:rPr>
          <w:rFonts w:eastAsiaTheme="minorHAnsi"/>
          <w:sz w:val="26"/>
          <w:szCs w:val="26"/>
          <w:lang w:eastAsia="en-US"/>
        </w:rPr>
        <w:t>», в порядке межведомственного информационного взаимодействия по запросу уполномоченного органа.»;</w:t>
      </w:r>
    </w:p>
    <w:p w14:paraId="05C3558A" w14:textId="77777777" w:rsidR="000336F5" w:rsidRPr="000336F5" w:rsidRDefault="000336F5" w:rsidP="000336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6A4">
        <w:rPr>
          <w:rFonts w:ascii="Times New Roman" w:hAnsi="Times New Roman" w:cs="Times New Roman"/>
          <w:sz w:val="26"/>
          <w:szCs w:val="26"/>
        </w:rPr>
        <w:t>1.1</w:t>
      </w:r>
      <w:r w:rsidR="002136A4" w:rsidRPr="002136A4">
        <w:rPr>
          <w:rFonts w:ascii="Times New Roman" w:hAnsi="Times New Roman" w:cs="Times New Roman"/>
          <w:sz w:val="26"/>
          <w:szCs w:val="26"/>
        </w:rPr>
        <w:t>3</w:t>
      </w:r>
      <w:r w:rsidRPr="002136A4">
        <w:rPr>
          <w:rFonts w:ascii="Times New Roman" w:hAnsi="Times New Roman" w:cs="Times New Roman"/>
          <w:sz w:val="26"/>
          <w:szCs w:val="26"/>
        </w:rPr>
        <w:t>.</w:t>
      </w:r>
      <w:r w:rsidRPr="000336F5">
        <w:rPr>
          <w:rFonts w:ascii="Times New Roman" w:hAnsi="Times New Roman" w:cs="Times New Roman"/>
          <w:sz w:val="26"/>
          <w:szCs w:val="26"/>
        </w:rPr>
        <w:t xml:space="preserve"> пункт 2.36 </w:t>
      </w:r>
      <w:r w:rsidR="00C861D1">
        <w:rPr>
          <w:rFonts w:ascii="Times New Roman" w:hAnsi="Times New Roman" w:cs="Times New Roman"/>
          <w:sz w:val="26"/>
          <w:szCs w:val="26"/>
        </w:rPr>
        <w:t xml:space="preserve">раздела </w:t>
      </w:r>
      <w:r w:rsidR="00C861D1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C861D1" w:rsidRPr="00C861D1">
        <w:rPr>
          <w:rFonts w:ascii="Times New Roman" w:hAnsi="Times New Roman" w:cs="Times New Roman"/>
          <w:sz w:val="26"/>
          <w:szCs w:val="26"/>
        </w:rPr>
        <w:t xml:space="preserve"> </w:t>
      </w:r>
      <w:r w:rsidRPr="000336F5">
        <w:rPr>
          <w:rFonts w:ascii="Times New Roman" w:hAnsi="Times New Roman" w:cs="Times New Roman"/>
          <w:sz w:val="26"/>
          <w:szCs w:val="26"/>
        </w:rPr>
        <w:t>Правил изложить в следующей редакции:</w:t>
      </w:r>
    </w:p>
    <w:p w14:paraId="31B53FB0" w14:textId="77777777" w:rsidR="000336F5" w:rsidRPr="000336F5" w:rsidRDefault="000336F5" w:rsidP="000336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36F5">
        <w:rPr>
          <w:rFonts w:ascii="Times New Roman" w:hAnsi="Times New Roman" w:cs="Times New Roman"/>
          <w:sz w:val="26"/>
          <w:szCs w:val="26"/>
        </w:rPr>
        <w:t>«2.36. 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 в государственном адресном реестре осуществляются уполномоченным органом:</w:t>
      </w:r>
    </w:p>
    <w:p w14:paraId="11591164" w14:textId="77777777" w:rsidR="000336F5" w:rsidRPr="000336F5" w:rsidRDefault="000336F5" w:rsidP="000336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36F5">
        <w:rPr>
          <w:rFonts w:ascii="Times New Roman" w:hAnsi="Times New Roman" w:cs="Times New Roman"/>
          <w:sz w:val="26"/>
          <w:szCs w:val="26"/>
        </w:rPr>
        <w:t>а) в случае подачи заявления на бумажном носителе - в срок не более 10 рабочих дней со дня поступления заявления;</w:t>
      </w:r>
    </w:p>
    <w:p w14:paraId="20FCE3A0" w14:textId="77777777" w:rsidR="000336F5" w:rsidRDefault="000336F5" w:rsidP="000336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36F5">
        <w:rPr>
          <w:rFonts w:ascii="Times New Roman" w:hAnsi="Times New Roman" w:cs="Times New Roman"/>
          <w:sz w:val="26"/>
          <w:szCs w:val="26"/>
        </w:rPr>
        <w:t>б) в случае подачи заявления в форме электронного документа - в срок не более 5 рабочих дней со дня поступления заявления.</w:t>
      </w:r>
      <w:r>
        <w:rPr>
          <w:rFonts w:ascii="Times New Roman" w:hAnsi="Times New Roman" w:cs="Times New Roman"/>
          <w:sz w:val="26"/>
          <w:szCs w:val="26"/>
        </w:rPr>
        <w:t>»;</w:t>
      </w:r>
    </w:p>
    <w:p w14:paraId="20B530BE" w14:textId="77777777" w:rsidR="006A2EE2" w:rsidRDefault="006A2EE2" w:rsidP="006A2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2136A4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C861D1">
        <w:rPr>
          <w:sz w:val="26"/>
          <w:szCs w:val="26"/>
        </w:rPr>
        <w:t xml:space="preserve">раздел </w:t>
      </w:r>
      <w:r w:rsidR="00C861D1">
        <w:rPr>
          <w:sz w:val="26"/>
          <w:szCs w:val="26"/>
          <w:lang w:val="en-US"/>
        </w:rPr>
        <w:t>II</w:t>
      </w:r>
      <w:r w:rsidR="00C861D1">
        <w:rPr>
          <w:sz w:val="26"/>
          <w:szCs w:val="26"/>
        </w:rPr>
        <w:t xml:space="preserve"> </w:t>
      </w:r>
      <w:r w:rsidRPr="00E50386">
        <w:rPr>
          <w:sz w:val="26"/>
          <w:szCs w:val="26"/>
        </w:rPr>
        <w:t xml:space="preserve">Правил </w:t>
      </w:r>
      <w:r w:rsidR="00C861D1" w:rsidRPr="00E50386">
        <w:rPr>
          <w:sz w:val="26"/>
          <w:szCs w:val="26"/>
        </w:rPr>
        <w:t xml:space="preserve">дополнить </w:t>
      </w:r>
      <w:r w:rsidRPr="00E50386">
        <w:rPr>
          <w:sz w:val="26"/>
          <w:szCs w:val="26"/>
        </w:rPr>
        <w:t>пунктом 2.</w:t>
      </w:r>
      <w:r>
        <w:rPr>
          <w:sz w:val="26"/>
          <w:szCs w:val="26"/>
        </w:rPr>
        <w:t>36</w:t>
      </w:r>
      <w:r w:rsidRPr="00E50386">
        <w:rPr>
          <w:sz w:val="26"/>
          <w:szCs w:val="26"/>
        </w:rPr>
        <w:t>(1) следующего содержания:</w:t>
      </w:r>
    </w:p>
    <w:p w14:paraId="621BA4AA" w14:textId="58FDEFDB" w:rsidR="006A2EE2" w:rsidRDefault="006A2EE2" w:rsidP="006A2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«2.36</w:t>
      </w:r>
      <w:r w:rsidR="003605F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(1). </w:t>
      </w:r>
      <w:r w:rsidRPr="006A2EE2">
        <w:rPr>
          <w:sz w:val="26"/>
          <w:szCs w:val="26"/>
        </w:rPr>
        <w:t xml:space="preserve">В случае принятия уполномоченным органом решения о присвоении объекту адресации адреса или аннулировании его адреса на основании заявлений физических или юридических лиц, указанных в </w:t>
      </w:r>
      <w:hyperlink w:anchor="P166">
        <w:r w:rsidRPr="006A2EE2">
          <w:rPr>
            <w:sz w:val="26"/>
            <w:szCs w:val="26"/>
          </w:rPr>
          <w:t xml:space="preserve">пунктах </w:t>
        </w:r>
      </w:hyperlink>
      <w:r>
        <w:rPr>
          <w:sz w:val="26"/>
          <w:szCs w:val="26"/>
        </w:rPr>
        <w:t>2.25</w:t>
      </w:r>
      <w:r w:rsidRPr="006A2EE2">
        <w:rPr>
          <w:sz w:val="26"/>
          <w:szCs w:val="26"/>
        </w:rPr>
        <w:t xml:space="preserve"> и </w:t>
      </w:r>
      <w:r>
        <w:rPr>
          <w:sz w:val="26"/>
          <w:szCs w:val="26"/>
        </w:rPr>
        <w:t>2.27</w:t>
      </w:r>
      <w:r w:rsidRPr="006A2EE2">
        <w:rPr>
          <w:sz w:val="26"/>
          <w:szCs w:val="26"/>
        </w:rPr>
        <w:t xml:space="preserve"> настоящих Правил, и размещения им сведений об адресе объекта адресации в государственном адресном реестре оператор федеральной информационной адресной системы по запросу уполномоченного органа предоставляет в срок не позднее одного календарного дня со дня размещения сведений об адресе объекта адресации в государственном адресном реестре в уполномоченный орган выписку из государственного адресного реестра об адресе объекта адресации или уведомление об отсутствии сведений в государственном адресном реестре с использованием портала адресной системы или единой системы межведомственного электронного взаимодействия.</w:t>
      </w:r>
      <w:r>
        <w:rPr>
          <w:sz w:val="26"/>
          <w:szCs w:val="26"/>
        </w:rPr>
        <w:t>»;</w:t>
      </w:r>
    </w:p>
    <w:p w14:paraId="5988FE13" w14:textId="77777777" w:rsidR="006A2EE2" w:rsidRDefault="006A2EE2" w:rsidP="006A2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2136A4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="006E5A75">
        <w:rPr>
          <w:sz w:val="26"/>
          <w:szCs w:val="26"/>
        </w:rPr>
        <w:t>в пункте 2.38</w:t>
      </w:r>
      <w:r w:rsidR="00C861D1">
        <w:rPr>
          <w:sz w:val="26"/>
          <w:szCs w:val="26"/>
        </w:rPr>
        <w:t xml:space="preserve"> раздела </w:t>
      </w:r>
      <w:r w:rsidR="00C861D1">
        <w:rPr>
          <w:sz w:val="26"/>
          <w:szCs w:val="26"/>
          <w:lang w:val="en-US"/>
        </w:rPr>
        <w:t>II</w:t>
      </w:r>
      <w:r w:rsidR="006E5A75">
        <w:rPr>
          <w:sz w:val="26"/>
          <w:szCs w:val="26"/>
        </w:rPr>
        <w:t xml:space="preserve"> Правил:</w:t>
      </w:r>
    </w:p>
    <w:p w14:paraId="77880374" w14:textId="77777777" w:rsidR="00C861D1" w:rsidRDefault="00C861D1" w:rsidP="006A2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часть</w:t>
      </w:r>
      <w:r w:rsidR="006E5A75">
        <w:rPr>
          <w:sz w:val="26"/>
          <w:szCs w:val="26"/>
        </w:rPr>
        <w:t xml:space="preserve"> перв</w:t>
      </w:r>
      <w:r>
        <w:rPr>
          <w:sz w:val="26"/>
          <w:szCs w:val="26"/>
        </w:rPr>
        <w:t>ую</w:t>
      </w:r>
      <w:r w:rsidR="006E5A75">
        <w:rPr>
          <w:sz w:val="26"/>
          <w:szCs w:val="26"/>
        </w:rPr>
        <w:t xml:space="preserve"> изложить в следующей редакции: </w:t>
      </w:r>
    </w:p>
    <w:p w14:paraId="37F97034" w14:textId="77777777" w:rsidR="006E5A75" w:rsidRDefault="006E5A75" w:rsidP="006A2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«2.38. </w:t>
      </w:r>
      <w:r w:rsidRPr="006E5A75">
        <w:rPr>
          <w:sz w:val="26"/>
          <w:szCs w:val="26"/>
        </w:rPr>
        <w:t>Решение уполномоченного органа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также решение 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</w:t>
      </w:r>
      <w:r>
        <w:rPr>
          <w:sz w:val="26"/>
          <w:szCs w:val="26"/>
        </w:rPr>
        <w:t>»;</w:t>
      </w:r>
    </w:p>
    <w:p w14:paraId="7752467D" w14:textId="77777777" w:rsidR="006E5A75" w:rsidRDefault="00607BF0" w:rsidP="006A2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8F133F">
        <w:rPr>
          <w:sz w:val="26"/>
          <w:szCs w:val="26"/>
        </w:rPr>
        <w:t>части второй</w:t>
      </w:r>
      <w:r>
        <w:rPr>
          <w:sz w:val="26"/>
          <w:szCs w:val="26"/>
        </w:rPr>
        <w:t xml:space="preserve"> слова «обеспечивает передачу документа в многофункциональный центр» заменить словами «</w:t>
      </w:r>
      <w:r w:rsidRPr="00607BF0">
        <w:rPr>
          <w:sz w:val="26"/>
          <w:szCs w:val="26"/>
        </w:rPr>
        <w:t>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многофункциональный центр</w:t>
      </w:r>
      <w:r>
        <w:rPr>
          <w:sz w:val="26"/>
          <w:szCs w:val="26"/>
        </w:rPr>
        <w:t>»;</w:t>
      </w:r>
    </w:p>
    <w:p w14:paraId="2A67342E" w14:textId="77777777" w:rsidR="000B6956" w:rsidRDefault="00607BF0" w:rsidP="006A2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2136A4">
        <w:rPr>
          <w:sz w:val="26"/>
          <w:szCs w:val="26"/>
        </w:rPr>
        <w:t>6</w:t>
      </w:r>
      <w:r>
        <w:rPr>
          <w:sz w:val="26"/>
          <w:szCs w:val="26"/>
        </w:rPr>
        <w:t xml:space="preserve">. пункт 4.9 </w:t>
      </w:r>
      <w:r w:rsidR="008F133F">
        <w:rPr>
          <w:sz w:val="26"/>
          <w:szCs w:val="26"/>
        </w:rPr>
        <w:t xml:space="preserve">раздела </w:t>
      </w:r>
      <w:r w:rsidR="008F133F">
        <w:rPr>
          <w:sz w:val="26"/>
          <w:szCs w:val="26"/>
          <w:lang w:val="en-US"/>
        </w:rPr>
        <w:t>IV</w:t>
      </w:r>
      <w:r w:rsidR="008F133F" w:rsidRPr="00A3762A">
        <w:rPr>
          <w:sz w:val="26"/>
          <w:szCs w:val="26"/>
        </w:rPr>
        <w:t xml:space="preserve"> </w:t>
      </w:r>
      <w:r>
        <w:rPr>
          <w:sz w:val="26"/>
          <w:szCs w:val="26"/>
        </w:rPr>
        <w:t>Правил изложить в следующей редакции:</w:t>
      </w:r>
    </w:p>
    <w:p w14:paraId="54498B79" w14:textId="77777777" w:rsidR="00607BF0" w:rsidRPr="00607BF0" w:rsidRDefault="00607BF0" w:rsidP="006A2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«4.9. </w:t>
      </w:r>
      <w:r w:rsidRPr="00607BF0">
        <w:rPr>
          <w:sz w:val="26"/>
          <w:szCs w:val="26"/>
        </w:rPr>
        <w:t xml:space="preserve">В структуре адресации для нумерации объектов адресации используется целое и (или) дробное числительное, за исключением арабской цифры </w:t>
      </w:r>
      <w:r>
        <w:rPr>
          <w:sz w:val="26"/>
          <w:szCs w:val="26"/>
        </w:rPr>
        <w:t>«</w:t>
      </w:r>
      <w:r w:rsidRPr="00607BF0">
        <w:rPr>
          <w:sz w:val="26"/>
          <w:szCs w:val="26"/>
        </w:rPr>
        <w:t>0</w:t>
      </w:r>
      <w:r>
        <w:rPr>
          <w:sz w:val="26"/>
          <w:szCs w:val="26"/>
        </w:rPr>
        <w:t>»</w:t>
      </w:r>
      <w:r w:rsidRPr="00607BF0">
        <w:rPr>
          <w:sz w:val="26"/>
          <w:szCs w:val="26"/>
        </w:rPr>
        <w:t>, с добавлением буквенного индекса (при необходимости).</w:t>
      </w:r>
      <w:r>
        <w:rPr>
          <w:sz w:val="26"/>
          <w:szCs w:val="26"/>
        </w:rPr>
        <w:t>».</w:t>
      </w:r>
    </w:p>
    <w:p w14:paraId="247874BB" w14:textId="77777777" w:rsidR="007479B1" w:rsidRDefault="00F304B0" w:rsidP="009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479B1">
        <w:rPr>
          <w:sz w:val="26"/>
          <w:szCs w:val="26"/>
        </w:rPr>
        <w:t xml:space="preserve">. </w:t>
      </w:r>
      <w:r w:rsidR="0016234A">
        <w:rPr>
          <w:sz w:val="26"/>
          <w:szCs w:val="26"/>
        </w:rPr>
        <w:t>Опубликовать н</w:t>
      </w:r>
      <w:r w:rsidR="0016234A" w:rsidRPr="001B6CB0">
        <w:rPr>
          <w:sz w:val="26"/>
          <w:szCs w:val="26"/>
        </w:rPr>
        <w:t xml:space="preserve">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</w:t>
      </w:r>
      <w:r w:rsidR="0016234A">
        <w:rPr>
          <w:sz w:val="26"/>
          <w:szCs w:val="26"/>
        </w:rPr>
        <w:t>«</w:t>
      </w:r>
      <w:r w:rsidR="0016234A" w:rsidRPr="001B6CB0">
        <w:rPr>
          <w:sz w:val="26"/>
          <w:szCs w:val="26"/>
        </w:rPr>
        <w:t>Интернет</w:t>
      </w:r>
      <w:r w:rsidR="0016234A">
        <w:rPr>
          <w:sz w:val="26"/>
          <w:szCs w:val="26"/>
        </w:rPr>
        <w:t>»</w:t>
      </w:r>
      <w:r w:rsidR="0016234A" w:rsidRPr="001B6CB0">
        <w:rPr>
          <w:sz w:val="26"/>
          <w:szCs w:val="26"/>
        </w:rPr>
        <w:t>.</w:t>
      </w:r>
    </w:p>
    <w:p w14:paraId="3C22E042" w14:textId="77777777" w:rsidR="0016234A" w:rsidRDefault="00F304B0" w:rsidP="009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16234A">
        <w:rPr>
          <w:sz w:val="26"/>
          <w:szCs w:val="26"/>
        </w:rPr>
        <w:t xml:space="preserve">. </w:t>
      </w:r>
      <w:r w:rsidR="0016234A" w:rsidRPr="001B6CB0">
        <w:rPr>
          <w:sz w:val="26"/>
          <w:szCs w:val="26"/>
        </w:rPr>
        <w:t>Настоящее постановление вступает в силу после его опубликования в газете «Местное время».</w:t>
      </w:r>
    </w:p>
    <w:p w14:paraId="210211E7" w14:textId="77777777" w:rsidR="0016234A" w:rsidRDefault="00F304B0" w:rsidP="00916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85550D">
        <w:rPr>
          <w:sz w:val="26"/>
          <w:szCs w:val="26"/>
        </w:rPr>
        <w:t xml:space="preserve">. Контроль за исполнением настоящего постановления возложить на </w:t>
      </w:r>
      <w:r>
        <w:rPr>
          <w:sz w:val="26"/>
          <w:szCs w:val="26"/>
        </w:rPr>
        <w:t>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6775A129" w14:textId="77777777" w:rsidR="0016234A" w:rsidRDefault="0016234A" w:rsidP="00916F42">
      <w:pPr>
        <w:ind w:firstLine="709"/>
        <w:jc w:val="both"/>
        <w:rPr>
          <w:sz w:val="26"/>
          <w:szCs w:val="26"/>
        </w:rPr>
      </w:pPr>
    </w:p>
    <w:p w14:paraId="26B47E5C" w14:textId="77777777" w:rsidR="00F304B0" w:rsidRDefault="00F304B0" w:rsidP="0016234A">
      <w:pPr>
        <w:jc w:val="both"/>
        <w:rPr>
          <w:sz w:val="26"/>
          <w:szCs w:val="26"/>
        </w:rPr>
      </w:pPr>
    </w:p>
    <w:p w14:paraId="104AD5E8" w14:textId="77777777" w:rsidR="00EF72DE" w:rsidRPr="00EF72DE" w:rsidRDefault="00EF72DE" w:rsidP="00EF72DE">
      <w:pPr>
        <w:jc w:val="both"/>
        <w:rPr>
          <w:sz w:val="26"/>
          <w:szCs w:val="26"/>
        </w:rPr>
      </w:pPr>
      <w:r w:rsidRPr="00EF72DE">
        <w:rPr>
          <w:sz w:val="26"/>
          <w:szCs w:val="26"/>
        </w:rPr>
        <w:t xml:space="preserve">Первый заместитель Главы </w:t>
      </w:r>
    </w:p>
    <w:p w14:paraId="21FCD1F1" w14:textId="77777777" w:rsidR="00EF72DE" w:rsidRPr="00EF72DE" w:rsidRDefault="00EF72DE" w:rsidP="00EF72DE">
      <w:pPr>
        <w:jc w:val="both"/>
        <w:rPr>
          <w:sz w:val="26"/>
          <w:szCs w:val="26"/>
        </w:rPr>
      </w:pPr>
      <w:r w:rsidRPr="00EF72DE">
        <w:rPr>
          <w:sz w:val="26"/>
          <w:szCs w:val="26"/>
        </w:rPr>
        <w:t>Администрации города Рубцовска –</w:t>
      </w:r>
    </w:p>
    <w:p w14:paraId="7B0EC7EA" w14:textId="77777777" w:rsidR="00EF72DE" w:rsidRPr="00EF72DE" w:rsidRDefault="00EF72DE" w:rsidP="00EF72DE">
      <w:pPr>
        <w:jc w:val="both"/>
        <w:rPr>
          <w:sz w:val="26"/>
          <w:szCs w:val="26"/>
        </w:rPr>
      </w:pPr>
      <w:r w:rsidRPr="00EF72DE">
        <w:rPr>
          <w:sz w:val="26"/>
          <w:szCs w:val="26"/>
        </w:rPr>
        <w:t xml:space="preserve">председатель комитета по финансам, </w:t>
      </w:r>
    </w:p>
    <w:p w14:paraId="01185326" w14:textId="41282985" w:rsidR="00EF72DE" w:rsidRPr="00EF72DE" w:rsidRDefault="00EF72DE" w:rsidP="00EF72DE">
      <w:pPr>
        <w:jc w:val="both"/>
        <w:rPr>
          <w:sz w:val="26"/>
          <w:szCs w:val="26"/>
        </w:rPr>
      </w:pPr>
      <w:r w:rsidRPr="00EF72DE">
        <w:rPr>
          <w:sz w:val="26"/>
          <w:szCs w:val="26"/>
        </w:rPr>
        <w:t xml:space="preserve">налоговой и кредитной политике                                                      </w:t>
      </w:r>
      <w:r>
        <w:rPr>
          <w:sz w:val="26"/>
          <w:szCs w:val="26"/>
        </w:rPr>
        <w:t xml:space="preserve">     </w:t>
      </w:r>
      <w:r w:rsidRPr="00EF72DE">
        <w:rPr>
          <w:sz w:val="26"/>
          <w:szCs w:val="26"/>
        </w:rPr>
        <w:t xml:space="preserve">     В.И. Пьянков</w:t>
      </w:r>
    </w:p>
    <w:p w14:paraId="75604870" w14:textId="69EEFC1D" w:rsidR="0016234A" w:rsidRPr="00BA3340" w:rsidRDefault="0016234A" w:rsidP="0016234A">
      <w:pPr>
        <w:jc w:val="both"/>
        <w:rPr>
          <w:sz w:val="26"/>
          <w:szCs w:val="26"/>
        </w:rPr>
      </w:pPr>
    </w:p>
    <w:p w14:paraId="09C7F9A9" w14:textId="77777777" w:rsidR="0016234A" w:rsidRPr="00430BFF" w:rsidRDefault="0016234A" w:rsidP="0016234A">
      <w:pPr>
        <w:rPr>
          <w:sz w:val="28"/>
          <w:szCs w:val="28"/>
        </w:rPr>
      </w:pPr>
      <w:r w:rsidRPr="00430BFF">
        <w:rPr>
          <w:sz w:val="28"/>
          <w:szCs w:val="28"/>
        </w:rPr>
        <w:tab/>
      </w:r>
      <w:r w:rsidRPr="00430BFF">
        <w:rPr>
          <w:sz w:val="28"/>
          <w:szCs w:val="28"/>
        </w:rPr>
        <w:tab/>
      </w:r>
      <w:r w:rsidRPr="00430BFF">
        <w:rPr>
          <w:sz w:val="28"/>
          <w:szCs w:val="28"/>
        </w:rPr>
        <w:tab/>
      </w:r>
      <w:r w:rsidRPr="00430BFF">
        <w:rPr>
          <w:sz w:val="28"/>
          <w:szCs w:val="28"/>
        </w:rPr>
        <w:tab/>
      </w:r>
      <w:r w:rsidRPr="00430BFF">
        <w:rPr>
          <w:sz w:val="28"/>
          <w:szCs w:val="28"/>
        </w:rPr>
        <w:tab/>
      </w:r>
      <w:r w:rsidRPr="00430BFF">
        <w:rPr>
          <w:sz w:val="28"/>
          <w:szCs w:val="28"/>
        </w:rPr>
        <w:tab/>
      </w:r>
    </w:p>
    <w:p w14:paraId="57C17D5E" w14:textId="77777777" w:rsidR="0016234A" w:rsidRDefault="0016234A" w:rsidP="0016234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34F36919" w14:textId="77777777" w:rsidR="003A1598" w:rsidRDefault="003A1598" w:rsidP="0016234A">
      <w:pPr>
        <w:rPr>
          <w:i/>
        </w:rPr>
      </w:pPr>
    </w:p>
    <w:p w14:paraId="7913B7C6" w14:textId="77777777" w:rsidR="003A1598" w:rsidRDefault="003A1598" w:rsidP="0016234A">
      <w:pPr>
        <w:rPr>
          <w:i/>
        </w:rPr>
      </w:pPr>
    </w:p>
    <w:p w14:paraId="047E2304" w14:textId="77777777" w:rsidR="003A1598" w:rsidRDefault="003A1598" w:rsidP="0016234A">
      <w:pPr>
        <w:rPr>
          <w:i/>
        </w:rPr>
      </w:pPr>
    </w:p>
    <w:p w14:paraId="7611FC22" w14:textId="77777777" w:rsidR="003A1598" w:rsidRDefault="003A1598" w:rsidP="0016234A">
      <w:pPr>
        <w:rPr>
          <w:i/>
        </w:rPr>
      </w:pPr>
    </w:p>
    <w:sectPr w:rsidR="003A1598" w:rsidSect="0097146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59289" w14:textId="77777777" w:rsidR="00877744" w:rsidRDefault="00877744" w:rsidP="00C375B0">
      <w:r>
        <w:separator/>
      </w:r>
    </w:p>
  </w:endnote>
  <w:endnote w:type="continuationSeparator" w:id="0">
    <w:p w14:paraId="3A2AA47C" w14:textId="77777777" w:rsidR="00877744" w:rsidRDefault="00877744" w:rsidP="00C37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796F54" w14:textId="77777777" w:rsidR="00877744" w:rsidRDefault="00877744" w:rsidP="00C375B0">
      <w:r>
        <w:separator/>
      </w:r>
    </w:p>
  </w:footnote>
  <w:footnote w:type="continuationSeparator" w:id="0">
    <w:p w14:paraId="6146571C" w14:textId="77777777" w:rsidR="00877744" w:rsidRDefault="00877744" w:rsidP="00C37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D76894"/>
    <w:multiLevelType w:val="hybridMultilevel"/>
    <w:tmpl w:val="79F05636"/>
    <w:lvl w:ilvl="0" w:tplc="C614A3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EFB0B87"/>
    <w:multiLevelType w:val="hybridMultilevel"/>
    <w:tmpl w:val="EFA04BFA"/>
    <w:lvl w:ilvl="0" w:tplc="347E199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55708943">
    <w:abstractNumId w:val="0"/>
  </w:num>
  <w:num w:numId="2" w16cid:durableId="803235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79B1"/>
    <w:rsid w:val="000336F5"/>
    <w:rsid w:val="000519F0"/>
    <w:rsid w:val="00060431"/>
    <w:rsid w:val="00085ACF"/>
    <w:rsid w:val="000B6956"/>
    <w:rsid w:val="000D2EBE"/>
    <w:rsid w:val="0016234A"/>
    <w:rsid w:val="00167DF9"/>
    <w:rsid w:val="00173FB2"/>
    <w:rsid w:val="002136A4"/>
    <w:rsid w:val="00272D10"/>
    <w:rsid w:val="00316C6C"/>
    <w:rsid w:val="003605FD"/>
    <w:rsid w:val="003700A3"/>
    <w:rsid w:val="003949C2"/>
    <w:rsid w:val="003A1598"/>
    <w:rsid w:val="003C095F"/>
    <w:rsid w:val="003C104E"/>
    <w:rsid w:val="004240D1"/>
    <w:rsid w:val="00432942"/>
    <w:rsid w:val="00463E21"/>
    <w:rsid w:val="00481B59"/>
    <w:rsid w:val="004E4C47"/>
    <w:rsid w:val="004F34EA"/>
    <w:rsid w:val="00510F77"/>
    <w:rsid w:val="005220EC"/>
    <w:rsid w:val="0057108D"/>
    <w:rsid w:val="005849E3"/>
    <w:rsid w:val="005A3884"/>
    <w:rsid w:val="005D468A"/>
    <w:rsid w:val="005E289A"/>
    <w:rsid w:val="005E30C4"/>
    <w:rsid w:val="00607BF0"/>
    <w:rsid w:val="006643CB"/>
    <w:rsid w:val="00664A10"/>
    <w:rsid w:val="006834C3"/>
    <w:rsid w:val="006A2EE2"/>
    <w:rsid w:val="006B3A12"/>
    <w:rsid w:val="006E5A75"/>
    <w:rsid w:val="0072426E"/>
    <w:rsid w:val="0074408B"/>
    <w:rsid w:val="007462ED"/>
    <w:rsid w:val="007479B1"/>
    <w:rsid w:val="007B13EC"/>
    <w:rsid w:val="007B7A6A"/>
    <w:rsid w:val="00853E93"/>
    <w:rsid w:val="00876C54"/>
    <w:rsid w:val="00877744"/>
    <w:rsid w:val="00887E7D"/>
    <w:rsid w:val="008A25E6"/>
    <w:rsid w:val="008F133F"/>
    <w:rsid w:val="009101FC"/>
    <w:rsid w:val="00916F42"/>
    <w:rsid w:val="00925D61"/>
    <w:rsid w:val="0097146C"/>
    <w:rsid w:val="0098004D"/>
    <w:rsid w:val="009B2550"/>
    <w:rsid w:val="00A3762A"/>
    <w:rsid w:val="00AA567D"/>
    <w:rsid w:val="00AC2CEF"/>
    <w:rsid w:val="00B42436"/>
    <w:rsid w:val="00B738F8"/>
    <w:rsid w:val="00C11A3A"/>
    <w:rsid w:val="00C2183E"/>
    <w:rsid w:val="00C2666C"/>
    <w:rsid w:val="00C375B0"/>
    <w:rsid w:val="00C861D1"/>
    <w:rsid w:val="00C86244"/>
    <w:rsid w:val="00C96CCC"/>
    <w:rsid w:val="00CB1583"/>
    <w:rsid w:val="00CB2250"/>
    <w:rsid w:val="00CD2CE2"/>
    <w:rsid w:val="00D11B75"/>
    <w:rsid w:val="00D47A83"/>
    <w:rsid w:val="00D63F8F"/>
    <w:rsid w:val="00D71AC0"/>
    <w:rsid w:val="00DE7BBC"/>
    <w:rsid w:val="00DF054F"/>
    <w:rsid w:val="00DF6E37"/>
    <w:rsid w:val="00E50386"/>
    <w:rsid w:val="00EB19D8"/>
    <w:rsid w:val="00EB6305"/>
    <w:rsid w:val="00EC05C2"/>
    <w:rsid w:val="00EC074F"/>
    <w:rsid w:val="00ED360B"/>
    <w:rsid w:val="00EF72DE"/>
    <w:rsid w:val="00F23B65"/>
    <w:rsid w:val="00F304B0"/>
    <w:rsid w:val="00F55D2A"/>
    <w:rsid w:val="00F573F6"/>
    <w:rsid w:val="00F7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7A4D"/>
  <w15:docId w15:val="{9245E383-DF17-4E17-98AF-169CE7D2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6234A"/>
    <w:pPr>
      <w:keepNext/>
      <w:autoSpaceDE w:val="0"/>
      <w:autoSpaceDN w:val="0"/>
      <w:adjustRightInd w:val="0"/>
      <w:ind w:firstLine="540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9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9B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479B1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623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Title"/>
    <w:basedOn w:val="a"/>
    <w:link w:val="a7"/>
    <w:qFormat/>
    <w:rsid w:val="0016234A"/>
    <w:pPr>
      <w:jc w:val="center"/>
    </w:pPr>
    <w:rPr>
      <w:szCs w:val="20"/>
    </w:rPr>
  </w:style>
  <w:style w:type="character" w:customStyle="1" w:styleId="a7">
    <w:name w:val="Заголовок Знак"/>
    <w:basedOn w:val="a0"/>
    <w:link w:val="a6"/>
    <w:rsid w:val="001623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C375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375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375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375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503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9783&amp;dst=123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55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4</Pages>
  <Words>1405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Походяева Анастасия Сергеевн</cp:lastModifiedBy>
  <cp:revision>32</cp:revision>
  <cp:lastPrinted>2024-05-20T06:31:00Z</cp:lastPrinted>
  <dcterms:created xsi:type="dcterms:W3CDTF">2020-10-14T07:46:00Z</dcterms:created>
  <dcterms:modified xsi:type="dcterms:W3CDTF">2024-05-24T04:06:00Z</dcterms:modified>
</cp:coreProperties>
</file>