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76" w:rsidRDefault="00534876" w:rsidP="00534876">
      <w:pPr>
        <w:ind w:right="140"/>
      </w:pPr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876" w:rsidRDefault="00534876" w:rsidP="00534876"/>
    <w:p w:rsidR="00534876" w:rsidRDefault="00534876" w:rsidP="00534876"/>
    <w:p w:rsidR="00534876" w:rsidRDefault="00534876" w:rsidP="00534876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534876" w:rsidRDefault="00534876" w:rsidP="00534876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534876" w:rsidRDefault="00534876" w:rsidP="00534876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534876" w:rsidRDefault="00534876" w:rsidP="00534876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534876" w:rsidRDefault="00534876" w:rsidP="00534876">
      <w:pPr>
        <w:jc w:val="center"/>
        <w:rPr>
          <w:b/>
          <w:bCs/>
          <w:spacing w:val="20"/>
          <w:w w:val="150"/>
          <w:sz w:val="28"/>
          <w:szCs w:val="28"/>
        </w:rPr>
      </w:pPr>
    </w:p>
    <w:p w:rsidR="00534876" w:rsidRDefault="007008D7" w:rsidP="00534876">
      <w:pPr>
        <w:jc w:val="center"/>
        <w:rPr>
          <w:sz w:val="28"/>
          <w:szCs w:val="28"/>
        </w:rPr>
      </w:pPr>
      <w:r>
        <w:rPr>
          <w:sz w:val="28"/>
          <w:szCs w:val="28"/>
        </w:rPr>
        <w:t>29.06.2015  №  3090</w:t>
      </w:r>
    </w:p>
    <w:p w:rsidR="00534876" w:rsidRDefault="00534876" w:rsidP="00534876">
      <w:pPr>
        <w:rPr>
          <w:sz w:val="28"/>
          <w:szCs w:val="28"/>
        </w:rPr>
      </w:pPr>
    </w:p>
    <w:p w:rsidR="00534876" w:rsidRDefault="00534876" w:rsidP="00534876">
      <w:pPr>
        <w:rPr>
          <w:sz w:val="28"/>
          <w:szCs w:val="28"/>
        </w:rPr>
      </w:pPr>
    </w:p>
    <w:p w:rsidR="00534876" w:rsidRDefault="00534876" w:rsidP="0053487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 от 16.09.2013 № 4605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целевой программы «Поддержка и развитие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2014 – 2016 годы»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(с изменениями, внесенными постановлениями </w:t>
      </w:r>
      <w:proofErr w:type="gramEnd"/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от 25.02.2014 № 922, от 19.05.2014 № 2063, 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от 25.08.2014 № 3592, от 30.10.2014 № 4642, от</w:t>
      </w:r>
    </w:p>
    <w:p w:rsidR="00534876" w:rsidRDefault="00534876" w:rsidP="00534876">
      <w:pPr>
        <w:ind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21.11.2014 № 5034, от 13.02.2015 № 908) </w:t>
      </w:r>
      <w:proofErr w:type="gramEnd"/>
    </w:p>
    <w:p w:rsidR="00534876" w:rsidRDefault="00534876" w:rsidP="00534876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01465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24.07.2007 № 209-ФЗ «О развитии малого и среднего предпринимательства в Российской Федерации», Уставом муниципального образования город Рубцовск Алтайского края, </w:t>
      </w:r>
    </w:p>
    <w:p w:rsidR="00534876" w:rsidRDefault="00534876" w:rsidP="00534876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534876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7014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приложение к постановлению Администрации города Рубцовска Алтайского края от 16.09.2013 № 4605 «Об утверждении муниципальной целевой программы «Поддержка и развитие малого и среднего предпринимательства в городе Рубцовске» на 2014-2016 годы»   (с изменениями, внесенными постановлениями Администрации города Рубцовска Алтайского края от 25.02.2014 № 922, от 19.05.2014 № 2063, от 25.08.2014 № 3592, от 30.10.2014 № 4642, от 21.11.2014 № 5034, от 13.02.2015 № 908) следующие изменения:</w:t>
      </w:r>
      <w:proofErr w:type="gramEnd"/>
    </w:p>
    <w:p w:rsidR="00534876" w:rsidRDefault="00534876" w:rsidP="00534876">
      <w:pPr>
        <w:pStyle w:val="a3"/>
        <w:ind w:left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701465">
        <w:rPr>
          <w:sz w:val="28"/>
          <w:szCs w:val="28"/>
        </w:rPr>
        <w:t>.</w:t>
      </w:r>
      <w:r>
        <w:rPr>
          <w:sz w:val="28"/>
          <w:szCs w:val="28"/>
        </w:rPr>
        <w:t xml:space="preserve"> В Паспорте муниципальной программы «Поддержка и развитие малого и среднего предпринимательства в городе Рубцовске» на 2014-2016 годы (далее Программа):</w:t>
      </w:r>
    </w:p>
    <w:p w:rsidR="00534876" w:rsidRDefault="00534876" w:rsidP="00534876">
      <w:pPr>
        <w:pStyle w:val="a3"/>
        <w:ind w:left="36" w:hanging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6963">
        <w:rPr>
          <w:sz w:val="28"/>
          <w:szCs w:val="28"/>
        </w:rPr>
        <w:t xml:space="preserve">   1)</w:t>
      </w:r>
      <w:r>
        <w:rPr>
          <w:sz w:val="28"/>
          <w:szCs w:val="28"/>
        </w:rPr>
        <w:t xml:space="preserve">  в части 2 пункта 1.1 раздела 1 Программы слова:</w:t>
      </w:r>
    </w:p>
    <w:p w:rsidR="00534876" w:rsidRPr="00857E73" w:rsidRDefault="00534876" w:rsidP="00076FDF">
      <w:pPr>
        <w:pStyle w:val="a3"/>
        <w:ind w:left="36" w:hanging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«сфера бытовых услуг;   торговля и общественное питание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заменить на слова</w:t>
      </w:r>
      <w:r w:rsidR="00076FDF">
        <w:rPr>
          <w:sz w:val="28"/>
          <w:szCs w:val="28"/>
        </w:rPr>
        <w:t xml:space="preserve"> </w:t>
      </w:r>
      <w:r>
        <w:rPr>
          <w:sz w:val="28"/>
          <w:szCs w:val="28"/>
        </w:rPr>
        <w:t>«сфера бытовых услуг.»;</w:t>
      </w:r>
    </w:p>
    <w:p w:rsidR="00534876" w:rsidRDefault="00534876" w:rsidP="00534876">
      <w:pPr>
        <w:pStyle w:val="a3"/>
        <w:ind w:left="36" w:hanging="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A26963">
        <w:rPr>
          <w:sz w:val="28"/>
          <w:szCs w:val="28"/>
        </w:rPr>
        <w:t xml:space="preserve">  2)</w:t>
      </w:r>
      <w:r>
        <w:rPr>
          <w:sz w:val="28"/>
          <w:szCs w:val="28"/>
        </w:rPr>
        <w:t xml:space="preserve"> в части 3 пункта 1.1</w:t>
      </w:r>
      <w:r w:rsidR="006D6B28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1 Программы слова:</w:t>
      </w:r>
    </w:p>
    <w:p w:rsidR="00534876" w:rsidRDefault="00534876" w:rsidP="005348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>
        <w:rPr>
          <w:b/>
          <w:bCs/>
          <w:spacing w:val="-4"/>
          <w:sz w:val="28"/>
          <w:szCs w:val="28"/>
        </w:rPr>
        <w:t>субъекты малого и среднего предпринимательства</w:t>
      </w:r>
      <w:r>
        <w:rPr>
          <w:spacing w:val="-4"/>
          <w:sz w:val="28"/>
          <w:szCs w:val="28"/>
        </w:rPr>
        <w:t xml:space="preserve"> –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</w:t>
      </w:r>
      <w:r>
        <w:rPr>
          <w:sz w:val="28"/>
          <w:szCs w:val="28"/>
        </w:rPr>
        <w:t xml:space="preserve">унитарных предприятий), а также физические лица, внесенные в единый </w:t>
      </w:r>
      <w:r>
        <w:rPr>
          <w:spacing w:val="-5"/>
          <w:sz w:val="28"/>
          <w:szCs w:val="28"/>
        </w:rPr>
        <w:t xml:space="preserve">государственный реестр индивидуальных предпринимателей и осуществляющие </w:t>
      </w:r>
      <w:r>
        <w:rPr>
          <w:spacing w:val="-3"/>
          <w:sz w:val="28"/>
          <w:szCs w:val="28"/>
        </w:rPr>
        <w:t xml:space="preserve">предпринимательскую деятельность без образования юридического лица (далее </w:t>
      </w:r>
      <w:proofErr w:type="gramStart"/>
      <w:r>
        <w:rPr>
          <w:spacing w:val="-3"/>
          <w:sz w:val="28"/>
          <w:szCs w:val="28"/>
        </w:rPr>
        <w:t>-</w:t>
      </w:r>
      <w:r>
        <w:rPr>
          <w:spacing w:val="-4"/>
          <w:sz w:val="28"/>
          <w:szCs w:val="28"/>
        </w:rPr>
        <w:t>«</w:t>
      </w:r>
      <w:proofErr w:type="gramEnd"/>
      <w:r>
        <w:rPr>
          <w:spacing w:val="-4"/>
          <w:sz w:val="28"/>
          <w:szCs w:val="28"/>
        </w:rPr>
        <w:t xml:space="preserve">индивидуальные предприниматели»), крестьянские (фермерские) хозяйства, </w:t>
      </w:r>
      <w:r>
        <w:rPr>
          <w:sz w:val="28"/>
          <w:szCs w:val="28"/>
        </w:rPr>
        <w:t>соответствующие следующим условиям:</w:t>
      </w:r>
    </w:p>
    <w:p w:rsidR="00534876" w:rsidRDefault="00534876" w:rsidP="00534876">
      <w:pPr>
        <w:shd w:val="clear" w:color="auto" w:fill="FFFFFF"/>
        <w:ind w:firstLine="374"/>
        <w:jc w:val="both"/>
        <w:rPr>
          <w:spacing w:val="-5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для юридических лиц – суммарная доля участия Российской Федерации, </w:t>
      </w:r>
      <w:r>
        <w:rPr>
          <w:spacing w:val="-4"/>
          <w:sz w:val="28"/>
          <w:szCs w:val="28"/>
        </w:rPr>
        <w:t xml:space="preserve">субъектов Российской Федерации, муниципальных образований, иностранных </w:t>
      </w:r>
      <w:r>
        <w:rPr>
          <w:spacing w:val="-5"/>
          <w:sz w:val="28"/>
          <w:szCs w:val="28"/>
        </w:rPr>
        <w:t xml:space="preserve">юридических лиц, общественных и религиозных организаций </w:t>
      </w:r>
      <w:r>
        <w:rPr>
          <w:sz w:val="28"/>
          <w:szCs w:val="28"/>
        </w:rPr>
        <w:t xml:space="preserve">(объединений), благотворительных и иных фондов в уставном (складочном) капитале (паевом фонде) указанных юридических лиц не должна превышать </w:t>
      </w:r>
      <w:r>
        <w:rPr>
          <w:spacing w:val="-5"/>
          <w:sz w:val="28"/>
          <w:szCs w:val="28"/>
        </w:rPr>
        <w:t xml:space="preserve">двадцать пять процентов (за исключением активов акционерных инвестиционных </w:t>
      </w:r>
      <w:r>
        <w:rPr>
          <w:spacing w:val="-6"/>
          <w:sz w:val="28"/>
          <w:szCs w:val="28"/>
        </w:rPr>
        <w:t xml:space="preserve">фондов и закрытых паевых инвестиционных фондов), доля участия, принадлежащая </w:t>
      </w:r>
      <w:r>
        <w:rPr>
          <w:spacing w:val="-5"/>
          <w:sz w:val="28"/>
          <w:szCs w:val="28"/>
        </w:rPr>
        <w:t>одному или нескольким юридическим лицам, не</w:t>
      </w:r>
      <w:proofErr w:type="gramEnd"/>
      <w:r>
        <w:rPr>
          <w:spacing w:val="-5"/>
          <w:sz w:val="28"/>
          <w:szCs w:val="28"/>
        </w:rPr>
        <w:t xml:space="preserve"> являющимся субъектом малого и среднего предпринимательства, не должна превышать двадцать пять процентов</w:t>
      </w:r>
      <w:proofErr w:type="gramStart"/>
      <w:r>
        <w:rPr>
          <w:spacing w:val="-5"/>
          <w:sz w:val="28"/>
          <w:szCs w:val="28"/>
        </w:rPr>
        <w:t>;»</w:t>
      </w:r>
      <w:proofErr w:type="gramEnd"/>
      <w:r>
        <w:rPr>
          <w:spacing w:val="-5"/>
          <w:sz w:val="28"/>
          <w:szCs w:val="28"/>
        </w:rPr>
        <w:t xml:space="preserve"> заменить на слова: </w:t>
      </w:r>
    </w:p>
    <w:p w:rsidR="00534876" w:rsidRDefault="00534876" w:rsidP="00534876">
      <w:pPr>
        <w:shd w:val="clear" w:color="auto" w:fill="FFFFFF"/>
        <w:ind w:firstLine="37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«</w:t>
      </w:r>
      <w:r>
        <w:rPr>
          <w:b/>
          <w:bCs/>
          <w:spacing w:val="-4"/>
          <w:sz w:val="28"/>
          <w:szCs w:val="28"/>
        </w:rPr>
        <w:t>субъекты малого и среднего предпринимательства</w:t>
      </w:r>
      <w:r>
        <w:rPr>
          <w:spacing w:val="-4"/>
          <w:sz w:val="28"/>
          <w:szCs w:val="28"/>
        </w:rPr>
        <w:t xml:space="preserve"> –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</w:t>
      </w:r>
      <w:r>
        <w:rPr>
          <w:sz w:val="28"/>
          <w:szCs w:val="28"/>
        </w:rPr>
        <w:t xml:space="preserve">унитарных предприятий), а также физические лица, внесенные в единый </w:t>
      </w:r>
      <w:r>
        <w:rPr>
          <w:spacing w:val="-5"/>
          <w:sz w:val="28"/>
          <w:szCs w:val="28"/>
        </w:rPr>
        <w:t xml:space="preserve">государственный реестр индивидуальных предпринимателей и осуществляющие </w:t>
      </w:r>
      <w:r>
        <w:rPr>
          <w:spacing w:val="-3"/>
          <w:sz w:val="28"/>
          <w:szCs w:val="28"/>
        </w:rPr>
        <w:t xml:space="preserve">предпринимательскую деятельность без образования юридического лица (далее </w:t>
      </w:r>
      <w:proofErr w:type="gramStart"/>
      <w:r>
        <w:rPr>
          <w:spacing w:val="-3"/>
          <w:sz w:val="28"/>
          <w:szCs w:val="28"/>
        </w:rPr>
        <w:t>-</w:t>
      </w:r>
      <w:r>
        <w:rPr>
          <w:spacing w:val="-4"/>
          <w:sz w:val="28"/>
          <w:szCs w:val="28"/>
        </w:rPr>
        <w:t>«</w:t>
      </w:r>
      <w:proofErr w:type="gramEnd"/>
      <w:r>
        <w:rPr>
          <w:spacing w:val="-4"/>
          <w:sz w:val="28"/>
          <w:szCs w:val="28"/>
        </w:rPr>
        <w:t xml:space="preserve">индивидуальные предприниматели»), крестьянские (фермерские) хозяйства, </w:t>
      </w:r>
      <w:r>
        <w:rPr>
          <w:sz w:val="28"/>
          <w:szCs w:val="28"/>
        </w:rPr>
        <w:t>соответствующие следующим условиям:</w:t>
      </w:r>
    </w:p>
    <w:p w:rsidR="00534876" w:rsidRDefault="00534876" w:rsidP="00534876">
      <w:pPr>
        <w:shd w:val="clear" w:color="auto" w:fill="FFFFFF"/>
        <w:jc w:val="both"/>
        <w:rPr>
          <w:spacing w:val="-5"/>
          <w:sz w:val="28"/>
          <w:szCs w:val="28"/>
        </w:rPr>
      </w:pPr>
      <w:r>
        <w:rPr>
          <w:spacing w:val="-3"/>
          <w:sz w:val="28"/>
          <w:szCs w:val="28"/>
        </w:rPr>
        <w:t xml:space="preserve">       для юридических лиц – суммарная доля участия Российской Федерации, </w:t>
      </w:r>
      <w:r>
        <w:rPr>
          <w:spacing w:val="-4"/>
          <w:sz w:val="28"/>
          <w:szCs w:val="28"/>
        </w:rPr>
        <w:t xml:space="preserve">субъектов Российской Федерации, муниципальных образований, иностранных </w:t>
      </w:r>
      <w:r>
        <w:rPr>
          <w:spacing w:val="-5"/>
          <w:sz w:val="28"/>
          <w:szCs w:val="28"/>
        </w:rPr>
        <w:t xml:space="preserve">юридических лиц, общественных и религиозных организаций </w:t>
      </w:r>
      <w:r>
        <w:rPr>
          <w:sz w:val="28"/>
          <w:szCs w:val="28"/>
        </w:rPr>
        <w:t xml:space="preserve">(объединений), благотворительных и иных фондов в уставном (складочном) капитале (паевом фонде) указанных юридических лиц не должна превышать </w:t>
      </w:r>
      <w:r>
        <w:rPr>
          <w:spacing w:val="-5"/>
          <w:sz w:val="28"/>
          <w:szCs w:val="28"/>
        </w:rPr>
        <w:t xml:space="preserve">двадцать пять процентов (за исключением активов акционерных инвестиционных </w:t>
      </w:r>
      <w:r>
        <w:rPr>
          <w:spacing w:val="-6"/>
          <w:sz w:val="28"/>
          <w:szCs w:val="28"/>
        </w:rPr>
        <w:t xml:space="preserve">фондов и закрытых паевых инвестиционных фондов), доля участия, принадлежащая </w:t>
      </w:r>
      <w:r>
        <w:rPr>
          <w:spacing w:val="-5"/>
          <w:sz w:val="28"/>
          <w:szCs w:val="28"/>
        </w:rPr>
        <w:t xml:space="preserve">одному или нескольким юридическим лицам, не являющимся субъектом малого и среднего предпринимательства, не должна превышать двадцать пять процентов. </w:t>
      </w:r>
      <w:proofErr w:type="gramStart"/>
      <w:r>
        <w:rPr>
          <w:spacing w:val="-5"/>
          <w:sz w:val="28"/>
          <w:szCs w:val="28"/>
        </w:rPr>
        <w:t xml:space="preserve">Последнее </w:t>
      </w:r>
      <w:r>
        <w:rPr>
          <w:sz w:val="28"/>
          <w:szCs w:val="28"/>
        </w:rPr>
        <w:t xml:space="preserve">ограничение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</w:t>
      </w:r>
      <w:r>
        <w:rPr>
          <w:sz w:val="28"/>
          <w:szCs w:val="28"/>
        </w:rPr>
        <w:lastRenderedPageBreak/>
        <w:t>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автономными учреждениями образовательным организациям высшего образования, а также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N 127-ФЗ "О науке и государственной научно-технической политике".</w:t>
      </w:r>
      <w:proofErr w:type="gramEnd"/>
      <w:r>
        <w:rPr>
          <w:sz w:val="28"/>
          <w:szCs w:val="28"/>
        </w:rPr>
        <w:t xml:space="preserve"> Юридические лица включаются в указанный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534876" w:rsidRDefault="00534876" w:rsidP="00534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534876" w:rsidRDefault="00534876" w:rsidP="0053487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юридические лица являются государственными корпорациями, учрежденными в соответствии с Федеральным законом от 12.01.1996 N 7-ФЗ «О некоммерческих организациях»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34876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6963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часть 4 раздела 7 Программы дополнить абзацем 3 следующего содержания:     </w:t>
      </w:r>
    </w:p>
    <w:p w:rsidR="00534876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«не позднее 30 календарных дней рассматривает обращение субъектов малого и среднего предпринимательства, обратившихся за оказанием поддержки, предусмотренной перечнем мероприятий муниципальной программы и информирует субъекты о принятом решении в течени</w:t>
      </w:r>
      <w:r w:rsidR="00A26963">
        <w:rPr>
          <w:sz w:val="28"/>
          <w:szCs w:val="28"/>
        </w:rPr>
        <w:t>е</w:t>
      </w:r>
      <w:r>
        <w:rPr>
          <w:sz w:val="28"/>
          <w:szCs w:val="28"/>
        </w:rPr>
        <w:t xml:space="preserve"> пяти дней со дня его принятия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34876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абзацы 3,4,5,6,7,8,9,10 части 4 раздела 7 Программы, считать соответственно абзацами 4,5,6,7,8,9,10,11.</w:t>
      </w:r>
    </w:p>
    <w:p w:rsidR="00534876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2.Настоящее постановление разместить на официальном сайте Администрации города Рубцовска Алтайского края в сети Интернет.</w:t>
      </w:r>
    </w:p>
    <w:p w:rsidR="00534876" w:rsidRDefault="00534876" w:rsidP="00534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3.Пресс-службе Администрации города Рубцовска Алтайского края (Мещерякова Н.А.) опубликовать настоящее постановление в газете «Местное время».</w:t>
      </w:r>
    </w:p>
    <w:p w:rsidR="00534876" w:rsidRDefault="00534876" w:rsidP="00857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Рубцовска </w:t>
      </w:r>
      <w:proofErr w:type="spellStart"/>
      <w:r>
        <w:rPr>
          <w:sz w:val="28"/>
          <w:szCs w:val="28"/>
        </w:rPr>
        <w:t>Черноиванова</w:t>
      </w:r>
      <w:proofErr w:type="spellEnd"/>
      <w:r>
        <w:rPr>
          <w:sz w:val="28"/>
          <w:szCs w:val="28"/>
        </w:rPr>
        <w:t xml:space="preserve"> С.П.</w:t>
      </w:r>
    </w:p>
    <w:p w:rsidR="00534876" w:rsidRDefault="00534876" w:rsidP="00534876">
      <w:pPr>
        <w:rPr>
          <w:sz w:val="28"/>
          <w:szCs w:val="28"/>
        </w:rPr>
      </w:pPr>
    </w:p>
    <w:p w:rsidR="00534876" w:rsidRDefault="00534876" w:rsidP="0053487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Глава Администрации  города Рубцовска      </w:t>
      </w:r>
      <w:r>
        <w:rPr>
          <w:b/>
          <w:bCs/>
          <w:sz w:val="28"/>
          <w:szCs w:val="28"/>
        </w:rPr>
        <w:t xml:space="preserve">                 </w:t>
      </w:r>
      <w:r w:rsidR="00857E73">
        <w:rPr>
          <w:b/>
          <w:bCs/>
          <w:sz w:val="28"/>
          <w:szCs w:val="28"/>
        </w:rPr>
        <w:t xml:space="preserve">              </w:t>
      </w:r>
      <w:r>
        <w:rPr>
          <w:sz w:val="28"/>
          <w:szCs w:val="28"/>
        </w:rPr>
        <w:t>В.В.Ларионов</w:t>
      </w:r>
      <w:r>
        <w:rPr>
          <w:b/>
          <w:bCs/>
          <w:sz w:val="28"/>
          <w:szCs w:val="28"/>
        </w:rPr>
        <w:t xml:space="preserve"> </w:t>
      </w:r>
    </w:p>
    <w:p w:rsidR="001F4D00" w:rsidRDefault="001F4D00" w:rsidP="00534876">
      <w:pPr>
        <w:ind w:right="140"/>
        <w:jc w:val="both"/>
        <w:rPr>
          <w:sz w:val="28"/>
          <w:szCs w:val="28"/>
        </w:rPr>
      </w:pPr>
    </w:p>
    <w:sectPr w:rsidR="001F4D00" w:rsidSect="00D8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876"/>
    <w:rsid w:val="00076FDF"/>
    <w:rsid w:val="000E4249"/>
    <w:rsid w:val="001F4D00"/>
    <w:rsid w:val="004246FC"/>
    <w:rsid w:val="00534876"/>
    <w:rsid w:val="005A3659"/>
    <w:rsid w:val="00617471"/>
    <w:rsid w:val="006D6B28"/>
    <w:rsid w:val="007008D7"/>
    <w:rsid w:val="00701465"/>
    <w:rsid w:val="007930FB"/>
    <w:rsid w:val="00857E73"/>
    <w:rsid w:val="00A26963"/>
    <w:rsid w:val="00A7142D"/>
    <w:rsid w:val="00CA7C24"/>
    <w:rsid w:val="00D70F30"/>
    <w:rsid w:val="00D81276"/>
    <w:rsid w:val="00DA480A"/>
    <w:rsid w:val="00E0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4876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Normal">
    <w:name w:val="ConsPlusNormal"/>
    <w:rsid w:val="005348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8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8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Анатольевна Шишкина</cp:lastModifiedBy>
  <cp:revision>12</cp:revision>
  <cp:lastPrinted>2015-06-29T03:33:00Z</cp:lastPrinted>
  <dcterms:created xsi:type="dcterms:W3CDTF">2015-05-28T08:32:00Z</dcterms:created>
  <dcterms:modified xsi:type="dcterms:W3CDTF">2015-06-29T03:43:00Z</dcterms:modified>
</cp:coreProperties>
</file>