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BF" w:rsidRPr="002A4A60" w:rsidRDefault="00DE18BF" w:rsidP="00B538AD">
      <w:pPr>
        <w:tabs>
          <w:tab w:val="left" w:pos="567"/>
        </w:tabs>
        <w:spacing w:after="120"/>
        <w:ind w:left="5670"/>
        <w:rPr>
          <w:sz w:val="22"/>
          <w:szCs w:val="22"/>
        </w:rPr>
      </w:pPr>
      <w:bookmarkStart w:id="0" w:name="_GoBack"/>
      <w:bookmarkEnd w:id="0"/>
      <w:r w:rsidRPr="002A4A60">
        <w:rPr>
          <w:sz w:val="22"/>
          <w:szCs w:val="22"/>
        </w:rPr>
        <w:t>УТВЕРЖДАЮ: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Председатель комиссии по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приватизации Администрации города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Рубцовска Алтайского края</w:t>
      </w:r>
    </w:p>
    <w:p w:rsidR="00DE18BF" w:rsidRPr="002A4A60" w:rsidRDefault="00DE18BF" w:rsidP="00B538AD">
      <w:pPr>
        <w:tabs>
          <w:tab w:val="left" w:pos="567"/>
        </w:tabs>
        <w:spacing w:before="60"/>
        <w:ind w:left="5670"/>
        <w:rPr>
          <w:color w:val="000000"/>
          <w:sz w:val="22"/>
          <w:szCs w:val="22"/>
        </w:rPr>
      </w:pPr>
      <w:r w:rsidRPr="002A4A60">
        <w:rPr>
          <w:sz w:val="22"/>
          <w:szCs w:val="22"/>
        </w:rPr>
        <w:t>_________________ А</w:t>
      </w:r>
      <w:r w:rsidRPr="002A4A60">
        <w:rPr>
          <w:color w:val="000000"/>
          <w:sz w:val="22"/>
          <w:szCs w:val="22"/>
        </w:rPr>
        <w:t>.Н. Колупаев</w:t>
      </w:r>
    </w:p>
    <w:p w:rsidR="00DE18BF" w:rsidRPr="002A4A60" w:rsidRDefault="00DE18BF" w:rsidP="00B538AD">
      <w:pPr>
        <w:tabs>
          <w:tab w:val="left" w:pos="567"/>
        </w:tabs>
        <w:spacing w:before="60"/>
        <w:ind w:left="5670"/>
        <w:rPr>
          <w:sz w:val="22"/>
          <w:szCs w:val="22"/>
        </w:rPr>
      </w:pPr>
      <w:r w:rsidRPr="002A4A60">
        <w:rPr>
          <w:iCs/>
          <w:sz w:val="22"/>
          <w:szCs w:val="22"/>
        </w:rPr>
        <w:t>«</w:t>
      </w:r>
      <w:r w:rsidR="00C94ED5">
        <w:rPr>
          <w:iCs/>
          <w:sz w:val="22"/>
          <w:szCs w:val="22"/>
        </w:rPr>
        <w:t>20</w:t>
      </w:r>
      <w:r w:rsidRPr="002A4A60">
        <w:rPr>
          <w:iCs/>
          <w:sz w:val="22"/>
          <w:szCs w:val="22"/>
        </w:rPr>
        <w:t xml:space="preserve">» </w:t>
      </w:r>
      <w:r w:rsidR="00C94ED5">
        <w:rPr>
          <w:iCs/>
          <w:sz w:val="22"/>
          <w:szCs w:val="22"/>
        </w:rPr>
        <w:t>н</w:t>
      </w:r>
      <w:r w:rsidRPr="002A4A60">
        <w:rPr>
          <w:iCs/>
          <w:sz w:val="22"/>
          <w:szCs w:val="22"/>
        </w:rPr>
        <w:t>оября 2023 года</w:t>
      </w:r>
    </w:p>
    <w:p w:rsidR="009121EE" w:rsidRPr="002A4A60" w:rsidRDefault="00EA5079" w:rsidP="00DE18BF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2A4A60">
        <w:rPr>
          <w:rFonts w:ascii="Times New Roman" w:hAnsi="Times New Roman"/>
        </w:rPr>
        <w:t xml:space="preserve">ПРОТОКОЛ № </w:t>
      </w:r>
      <w:r w:rsidRPr="002A4A6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2A4A60">
        <w:rPr>
          <w:rFonts w:ascii="Times New Roman" w:hAnsi="Times New Roman"/>
        </w:rPr>
        <w:t xml:space="preserve"> </w:t>
      </w:r>
      <w:r w:rsidR="00BA64CF" w:rsidRPr="002A4A60">
        <w:rPr>
          <w:rFonts w:ascii="Times New Roman" w:hAnsi="Times New Roman"/>
          <w:bCs w:val="0"/>
          <w:kern w:val="0"/>
          <w:lang w:val="ru-RU" w:eastAsia="ru-RU"/>
        </w:rPr>
        <w:t>210000164500000000</w:t>
      </w:r>
      <w:r w:rsidR="00C94ED5">
        <w:rPr>
          <w:rFonts w:ascii="Times New Roman" w:hAnsi="Times New Roman"/>
          <w:bCs w:val="0"/>
          <w:kern w:val="0"/>
          <w:lang w:val="ru-RU" w:eastAsia="ru-RU"/>
        </w:rPr>
        <w:t>62</w:t>
      </w:r>
      <w:r w:rsidR="009121EE" w:rsidRPr="002A4A60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2A4A60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2A4A60" w:rsidRDefault="00C94ED5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20</w:t>
      </w:r>
      <w:r w:rsidR="00EA5079" w:rsidRPr="002A4A60">
        <w:rPr>
          <w:sz w:val="22"/>
          <w:szCs w:val="22"/>
        </w:rPr>
        <w:t>.</w:t>
      </w:r>
      <w:r w:rsidR="00DE18BF" w:rsidRPr="002A4A6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="00EA5079" w:rsidRPr="002A4A60">
        <w:rPr>
          <w:sz w:val="22"/>
          <w:szCs w:val="22"/>
        </w:rPr>
        <w:t>.202</w:t>
      </w:r>
      <w:r w:rsidR="00AE450A" w:rsidRPr="002A4A60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2A4A60">
        <w:rPr>
          <w:sz w:val="22"/>
          <w:szCs w:val="22"/>
        </w:rPr>
        <w:t>Открытый а</w:t>
      </w:r>
      <w:r w:rsidRPr="002A4A60">
        <w:rPr>
          <w:iCs/>
          <w:sz w:val="22"/>
          <w:szCs w:val="22"/>
        </w:rPr>
        <w:t>укцион</w:t>
      </w:r>
      <w:r w:rsidRPr="002A4A6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</w:t>
      </w:r>
      <w:r w:rsidRPr="0075327A">
        <w:rPr>
          <w:iCs/>
          <w:color w:val="000000"/>
          <w:sz w:val="22"/>
          <w:szCs w:val="22"/>
        </w:rPr>
        <w:t xml:space="preserve"> порядке приватизации иму</w:t>
      </w:r>
      <w:r w:rsidR="00DE18BF">
        <w:rPr>
          <w:iCs/>
          <w:color w:val="000000"/>
          <w:sz w:val="22"/>
          <w:szCs w:val="22"/>
        </w:rPr>
        <w:t>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E3621F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3621F">
      <w:pPr>
        <w:spacing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3621F">
      <w:pPr>
        <w:spacing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3621F">
      <w:pPr>
        <w:spacing w:after="40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C94ED5">
        <w:rPr>
          <w:sz w:val="22"/>
          <w:szCs w:val="22"/>
        </w:rPr>
        <w:t>62</w:t>
      </w:r>
      <w:r w:rsidRPr="00EE1874">
        <w:rPr>
          <w:sz w:val="22"/>
          <w:szCs w:val="22"/>
        </w:rPr>
        <w:t>.</w:t>
      </w:r>
    </w:p>
    <w:p w:rsidR="00EA5079" w:rsidRPr="00EE1874" w:rsidRDefault="00EA5079" w:rsidP="00E3621F">
      <w:pPr>
        <w:spacing w:after="40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3621F" w:rsidRDefault="00E3621F" w:rsidP="00E3621F">
      <w:pPr>
        <w:spacing w:after="4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3621F" w:rsidTr="00C059FC">
        <w:trPr>
          <w:trHeight w:val="230"/>
        </w:trPr>
        <w:tc>
          <w:tcPr>
            <w:tcW w:w="6516" w:type="dxa"/>
            <w:vAlign w:val="center"/>
          </w:tcPr>
          <w:p w:rsidR="00E3621F" w:rsidRPr="00784298" w:rsidRDefault="00E3621F" w:rsidP="00C059FC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3621F" w:rsidRPr="00784298" w:rsidRDefault="00E3621F" w:rsidP="00C059FC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E3621F" w:rsidRPr="00784298" w:rsidRDefault="00E3621F" w:rsidP="00C059FC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3621F" w:rsidTr="00C059FC">
        <w:trPr>
          <w:trHeight w:val="230"/>
        </w:trPr>
        <w:tc>
          <w:tcPr>
            <w:tcW w:w="6516" w:type="dxa"/>
          </w:tcPr>
          <w:p w:rsidR="00E3621F" w:rsidRPr="00784298" w:rsidRDefault="00E3621F" w:rsidP="00C059FC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141,2 кв. м, расположенное по адресу: Россия, Алтайский край, г. Рубцовск, улица Красн</w:t>
            </w:r>
            <w:r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Pr="00784298">
              <w:rPr>
                <w:sz w:val="22"/>
                <w:szCs w:val="22"/>
              </w:rPr>
              <w:t>помещение 3.</w:t>
            </w:r>
          </w:p>
        </w:tc>
        <w:tc>
          <w:tcPr>
            <w:tcW w:w="1275" w:type="dxa"/>
          </w:tcPr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1 496 700</w:t>
            </w:r>
          </w:p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не </w:t>
            </w:r>
          </w:p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>0 заявок</w:t>
            </w:r>
          </w:p>
        </w:tc>
      </w:tr>
      <w:tr w:rsidR="00E3621F" w:rsidTr="00C059FC">
        <w:trPr>
          <w:trHeight w:val="230"/>
        </w:trPr>
        <w:tc>
          <w:tcPr>
            <w:tcW w:w="6516" w:type="dxa"/>
          </w:tcPr>
          <w:p w:rsidR="00E3621F" w:rsidRPr="00784298" w:rsidRDefault="00E3621F" w:rsidP="00C059FC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2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201,2 кв. м, расположенное по адресу: Россия, Алтайский край, г. Рубцовск, улица Федоренко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не </w:t>
            </w:r>
          </w:p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E3621F" w:rsidRPr="00B110E1" w:rsidRDefault="00E3621F" w:rsidP="00C059FC">
            <w:pPr>
              <w:jc w:val="center"/>
              <w:rPr>
                <w:sz w:val="22"/>
                <w:szCs w:val="22"/>
              </w:rPr>
            </w:pPr>
            <w:r w:rsidRPr="00B110E1">
              <w:rPr>
                <w:sz w:val="22"/>
                <w:szCs w:val="22"/>
              </w:rPr>
              <w:t>0 заявок</w:t>
            </w:r>
          </w:p>
        </w:tc>
      </w:tr>
    </w:tbl>
    <w:p w:rsidR="00E3621F" w:rsidRPr="00784298" w:rsidRDefault="00E3621F" w:rsidP="00E3621F">
      <w:pPr>
        <w:spacing w:before="120"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A914E7">
        <w:rPr>
          <w:sz w:val="22"/>
          <w:szCs w:val="22"/>
        </w:rPr>
        <w:t> </w:t>
      </w:r>
      <w:r w:rsidR="00E37025" w:rsidRPr="005C6D3D">
        <w:rPr>
          <w:sz w:val="22"/>
          <w:szCs w:val="22"/>
        </w:rPr>
        <w:t xml:space="preserve">На лоты №№ </w:t>
      </w:r>
      <w:r w:rsidR="00E37025">
        <w:rPr>
          <w:sz w:val="22"/>
          <w:szCs w:val="22"/>
        </w:rPr>
        <w:t>1</w:t>
      </w:r>
      <w:r w:rsidR="00E37025" w:rsidRPr="005C6D3D">
        <w:rPr>
          <w:sz w:val="22"/>
          <w:szCs w:val="22"/>
        </w:rPr>
        <w:t xml:space="preserve">, </w:t>
      </w:r>
      <w:r w:rsidR="00E37025">
        <w:rPr>
          <w:sz w:val="22"/>
          <w:szCs w:val="22"/>
        </w:rPr>
        <w:t>2</w:t>
      </w:r>
      <w:r w:rsidR="00E37025" w:rsidRPr="005C6D3D">
        <w:rPr>
          <w:sz w:val="22"/>
          <w:szCs w:val="22"/>
        </w:rPr>
        <w:t xml:space="preserve"> на участие в аукционе в электронной форме не было подано ни одной заявки. </w:t>
      </w:r>
      <w:r w:rsidR="00E37025" w:rsidRPr="00671E43">
        <w:rPr>
          <w:sz w:val="22"/>
          <w:szCs w:val="22"/>
        </w:rPr>
        <w:t>Аукцион</w:t>
      </w:r>
      <w:r w:rsidR="00E37025">
        <w:rPr>
          <w:sz w:val="22"/>
          <w:szCs w:val="22"/>
        </w:rPr>
        <w:t>ы</w:t>
      </w:r>
      <w:r w:rsidR="00E37025" w:rsidRPr="00671E43">
        <w:rPr>
          <w:sz w:val="22"/>
          <w:szCs w:val="22"/>
        </w:rPr>
        <w:t xml:space="preserve"> по данным лотам в электронной форме призна</w:t>
      </w:r>
      <w:r w:rsidR="00E37025">
        <w:rPr>
          <w:sz w:val="22"/>
          <w:szCs w:val="22"/>
        </w:rPr>
        <w:t>ю</w:t>
      </w:r>
      <w:r w:rsidR="00E37025" w:rsidRPr="00671E43">
        <w:rPr>
          <w:sz w:val="22"/>
          <w:szCs w:val="22"/>
        </w:rPr>
        <w:t>тся несостоявшим</w:t>
      </w:r>
      <w:r w:rsidR="00E37025">
        <w:rPr>
          <w:sz w:val="22"/>
          <w:szCs w:val="22"/>
        </w:rPr>
        <w:t>и</w:t>
      </w:r>
      <w:r w:rsidR="00E37025" w:rsidRPr="00671E43">
        <w:rPr>
          <w:sz w:val="22"/>
          <w:szCs w:val="22"/>
        </w:rPr>
        <w:t>ся.</w:t>
      </w:r>
    </w:p>
    <w:p w:rsidR="00E3621F" w:rsidRPr="00784298" w:rsidRDefault="00E3621F" w:rsidP="00E3621F">
      <w:pPr>
        <w:spacing w:after="40"/>
        <w:jc w:val="both"/>
        <w:rPr>
          <w:sz w:val="22"/>
          <w:szCs w:val="22"/>
        </w:rPr>
      </w:pPr>
      <w:r w:rsidRPr="00784298">
        <w:rPr>
          <w:sz w:val="22"/>
          <w:szCs w:val="22"/>
        </w:rPr>
        <w:t xml:space="preserve">8. В связи с тем, что до окончания срока подачи заявок на участие в аукционе не </w:t>
      </w:r>
      <w:r>
        <w:rPr>
          <w:sz w:val="22"/>
          <w:szCs w:val="22"/>
        </w:rPr>
        <w:t xml:space="preserve">было </w:t>
      </w:r>
      <w:r w:rsidRPr="00784298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784298">
        <w:rPr>
          <w:b/>
          <w:bCs/>
          <w:sz w:val="22"/>
          <w:szCs w:val="22"/>
        </w:rPr>
        <w:t>«</w:t>
      </w:r>
      <w:r w:rsidRPr="00784298">
        <w:rPr>
          <w:sz w:val="22"/>
          <w:szCs w:val="22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>
        <w:rPr>
          <w:sz w:val="22"/>
          <w:szCs w:val="22"/>
        </w:rPr>
        <w:t>1</w:t>
      </w:r>
      <w:r w:rsidRPr="00784298">
        <w:rPr>
          <w:sz w:val="22"/>
          <w:szCs w:val="22"/>
        </w:rPr>
        <w:t>, </w:t>
      </w:r>
      <w:r>
        <w:rPr>
          <w:sz w:val="22"/>
          <w:szCs w:val="22"/>
        </w:rPr>
        <w:t>2</w:t>
      </w:r>
      <w:r w:rsidRPr="00784298">
        <w:rPr>
          <w:sz w:val="22"/>
          <w:szCs w:val="22"/>
        </w:rPr>
        <w:t xml:space="preserve"> в электронной форме признаются несостоявшимися.</w:t>
      </w:r>
    </w:p>
    <w:p w:rsidR="00E3621F" w:rsidRPr="00A914E7" w:rsidRDefault="00E3621F" w:rsidP="00E3621F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Pr="00475AF8">
          <w:rPr>
            <w:rStyle w:val="a8"/>
            <w:color w:val="auto"/>
            <w:u w:val="none"/>
          </w:rPr>
          <w:t>/</w:t>
        </w:r>
      </w:hyperlink>
      <w:r>
        <w:rPr>
          <w:sz w:val="22"/>
          <w:szCs w:val="22"/>
        </w:rPr>
        <w:t xml:space="preserve">, процедура </w:t>
      </w:r>
      <w:hyperlink r:id="rId8" w:history="1">
        <w:r w:rsidRPr="003907DA">
          <w:rPr>
            <w:rStyle w:val="a8"/>
            <w:color w:val="auto"/>
            <w:sz w:val="24"/>
            <w:szCs w:val="24"/>
            <w:u w:val="none"/>
          </w:rPr>
          <w:t>№</w:t>
        </w:r>
        <w:r>
          <w:rPr>
            <w:rStyle w:val="a8"/>
            <w:color w:val="auto"/>
            <w:sz w:val="24"/>
            <w:szCs w:val="24"/>
            <w:u w:val="none"/>
          </w:rPr>
          <w:t> </w:t>
        </w:r>
        <w:r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>
          <w:rPr>
            <w:rStyle w:val="a8"/>
            <w:color w:val="auto"/>
            <w:sz w:val="24"/>
            <w:szCs w:val="24"/>
            <w:u w:val="none"/>
          </w:rPr>
          <w:t>62</w:t>
        </w:r>
      </w:hyperlink>
      <w:r w:rsidRPr="00A914E7">
        <w:rPr>
          <w:color w:val="000000"/>
          <w:sz w:val="22"/>
          <w:szCs w:val="22"/>
        </w:rPr>
        <w:t>)</w:t>
      </w:r>
      <w:r w:rsidRPr="00A914E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A914E7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Pr="00A914E7">
        <w:rPr>
          <w:rStyle w:val="a9"/>
          <w:color w:val="000000"/>
          <w:sz w:val="22"/>
          <w:szCs w:val="22"/>
        </w:rPr>
        <w:t xml:space="preserve"> </w:t>
      </w:r>
      <w:r w:rsidRPr="00EA5079">
        <w:rPr>
          <w:rStyle w:val="a9"/>
          <w:b w:val="0"/>
          <w:sz w:val="22"/>
          <w:szCs w:val="22"/>
        </w:rPr>
        <w:t>(</w:t>
      </w:r>
      <w:hyperlink r:id="rId10" w:history="1">
        <w:r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A914E7">
        <w:rPr>
          <w:sz w:val="22"/>
          <w:szCs w:val="22"/>
        </w:rPr>
        <w:t>).</w:t>
      </w:r>
    </w:p>
    <w:p w:rsidR="00E3621F" w:rsidRDefault="00E3621F" w:rsidP="00E37025">
      <w:pPr>
        <w:shd w:val="clear" w:color="auto" w:fill="FFFFFF"/>
        <w:spacing w:before="240"/>
        <w:jc w:val="center"/>
        <w:rPr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3621F" w:rsidSect="00E37025">
      <w:headerReference w:type="even" r:id="rId11"/>
      <w:footerReference w:type="even" r:id="rId12"/>
      <w:footerReference w:type="default" r:id="rId13"/>
      <w:pgSz w:w="11909" w:h="16834"/>
      <w:pgMar w:top="964" w:right="851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EBE" w:rsidRDefault="00C76EBE">
      <w:r>
        <w:separator/>
      </w:r>
    </w:p>
  </w:endnote>
  <w:endnote w:type="continuationSeparator" w:id="0">
    <w:p w:rsidR="00C76EBE" w:rsidRDefault="00C7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76EBE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02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C76EBE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EBE" w:rsidRDefault="00C76EBE">
      <w:r>
        <w:separator/>
      </w:r>
    </w:p>
  </w:footnote>
  <w:footnote w:type="continuationSeparator" w:id="0">
    <w:p w:rsidR="00C76EBE" w:rsidRDefault="00C7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C76E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2658B"/>
    <w:rsid w:val="000557F4"/>
    <w:rsid w:val="00057987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215622"/>
    <w:rsid w:val="0024036D"/>
    <w:rsid w:val="00254FB0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22401"/>
    <w:rsid w:val="004257B6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A19D5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1E43"/>
    <w:rsid w:val="006A1A5A"/>
    <w:rsid w:val="006A2A9A"/>
    <w:rsid w:val="0071078A"/>
    <w:rsid w:val="007923F7"/>
    <w:rsid w:val="0079648A"/>
    <w:rsid w:val="007B72E8"/>
    <w:rsid w:val="007C42C6"/>
    <w:rsid w:val="00831F7A"/>
    <w:rsid w:val="008716A4"/>
    <w:rsid w:val="00875564"/>
    <w:rsid w:val="008807D2"/>
    <w:rsid w:val="009121EE"/>
    <w:rsid w:val="0091550B"/>
    <w:rsid w:val="00930D5F"/>
    <w:rsid w:val="009447F9"/>
    <w:rsid w:val="00996500"/>
    <w:rsid w:val="009969E9"/>
    <w:rsid w:val="009B2800"/>
    <w:rsid w:val="009E1DA1"/>
    <w:rsid w:val="009F7AAC"/>
    <w:rsid w:val="00A36010"/>
    <w:rsid w:val="00A44673"/>
    <w:rsid w:val="00A77EE2"/>
    <w:rsid w:val="00A82ACB"/>
    <w:rsid w:val="00A90823"/>
    <w:rsid w:val="00A92C58"/>
    <w:rsid w:val="00AD0141"/>
    <w:rsid w:val="00AE450A"/>
    <w:rsid w:val="00AF46EB"/>
    <w:rsid w:val="00AF66B9"/>
    <w:rsid w:val="00B51B8C"/>
    <w:rsid w:val="00B538AD"/>
    <w:rsid w:val="00B75997"/>
    <w:rsid w:val="00BA2FB7"/>
    <w:rsid w:val="00BA5E54"/>
    <w:rsid w:val="00BA64CF"/>
    <w:rsid w:val="00BB427C"/>
    <w:rsid w:val="00C76EBE"/>
    <w:rsid w:val="00C94EC0"/>
    <w:rsid w:val="00C94ED5"/>
    <w:rsid w:val="00CC58A2"/>
    <w:rsid w:val="00CD60FC"/>
    <w:rsid w:val="00CE32D5"/>
    <w:rsid w:val="00D077E5"/>
    <w:rsid w:val="00D3657D"/>
    <w:rsid w:val="00D36750"/>
    <w:rsid w:val="00D75FA7"/>
    <w:rsid w:val="00D905C0"/>
    <w:rsid w:val="00DA72BB"/>
    <w:rsid w:val="00DB544D"/>
    <w:rsid w:val="00DE18BF"/>
    <w:rsid w:val="00DF375C"/>
    <w:rsid w:val="00E3621F"/>
    <w:rsid w:val="00E37025"/>
    <w:rsid w:val="00E74D47"/>
    <w:rsid w:val="00EA5079"/>
    <w:rsid w:val="00EE4AD3"/>
    <w:rsid w:val="00EF4C80"/>
    <w:rsid w:val="00EF7F17"/>
    <w:rsid w:val="00F0719D"/>
    <w:rsid w:val="00F56DE9"/>
    <w:rsid w:val="00F717E5"/>
    <w:rsid w:val="00FA0674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6580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D729-4636-42C7-B76D-411A7352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87</cp:revision>
  <cp:lastPrinted>2023-10-11T05:10:00Z</cp:lastPrinted>
  <dcterms:created xsi:type="dcterms:W3CDTF">2021-10-05T10:23:00Z</dcterms:created>
  <dcterms:modified xsi:type="dcterms:W3CDTF">2023-11-16T04:08:00Z</dcterms:modified>
</cp:coreProperties>
</file>