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88D" w:rsidRDefault="002433B4" w:rsidP="008205EF">
      <w:pPr>
        <w:pStyle w:val="a3"/>
        <w:shd w:val="clear" w:color="auto" w:fill="FFFFFF"/>
        <w:tabs>
          <w:tab w:val="left" w:pos="3969"/>
        </w:tabs>
        <w:spacing w:before="0" w:beforeAutospacing="0" w:after="150" w:afterAutospacing="0"/>
        <w:jc w:val="both"/>
        <w:rPr>
          <w:color w:val="000000"/>
          <w:sz w:val="22"/>
          <w:szCs w:val="22"/>
        </w:rPr>
      </w:pPr>
      <w:r w:rsidRPr="00256115"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1905</wp:posOffset>
            </wp:positionV>
            <wp:extent cx="767715" cy="510540"/>
            <wp:effectExtent l="0" t="0" r="0" b="3810"/>
            <wp:wrapTight wrapText="bothSides">
              <wp:wrapPolygon edited="0">
                <wp:start x="0" y="0"/>
                <wp:lineTo x="0" y="20955"/>
                <wp:lineTo x="20903" y="20955"/>
                <wp:lineTo x="20903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55B3E" w:rsidRPr="008205EF">
        <w:rPr>
          <w:sz w:val="22"/>
          <w:szCs w:val="22"/>
        </w:rPr>
        <w:t>С 1 января 2020 года</w:t>
      </w:r>
      <w:r w:rsidR="008205EF" w:rsidRPr="008205EF">
        <w:rPr>
          <w:sz w:val="22"/>
          <w:szCs w:val="22"/>
        </w:rPr>
        <w:t xml:space="preserve">, в  связи  с изменением трудового законодательства, </w:t>
      </w:r>
      <w:r w:rsidR="00B55B3E" w:rsidRPr="008205EF">
        <w:rPr>
          <w:sz w:val="22"/>
          <w:szCs w:val="22"/>
        </w:rPr>
        <w:t>вводится обязанность для работодателей ежемесячно представлять в Пенсионный фонд России сведения о трудовой деятельности</w:t>
      </w:r>
      <w:r w:rsidR="008205EF" w:rsidRPr="008205EF">
        <w:rPr>
          <w:sz w:val="22"/>
          <w:szCs w:val="22"/>
        </w:rPr>
        <w:t xml:space="preserve"> (приеме на работу, переводах на другую работу и увольнении)</w:t>
      </w:r>
      <w:r w:rsidR="00B55B3E" w:rsidRPr="008205EF">
        <w:rPr>
          <w:sz w:val="22"/>
          <w:szCs w:val="22"/>
        </w:rPr>
        <w:t xml:space="preserve">, </w:t>
      </w:r>
      <w:r w:rsidR="008205EF" w:rsidRPr="008205EF">
        <w:rPr>
          <w:color w:val="000000"/>
          <w:sz w:val="22"/>
          <w:szCs w:val="22"/>
        </w:rPr>
        <w:t>для хранения сведений о трудовой деятельности в электронном виде.</w:t>
      </w:r>
    </w:p>
    <w:p w:rsidR="008205EF" w:rsidRDefault="008205EF" w:rsidP="008205EF">
      <w:pPr>
        <w:pStyle w:val="a3"/>
        <w:shd w:val="clear" w:color="auto" w:fill="FFFFFF"/>
        <w:tabs>
          <w:tab w:val="left" w:pos="3969"/>
        </w:tabs>
        <w:spacing w:before="0" w:beforeAutospacing="0" w:after="150" w:afterAutospacing="0"/>
        <w:jc w:val="both"/>
        <w:rPr>
          <w:color w:val="000000"/>
          <w:sz w:val="22"/>
          <w:szCs w:val="22"/>
        </w:rPr>
      </w:pPr>
    </w:p>
    <w:p w:rsidR="008205EF" w:rsidRPr="008205EF" w:rsidRDefault="008205EF" w:rsidP="008205EF">
      <w:pPr>
        <w:pStyle w:val="a3"/>
        <w:shd w:val="clear" w:color="auto" w:fill="FFFFFF"/>
        <w:tabs>
          <w:tab w:val="left" w:pos="3969"/>
        </w:tabs>
        <w:spacing w:before="0" w:beforeAutospacing="0" w:after="150" w:afterAutospacing="0"/>
        <w:jc w:val="both"/>
        <w:rPr>
          <w:color w:val="333333"/>
          <w:sz w:val="22"/>
          <w:szCs w:val="22"/>
        </w:rPr>
      </w:pPr>
    </w:p>
    <w:p w:rsidR="00AF5D68" w:rsidRPr="00256115" w:rsidRDefault="002436EF" w:rsidP="002433B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0"/>
          <w:szCs w:val="20"/>
        </w:rPr>
      </w:pPr>
      <w:r w:rsidRPr="00256115">
        <w:rPr>
          <w:noProof/>
          <w:color w:val="333333"/>
          <w:sz w:val="20"/>
          <w:szCs w:val="20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3509010</wp:posOffset>
            </wp:positionH>
            <wp:positionV relativeFrom="paragraph">
              <wp:posOffset>202565</wp:posOffset>
            </wp:positionV>
            <wp:extent cx="327660" cy="304800"/>
            <wp:effectExtent l="0" t="0" r="0" b="0"/>
            <wp:wrapTight wrapText="bothSides">
              <wp:wrapPolygon edited="0">
                <wp:start x="0" y="0"/>
                <wp:lineTo x="0" y="20250"/>
                <wp:lineTo x="20093" y="20250"/>
                <wp:lineTo x="20093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56115" w:rsidRPr="00256115">
        <w:rPr>
          <w:b/>
          <w:noProof/>
          <w:color w:val="333333"/>
          <w:sz w:val="20"/>
          <w:szCs w:val="20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-64770</wp:posOffset>
            </wp:positionH>
            <wp:positionV relativeFrom="paragraph">
              <wp:posOffset>52070</wp:posOffset>
            </wp:positionV>
            <wp:extent cx="664210" cy="664210"/>
            <wp:effectExtent l="0" t="0" r="2540" b="2540"/>
            <wp:wrapTight wrapText="bothSides">
              <wp:wrapPolygon edited="0">
                <wp:start x="5576" y="0"/>
                <wp:lineTo x="0" y="3717"/>
                <wp:lineTo x="0" y="15488"/>
                <wp:lineTo x="3098" y="19824"/>
                <wp:lineTo x="5576" y="21063"/>
                <wp:lineTo x="15488" y="21063"/>
                <wp:lineTo x="17966" y="19824"/>
                <wp:lineTo x="21063" y="15488"/>
                <wp:lineTo x="21063" y="3717"/>
                <wp:lineTo x="15488" y="0"/>
                <wp:lineTo x="5576" y="0"/>
              </wp:wrapPolygon>
            </wp:wrapTight>
            <wp:docPr id="62" name="Рисунок 61">
              <a:extLst xmlns:a="http://schemas.openxmlformats.org/drawingml/2006/main">
                <a:ext uri="{FF2B5EF4-FFF2-40B4-BE49-F238E27FC236}">
                  <a16:creationId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6="http://schemas.microsoft.com/office/drawing/2014/main" xmlns:lc="http://schemas.openxmlformats.org/drawingml/2006/lockedCanvas" id="{90D001FD-45AD-634C-8795-DB5C6FFB7C2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Рисунок 61">
                      <a:extLst>
                        <a:ext uri="{FF2B5EF4-FFF2-40B4-BE49-F238E27FC236}">
                          <a16:creationId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6="http://schemas.microsoft.com/office/drawing/2014/main" xmlns:lc="http://schemas.openxmlformats.org/drawingml/2006/lockedCanvas" id="{90D001FD-45AD-634C-8795-DB5C6FFB7C2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" cy="664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5D68" w:rsidRPr="00516119" w:rsidRDefault="00AF5D68" w:rsidP="00AF5D68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516119">
        <w:rPr>
          <w:rFonts w:ascii="Times New Roman" w:eastAsia="Times New Roman" w:hAnsi="Times New Roman" w:cs="Times New Roman"/>
          <w:b/>
          <w:color w:val="333333"/>
          <w:lang w:eastAsia="ru-RU"/>
        </w:rPr>
        <w:t>Преимущества электронной трудовой книжки</w:t>
      </w:r>
    </w:p>
    <w:p w:rsidR="00AF5D68" w:rsidRPr="00516119" w:rsidRDefault="005277F6" w:rsidP="007C5DCA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516119">
        <w:rPr>
          <w:rFonts w:ascii="Times New Roman" w:hAnsi="Times New Roman" w:cs="Times New Roman"/>
          <w:noProof/>
          <w:color w:val="333333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-259080</wp:posOffset>
            </wp:positionH>
            <wp:positionV relativeFrom="paragraph">
              <wp:posOffset>628650</wp:posOffset>
            </wp:positionV>
            <wp:extent cx="448310" cy="448310"/>
            <wp:effectExtent l="0" t="0" r="0" b="8890"/>
            <wp:wrapSquare wrapText="bothSides"/>
            <wp:docPr id="12" name="Picture 2" descr="C:\Users\032BAE~1\AppData\Local\Temp\notesD30550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2" descr="C:\Users\032BAE~1\AppData\Local\Temp\notesD30550\image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44831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Pr="00516119">
        <w:rPr>
          <w:rFonts w:ascii="Times New Roman" w:hAnsi="Times New Roman" w:cs="Times New Roman"/>
          <w:noProof/>
          <w:color w:val="333333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-248920</wp:posOffset>
            </wp:positionH>
            <wp:positionV relativeFrom="paragraph">
              <wp:posOffset>73660</wp:posOffset>
            </wp:positionV>
            <wp:extent cx="448310" cy="448310"/>
            <wp:effectExtent l="0" t="0" r="0" b="8890"/>
            <wp:wrapTight wrapText="bothSides">
              <wp:wrapPolygon edited="0">
                <wp:start x="15603" y="918"/>
                <wp:lineTo x="2754" y="4589"/>
                <wp:lineTo x="918" y="6425"/>
                <wp:lineTo x="918" y="21110"/>
                <wp:lineTo x="18357" y="21110"/>
                <wp:lineTo x="19275" y="918"/>
                <wp:lineTo x="15603" y="918"/>
              </wp:wrapPolygon>
            </wp:wrapTight>
            <wp:docPr id="17" name="Picture 2" descr="C:\Users\032BAE~1\AppData\Local\Temp\notesD30550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2" descr="C:\Users\032BAE~1\AppData\Local\Temp\notesD30550\image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44831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="00AF5D68" w:rsidRPr="00516119">
        <w:rPr>
          <w:rFonts w:ascii="Times New Roman" w:eastAsia="Times New Roman" w:hAnsi="Times New Roman" w:cs="Times New Roman"/>
          <w:color w:val="333333"/>
          <w:lang w:eastAsia="ru-RU"/>
        </w:rPr>
        <w:t>Удобный и быстрый доступ работников к информации о трудовой деятельности.</w:t>
      </w:r>
    </w:p>
    <w:p w:rsidR="00AF5D68" w:rsidRPr="00516119" w:rsidRDefault="002436EF" w:rsidP="007C5DCA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516119">
        <w:rPr>
          <w:noProof/>
          <w:color w:val="333333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3183890</wp:posOffset>
            </wp:positionH>
            <wp:positionV relativeFrom="paragraph">
              <wp:posOffset>230505</wp:posOffset>
            </wp:positionV>
            <wp:extent cx="327660" cy="304800"/>
            <wp:effectExtent l="0" t="0" r="0" b="0"/>
            <wp:wrapTight wrapText="bothSides">
              <wp:wrapPolygon edited="0">
                <wp:start x="0" y="0"/>
                <wp:lineTo x="0" y="20250"/>
                <wp:lineTo x="20093" y="20250"/>
                <wp:lineTo x="20093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E1BAD" w:rsidRPr="00516119">
        <w:rPr>
          <w:rFonts w:ascii="Times New Roman" w:hAnsi="Times New Roman" w:cs="Times New Roman"/>
          <w:noProof/>
          <w:color w:val="333333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-565150</wp:posOffset>
            </wp:positionH>
            <wp:positionV relativeFrom="paragraph">
              <wp:posOffset>495935</wp:posOffset>
            </wp:positionV>
            <wp:extent cx="448310" cy="448310"/>
            <wp:effectExtent l="0" t="0" r="0" b="8890"/>
            <wp:wrapSquare wrapText="bothSides"/>
            <wp:docPr id="13" name="Picture 2" descr="C:\Users\032BAE~1\AppData\Local\Temp\notesD30550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2" descr="C:\Users\032BAE~1\AppData\Local\Temp\notesD30550\image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44831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="00AF5D68" w:rsidRPr="00516119">
        <w:rPr>
          <w:rFonts w:ascii="Times New Roman" w:eastAsia="Times New Roman" w:hAnsi="Times New Roman" w:cs="Times New Roman"/>
          <w:color w:val="333333"/>
          <w:lang w:eastAsia="ru-RU"/>
        </w:rPr>
        <w:t>Минимизация ошибочных, неточных и недостоверных сведений о трудовой деятельности</w:t>
      </w:r>
      <w:r w:rsidR="002358FA" w:rsidRPr="00516119">
        <w:rPr>
          <w:rFonts w:ascii="Times New Roman" w:eastAsia="Times New Roman" w:hAnsi="Times New Roman" w:cs="Times New Roman"/>
          <w:color w:val="333333"/>
          <w:lang w:eastAsia="ru-RU"/>
        </w:rPr>
        <w:t>;</w:t>
      </w:r>
    </w:p>
    <w:p w:rsidR="00AF5D68" w:rsidRPr="00516119" w:rsidRDefault="007C5DCA" w:rsidP="007C5DCA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516119">
        <w:rPr>
          <w:rFonts w:ascii="Times New Roman" w:hAnsi="Times New Roman" w:cs="Times New Roman"/>
          <w:noProof/>
          <w:color w:val="333333"/>
          <w:lang w:eastAsia="ru-RU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-591185</wp:posOffset>
            </wp:positionH>
            <wp:positionV relativeFrom="paragraph">
              <wp:posOffset>504190</wp:posOffset>
            </wp:positionV>
            <wp:extent cx="448310" cy="448310"/>
            <wp:effectExtent l="0" t="0" r="0" b="8890"/>
            <wp:wrapSquare wrapText="bothSides"/>
            <wp:docPr id="19" name="Picture 2" descr="C:\Users\032BAE~1\AppData\Local\Temp\notesD30550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2" descr="C:\Users\032BAE~1\AppData\Local\Temp\notesD30550\image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44831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="00AF5D68" w:rsidRPr="00516119">
        <w:rPr>
          <w:rFonts w:ascii="Times New Roman" w:eastAsia="Times New Roman" w:hAnsi="Times New Roman" w:cs="Times New Roman"/>
          <w:color w:val="333333"/>
          <w:lang w:eastAsia="ru-RU"/>
        </w:rPr>
        <w:t>Дополнительные возможностидистанционного трудоустройства</w:t>
      </w:r>
      <w:r w:rsidR="002358FA" w:rsidRPr="00516119">
        <w:rPr>
          <w:rFonts w:ascii="Times New Roman" w:eastAsia="Times New Roman" w:hAnsi="Times New Roman" w:cs="Times New Roman"/>
          <w:color w:val="333333"/>
          <w:lang w:eastAsia="ru-RU"/>
        </w:rPr>
        <w:t>;</w:t>
      </w:r>
    </w:p>
    <w:p w:rsidR="00AF5D68" w:rsidRPr="00516119" w:rsidRDefault="002436EF" w:rsidP="0060383C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516119">
        <w:rPr>
          <w:rFonts w:ascii="Times New Roman" w:hAnsi="Times New Roman" w:cs="Times New Roman"/>
          <w:noProof/>
          <w:color w:val="333333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3248025</wp:posOffset>
            </wp:positionH>
            <wp:positionV relativeFrom="paragraph">
              <wp:posOffset>130175</wp:posOffset>
            </wp:positionV>
            <wp:extent cx="324485" cy="301625"/>
            <wp:effectExtent l="0" t="0" r="0" b="3175"/>
            <wp:wrapTight wrapText="bothSides">
              <wp:wrapPolygon edited="0">
                <wp:start x="0" y="0"/>
                <wp:lineTo x="0" y="20463"/>
                <wp:lineTo x="20290" y="20463"/>
                <wp:lineTo x="20290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F5D68" w:rsidRPr="00516119">
        <w:rPr>
          <w:rFonts w:ascii="Times New Roman" w:eastAsia="Times New Roman" w:hAnsi="Times New Roman" w:cs="Times New Roman"/>
          <w:color w:val="333333"/>
          <w:lang w:eastAsia="ru-RU"/>
        </w:rPr>
        <w:t>Снижение издержекработодателей на приобретение, ведение и хранение бумажных трудовых книжек</w:t>
      </w:r>
      <w:r w:rsidR="002358FA" w:rsidRPr="00516119">
        <w:rPr>
          <w:rFonts w:ascii="Times New Roman" w:eastAsia="Times New Roman" w:hAnsi="Times New Roman" w:cs="Times New Roman"/>
          <w:color w:val="333333"/>
          <w:lang w:eastAsia="ru-RU"/>
        </w:rPr>
        <w:t>;</w:t>
      </w:r>
      <w:r w:rsidR="007C5DCA" w:rsidRPr="00516119">
        <w:rPr>
          <w:rFonts w:ascii="Times New Roman" w:hAnsi="Times New Roman" w:cs="Times New Roman"/>
          <w:noProof/>
          <w:color w:val="333333"/>
          <w:lang w:eastAsia="ru-RU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-563245</wp:posOffset>
            </wp:positionH>
            <wp:positionV relativeFrom="paragraph">
              <wp:posOffset>595630</wp:posOffset>
            </wp:positionV>
            <wp:extent cx="448310" cy="448310"/>
            <wp:effectExtent l="0" t="0" r="0" b="8890"/>
            <wp:wrapSquare wrapText="bothSides"/>
            <wp:docPr id="21" name="Picture 2" descr="C:\Users\032BAE~1\AppData\Local\Temp\notesD30550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2" descr="C:\Users\032BAE~1\AppData\Local\Temp\notesD30550\image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44831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</w:p>
    <w:p w:rsidR="00AF5D68" w:rsidRPr="00516119" w:rsidRDefault="002F5711" w:rsidP="007C5DCA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516119">
        <w:rPr>
          <w:rFonts w:ascii="Times New Roman" w:hAnsi="Times New Roman" w:cs="Times New Roman"/>
          <w:noProof/>
          <w:color w:val="333333"/>
          <w:lang w:eastAsia="ru-RU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-584200</wp:posOffset>
            </wp:positionH>
            <wp:positionV relativeFrom="paragraph">
              <wp:posOffset>496570</wp:posOffset>
            </wp:positionV>
            <wp:extent cx="448310" cy="448310"/>
            <wp:effectExtent l="0" t="0" r="0" b="8890"/>
            <wp:wrapSquare wrapText="bothSides"/>
            <wp:docPr id="3" name="Picture 2" descr="C:\Users\032BAE~1\AppData\Local\Temp\notesD30550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2" descr="C:\Users\032BAE~1\AppData\Local\Temp\notesD30550\image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44831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="00AF5D68" w:rsidRPr="00516119">
        <w:rPr>
          <w:rFonts w:ascii="Times New Roman" w:eastAsia="Times New Roman" w:hAnsi="Times New Roman" w:cs="Times New Roman"/>
          <w:color w:val="333333"/>
          <w:lang w:eastAsia="ru-RU"/>
        </w:rPr>
        <w:t>Использование данных электронной трудовой книжки для получения государственных услуг</w:t>
      </w:r>
      <w:r w:rsidR="002358FA" w:rsidRPr="00516119">
        <w:rPr>
          <w:rFonts w:ascii="Times New Roman" w:eastAsia="Times New Roman" w:hAnsi="Times New Roman" w:cs="Times New Roman"/>
          <w:color w:val="333333"/>
          <w:lang w:eastAsia="ru-RU"/>
        </w:rPr>
        <w:t>;</w:t>
      </w:r>
    </w:p>
    <w:p w:rsidR="00AF5D68" w:rsidRPr="00516119" w:rsidRDefault="002436EF" w:rsidP="009B49DB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333333"/>
          <w:lang w:eastAsia="ru-RU"/>
        </w:rPr>
      </w:pPr>
      <w:r w:rsidRPr="00516119">
        <w:rPr>
          <w:rFonts w:ascii="Times New Roman" w:hAnsi="Times New Roman" w:cs="Times New Roman"/>
          <w:noProof/>
          <w:color w:val="333333"/>
          <w:lang w:eastAsia="ru-RU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3271520</wp:posOffset>
            </wp:positionH>
            <wp:positionV relativeFrom="paragraph">
              <wp:posOffset>136525</wp:posOffset>
            </wp:positionV>
            <wp:extent cx="324485" cy="301625"/>
            <wp:effectExtent l="0" t="0" r="0" b="3175"/>
            <wp:wrapTight wrapText="bothSides">
              <wp:wrapPolygon edited="0">
                <wp:start x="0" y="0"/>
                <wp:lineTo x="0" y="20463"/>
                <wp:lineTo x="20290" y="20463"/>
                <wp:lineTo x="20290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F5D68" w:rsidRPr="00516119">
        <w:rPr>
          <w:rFonts w:ascii="Times New Roman" w:eastAsia="Times New Roman" w:hAnsi="Times New Roman" w:cs="Times New Roman"/>
          <w:color w:val="333333"/>
          <w:lang w:eastAsia="ru-RU"/>
        </w:rPr>
        <w:t>Высокий уровень безопасностии сохранности данных</w:t>
      </w:r>
      <w:r w:rsidR="002358FA" w:rsidRPr="00516119">
        <w:rPr>
          <w:rFonts w:ascii="Times New Roman" w:eastAsia="Times New Roman" w:hAnsi="Times New Roman" w:cs="Times New Roman"/>
          <w:color w:val="333333"/>
          <w:lang w:eastAsia="ru-RU"/>
        </w:rPr>
        <w:t>.</w:t>
      </w:r>
    </w:p>
    <w:p w:rsidR="0060383C" w:rsidRPr="0063212B" w:rsidRDefault="0060383C" w:rsidP="009B49DB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33333"/>
          <w:sz w:val="20"/>
          <w:szCs w:val="20"/>
        </w:rPr>
      </w:pPr>
    </w:p>
    <w:p w:rsidR="0060383C" w:rsidRDefault="0060383C" w:rsidP="009B49DB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33333"/>
          <w:sz w:val="20"/>
          <w:szCs w:val="20"/>
        </w:rPr>
      </w:pPr>
    </w:p>
    <w:p w:rsidR="001D1430" w:rsidRPr="0063212B" w:rsidRDefault="001D1430" w:rsidP="009B49DB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33333"/>
          <w:sz w:val="20"/>
          <w:szCs w:val="20"/>
        </w:rPr>
      </w:pPr>
    </w:p>
    <w:p w:rsidR="001D1430" w:rsidRPr="00516119" w:rsidRDefault="008205EF" w:rsidP="001D1430">
      <w:pPr>
        <w:pStyle w:val="a3"/>
        <w:shd w:val="clear" w:color="auto" w:fill="FFFFFF"/>
        <w:spacing w:before="0" w:beforeAutospacing="0" w:after="150" w:afterAutospacing="0" w:line="240" w:lineRule="atLeast"/>
        <w:contextualSpacing/>
        <w:jc w:val="center"/>
        <w:rPr>
          <w:rStyle w:val="a4"/>
          <w:color w:val="333333"/>
          <w:sz w:val="22"/>
          <w:szCs w:val="22"/>
        </w:rPr>
      </w:pPr>
      <w:r w:rsidRPr="00516119">
        <w:rPr>
          <w:rStyle w:val="a4"/>
          <w:color w:val="333333"/>
          <w:sz w:val="22"/>
          <w:szCs w:val="22"/>
        </w:rPr>
        <w:t xml:space="preserve">Выбор способа ведения сведений </w:t>
      </w:r>
    </w:p>
    <w:p w:rsidR="008205EF" w:rsidRPr="00516119" w:rsidRDefault="008205EF" w:rsidP="001D1430">
      <w:pPr>
        <w:pStyle w:val="a3"/>
        <w:shd w:val="clear" w:color="auto" w:fill="FFFFFF"/>
        <w:spacing w:before="0" w:beforeAutospacing="0" w:after="150" w:afterAutospacing="0" w:line="240" w:lineRule="atLeast"/>
        <w:contextualSpacing/>
        <w:jc w:val="center"/>
        <w:rPr>
          <w:rStyle w:val="a4"/>
          <w:color w:val="333333"/>
          <w:sz w:val="22"/>
          <w:szCs w:val="22"/>
        </w:rPr>
      </w:pPr>
      <w:r w:rsidRPr="00516119">
        <w:rPr>
          <w:rStyle w:val="a4"/>
          <w:color w:val="333333"/>
          <w:sz w:val="22"/>
          <w:szCs w:val="22"/>
        </w:rPr>
        <w:t>о трудовой деятельности</w:t>
      </w:r>
    </w:p>
    <w:p w:rsidR="001D1430" w:rsidRPr="00516119" w:rsidRDefault="001D1430" w:rsidP="008205E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2"/>
          <w:szCs w:val="22"/>
        </w:rPr>
      </w:pPr>
    </w:p>
    <w:p w:rsidR="008205EF" w:rsidRPr="00516119" w:rsidRDefault="003377BC" w:rsidP="008205EF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color w:val="333333"/>
          <w:sz w:val="22"/>
          <w:szCs w:val="22"/>
        </w:rPr>
      </w:pPr>
      <w:r w:rsidRPr="00516119">
        <w:rPr>
          <w:color w:val="000000"/>
          <w:sz w:val="22"/>
          <w:szCs w:val="22"/>
        </w:rPr>
        <w:t>Д</w:t>
      </w:r>
      <w:r w:rsidR="008205EF" w:rsidRPr="00516119">
        <w:rPr>
          <w:color w:val="000000"/>
          <w:sz w:val="22"/>
          <w:szCs w:val="22"/>
        </w:rPr>
        <w:t>о 31</w:t>
      </w:r>
      <w:r w:rsidRPr="00516119">
        <w:rPr>
          <w:color w:val="000000"/>
          <w:sz w:val="22"/>
          <w:szCs w:val="22"/>
        </w:rPr>
        <w:t xml:space="preserve"> декабря </w:t>
      </w:r>
      <w:r w:rsidR="008205EF" w:rsidRPr="00516119">
        <w:rPr>
          <w:color w:val="000000"/>
          <w:sz w:val="22"/>
          <w:szCs w:val="22"/>
        </w:rPr>
        <w:t xml:space="preserve">2020 года </w:t>
      </w:r>
      <w:r w:rsidRPr="00516119">
        <w:rPr>
          <w:color w:val="000000"/>
          <w:sz w:val="22"/>
          <w:szCs w:val="22"/>
        </w:rPr>
        <w:t xml:space="preserve">необходимо </w:t>
      </w:r>
      <w:r w:rsidR="008205EF" w:rsidRPr="00516119">
        <w:rPr>
          <w:color w:val="000000"/>
          <w:sz w:val="22"/>
          <w:szCs w:val="22"/>
        </w:rPr>
        <w:t>подать заявление о продолжении ведения трудовой книжки в бумажном виде, либо о ведении сведений о трудовой деятельности в электронном виде.</w:t>
      </w:r>
    </w:p>
    <w:p w:rsidR="008205EF" w:rsidRPr="00516119" w:rsidRDefault="008205EF" w:rsidP="009B49DB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33333"/>
          <w:sz w:val="22"/>
          <w:szCs w:val="22"/>
        </w:rPr>
      </w:pPr>
    </w:p>
    <w:p w:rsidR="00787D1B" w:rsidRPr="00516119" w:rsidRDefault="00787D1B" w:rsidP="00787D1B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2"/>
          <w:szCs w:val="22"/>
        </w:rPr>
      </w:pPr>
      <w:r w:rsidRPr="00516119">
        <w:rPr>
          <w:rStyle w:val="a4"/>
          <w:color w:val="333333"/>
          <w:sz w:val="22"/>
          <w:szCs w:val="22"/>
        </w:rPr>
        <w:t xml:space="preserve">При </w:t>
      </w:r>
      <w:r w:rsidR="008F65AA" w:rsidRPr="00516119">
        <w:rPr>
          <w:rStyle w:val="a4"/>
          <w:color w:val="333333"/>
          <w:sz w:val="22"/>
          <w:szCs w:val="22"/>
        </w:rPr>
        <w:t xml:space="preserve">выборе </w:t>
      </w:r>
      <w:r w:rsidRPr="00516119">
        <w:rPr>
          <w:rStyle w:val="a4"/>
          <w:color w:val="333333"/>
          <w:sz w:val="22"/>
          <w:szCs w:val="22"/>
        </w:rPr>
        <w:t>ведени</w:t>
      </w:r>
      <w:r w:rsidR="008F65AA" w:rsidRPr="00516119">
        <w:rPr>
          <w:rStyle w:val="a4"/>
          <w:color w:val="333333"/>
          <w:sz w:val="22"/>
          <w:szCs w:val="22"/>
        </w:rPr>
        <w:t>я сведений о трудовой деятельности в электронном виде</w:t>
      </w:r>
      <w:r w:rsidRPr="00516119">
        <w:rPr>
          <w:rStyle w:val="a4"/>
          <w:color w:val="333333"/>
          <w:sz w:val="22"/>
          <w:szCs w:val="22"/>
        </w:rPr>
        <w:t>:</w:t>
      </w:r>
    </w:p>
    <w:p w:rsidR="00787D1B" w:rsidRPr="00516119" w:rsidRDefault="00787D1B" w:rsidP="00787D1B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 w:rsidRPr="00516119">
        <w:rPr>
          <w:color w:val="333333"/>
          <w:sz w:val="22"/>
          <w:szCs w:val="22"/>
        </w:rPr>
        <w:t>Работнику, подавшему письменное заявление о ведении трудовой книжки в электронном виде, работодатель выдает трудовую книжку на руки и освобождается от ответственности за ее ведение и хранение. При выдаче трудовой книжки в нее вносится запись о подаче работником такого заявления.</w:t>
      </w:r>
    </w:p>
    <w:p w:rsidR="00787D1B" w:rsidRPr="00516119" w:rsidRDefault="00787D1B" w:rsidP="00787D1B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 w:rsidRPr="00516119">
        <w:rPr>
          <w:color w:val="333333"/>
          <w:sz w:val="22"/>
          <w:szCs w:val="22"/>
        </w:rPr>
        <w:t>При заключении трудового договора лицо, поступающее на работу, предъявляет работодателю сведения о трудовой деятельности в бумажном или электронном виде вместе с трудовой книжкой или взамен ее.</w:t>
      </w:r>
    </w:p>
    <w:p w:rsidR="0063212B" w:rsidRPr="00516119" w:rsidRDefault="00787D1B" w:rsidP="008F65AA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color w:val="333333"/>
          <w:sz w:val="22"/>
          <w:szCs w:val="22"/>
        </w:rPr>
      </w:pPr>
      <w:r w:rsidRPr="00516119">
        <w:rPr>
          <w:color w:val="333333"/>
          <w:sz w:val="22"/>
          <w:szCs w:val="22"/>
        </w:rPr>
        <w:t>В случае выявления работником неверной или неполной информации в электронной трудовой книжке, работодатель по письменному заявлению работника обязан исправить или дополнить сведения о трудовой деятельности и представить их для хранения в информационных ресурсах.</w:t>
      </w:r>
    </w:p>
    <w:p w:rsidR="00787D1B" w:rsidRPr="00516119" w:rsidRDefault="00787D1B" w:rsidP="00787D1B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 w:rsidRPr="00516119">
        <w:rPr>
          <w:color w:val="333333"/>
          <w:sz w:val="22"/>
          <w:szCs w:val="22"/>
        </w:rPr>
        <w:t xml:space="preserve">Лицам, впервые поступающим на работу после 31 декабря 2020 года, сведения о трудовой деятельности будут вестись только </w:t>
      </w:r>
      <w:bookmarkStart w:id="0" w:name="_GoBack"/>
      <w:bookmarkEnd w:id="0"/>
      <w:r w:rsidRPr="00516119">
        <w:rPr>
          <w:color w:val="333333"/>
          <w:sz w:val="22"/>
          <w:szCs w:val="22"/>
        </w:rPr>
        <w:t>в электронном виде без оформления бумажной трудовой книжки.</w:t>
      </w:r>
    </w:p>
    <w:p w:rsidR="008F65AA" w:rsidRPr="00516119" w:rsidRDefault="008F65AA" w:rsidP="00516119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2"/>
          <w:szCs w:val="22"/>
        </w:rPr>
      </w:pPr>
      <w:r w:rsidRPr="00516119">
        <w:rPr>
          <w:rStyle w:val="a4"/>
          <w:color w:val="333333"/>
          <w:sz w:val="22"/>
          <w:szCs w:val="22"/>
        </w:rPr>
        <w:lastRenderedPageBreak/>
        <w:t>При сохранении работником бумажной    трудовой книжки:</w:t>
      </w:r>
    </w:p>
    <w:p w:rsidR="008F65AA" w:rsidRPr="00516119" w:rsidRDefault="008F65AA" w:rsidP="008F65AA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 w:rsidRPr="00516119">
        <w:rPr>
          <w:color w:val="333333"/>
          <w:sz w:val="22"/>
          <w:szCs w:val="22"/>
        </w:rPr>
        <w:t>работодатель наряду с электронной книжкой продолжит вносить сведения о трудовой деятельности также в бумажную;</w:t>
      </w:r>
    </w:p>
    <w:p w:rsidR="008F65AA" w:rsidRPr="00516119" w:rsidRDefault="008F65AA" w:rsidP="008F65AA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 w:rsidRPr="00516119">
        <w:rPr>
          <w:color w:val="333333"/>
          <w:sz w:val="22"/>
          <w:szCs w:val="22"/>
        </w:rPr>
        <w:t>право на дальнейшее ведение трудовой книжки сохраняется при последующем трудоустройстве к другим работодателям;</w:t>
      </w:r>
    </w:p>
    <w:p w:rsidR="00B12BDC" w:rsidRPr="00516119" w:rsidRDefault="008F65AA" w:rsidP="00C2636B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 w:rsidRPr="00516119">
        <w:rPr>
          <w:color w:val="333333"/>
          <w:sz w:val="22"/>
          <w:szCs w:val="22"/>
        </w:rPr>
        <w:t>сохраняется право в последующем подать работодателю письменное заявление о ведении тру</w:t>
      </w:r>
      <w:r w:rsidR="00516119" w:rsidRPr="00516119">
        <w:rPr>
          <w:color w:val="333333"/>
          <w:sz w:val="22"/>
          <w:szCs w:val="22"/>
        </w:rPr>
        <w:t>довой книжки в электронном виде.</w:t>
      </w:r>
    </w:p>
    <w:p w:rsidR="00614A07" w:rsidRPr="00516119" w:rsidRDefault="00614A07" w:rsidP="00501A0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</w:p>
    <w:p w:rsidR="00C207E9" w:rsidRPr="00516119" w:rsidRDefault="00C207E9" w:rsidP="00516119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color w:val="333333"/>
          <w:sz w:val="22"/>
          <w:szCs w:val="22"/>
        </w:rPr>
      </w:pPr>
    </w:p>
    <w:p w:rsidR="00B12BDC" w:rsidRPr="00516119" w:rsidRDefault="00B12BDC" w:rsidP="00656F46">
      <w:pPr>
        <w:pStyle w:val="2"/>
        <w:shd w:val="clear" w:color="auto" w:fill="FFFFFF"/>
        <w:spacing w:before="300" w:beforeAutospacing="0" w:after="150" w:afterAutospacing="0"/>
        <w:jc w:val="center"/>
        <w:rPr>
          <w:bCs w:val="0"/>
          <w:color w:val="333333"/>
          <w:sz w:val="22"/>
          <w:szCs w:val="22"/>
        </w:rPr>
      </w:pPr>
      <w:r w:rsidRPr="00516119">
        <w:rPr>
          <w:bCs w:val="0"/>
          <w:color w:val="333333"/>
          <w:sz w:val="22"/>
          <w:szCs w:val="22"/>
        </w:rPr>
        <w:t>Перечень сведений электронной трудовой книжки</w:t>
      </w:r>
    </w:p>
    <w:p w:rsidR="00B12BDC" w:rsidRPr="00516119" w:rsidRDefault="00B12BDC" w:rsidP="00DC3D8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 w:rsidRPr="00516119">
        <w:rPr>
          <w:color w:val="333333"/>
          <w:sz w:val="22"/>
          <w:szCs w:val="22"/>
        </w:rPr>
        <w:t>Электронная трудовая книжка сохраняет практически весь перечень сведений, которые учитываются в бумажной трудовой книжке:</w:t>
      </w:r>
    </w:p>
    <w:p w:rsidR="00B12BDC" w:rsidRPr="00516119" w:rsidRDefault="00B12BDC" w:rsidP="00C263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</w:rPr>
      </w:pPr>
      <w:r w:rsidRPr="00516119">
        <w:rPr>
          <w:rFonts w:ascii="Times New Roman" w:hAnsi="Times New Roman" w:cs="Times New Roman"/>
          <w:color w:val="333333"/>
        </w:rPr>
        <w:t>Информация о работнике;</w:t>
      </w:r>
    </w:p>
    <w:p w:rsidR="00B12BDC" w:rsidRPr="00516119" w:rsidRDefault="00B12BDC" w:rsidP="00C263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</w:rPr>
      </w:pPr>
      <w:r w:rsidRPr="00516119">
        <w:rPr>
          <w:rFonts w:ascii="Times New Roman" w:hAnsi="Times New Roman" w:cs="Times New Roman"/>
          <w:color w:val="333333"/>
        </w:rPr>
        <w:t>Даты приема, увольнения, перевода на другую работу;</w:t>
      </w:r>
    </w:p>
    <w:p w:rsidR="00B12BDC" w:rsidRPr="00516119" w:rsidRDefault="00B12BDC" w:rsidP="00C263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</w:rPr>
      </w:pPr>
      <w:r w:rsidRPr="00516119">
        <w:rPr>
          <w:rFonts w:ascii="Times New Roman" w:hAnsi="Times New Roman" w:cs="Times New Roman"/>
          <w:color w:val="333333"/>
        </w:rPr>
        <w:t>Место работы;</w:t>
      </w:r>
    </w:p>
    <w:p w:rsidR="00B12BDC" w:rsidRPr="00516119" w:rsidRDefault="00B12BDC" w:rsidP="00C263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</w:rPr>
      </w:pPr>
      <w:r w:rsidRPr="00516119">
        <w:rPr>
          <w:rFonts w:ascii="Times New Roman" w:hAnsi="Times New Roman" w:cs="Times New Roman"/>
          <w:color w:val="333333"/>
        </w:rPr>
        <w:t>Вид мероприятия (прием, перевод, увольнение);</w:t>
      </w:r>
    </w:p>
    <w:p w:rsidR="00B12BDC" w:rsidRPr="00516119" w:rsidRDefault="00B12BDC" w:rsidP="00C263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</w:rPr>
      </w:pPr>
      <w:r w:rsidRPr="00516119">
        <w:rPr>
          <w:rFonts w:ascii="Times New Roman" w:hAnsi="Times New Roman" w:cs="Times New Roman"/>
          <w:color w:val="333333"/>
        </w:rPr>
        <w:t>Должность, профессия, специальность, квалификация, структурное подразделение;</w:t>
      </w:r>
    </w:p>
    <w:p w:rsidR="00B12BDC" w:rsidRPr="00516119" w:rsidRDefault="00B12BDC" w:rsidP="00C263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</w:rPr>
      </w:pPr>
      <w:r w:rsidRPr="00516119">
        <w:rPr>
          <w:rFonts w:ascii="Times New Roman" w:hAnsi="Times New Roman" w:cs="Times New Roman"/>
          <w:color w:val="333333"/>
        </w:rPr>
        <w:t>Вид поручаемой работы;</w:t>
      </w:r>
    </w:p>
    <w:p w:rsidR="00B12BDC" w:rsidRPr="00516119" w:rsidRDefault="00B12BDC" w:rsidP="00C263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</w:rPr>
      </w:pPr>
      <w:r w:rsidRPr="00516119">
        <w:rPr>
          <w:rFonts w:ascii="Times New Roman" w:hAnsi="Times New Roman" w:cs="Times New Roman"/>
          <w:color w:val="333333"/>
        </w:rPr>
        <w:t>Основание кадрового мероприятия (дата, номер и вид документа);</w:t>
      </w:r>
    </w:p>
    <w:p w:rsidR="00A9029A" w:rsidRPr="00516119" w:rsidRDefault="00B12BDC" w:rsidP="00614A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</w:rPr>
      </w:pPr>
      <w:r w:rsidRPr="00516119">
        <w:rPr>
          <w:rFonts w:ascii="Times New Roman" w:hAnsi="Times New Roman" w:cs="Times New Roman"/>
          <w:color w:val="333333"/>
        </w:rPr>
        <w:t>Причины прекращения трудового договора.</w:t>
      </w:r>
    </w:p>
    <w:p w:rsidR="00516119" w:rsidRDefault="00516119" w:rsidP="005161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:rsidR="00516119" w:rsidRDefault="00516119" w:rsidP="005161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:rsidR="00516119" w:rsidRPr="00614A07" w:rsidRDefault="00516119" w:rsidP="005161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:rsidR="00516119" w:rsidRDefault="00516119" w:rsidP="00614A07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33333"/>
          <w:sz w:val="20"/>
          <w:szCs w:val="20"/>
        </w:rPr>
      </w:pPr>
    </w:p>
    <w:p w:rsidR="00516119" w:rsidRDefault="00516119" w:rsidP="00614A07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33333"/>
          <w:sz w:val="20"/>
          <w:szCs w:val="20"/>
        </w:rPr>
      </w:pPr>
    </w:p>
    <w:p w:rsidR="00A9029A" w:rsidRPr="00516119" w:rsidRDefault="00A9029A" w:rsidP="00614A07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33333"/>
          <w:sz w:val="22"/>
          <w:szCs w:val="22"/>
        </w:rPr>
      </w:pPr>
      <w:r w:rsidRPr="00516119">
        <w:rPr>
          <w:rStyle w:val="a4"/>
          <w:color w:val="333333"/>
          <w:sz w:val="22"/>
          <w:szCs w:val="22"/>
        </w:rPr>
        <w:t>Предоставление сведений о трудовой деятельности работнику</w:t>
      </w:r>
    </w:p>
    <w:p w:rsidR="00516119" w:rsidRPr="00516119" w:rsidRDefault="00516119" w:rsidP="00614A07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2"/>
          <w:szCs w:val="22"/>
        </w:rPr>
      </w:pPr>
    </w:p>
    <w:p w:rsidR="00A9029A" w:rsidRPr="00516119" w:rsidRDefault="008F65AA" w:rsidP="00DC3D8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16119">
        <w:rPr>
          <w:b/>
          <w:bCs/>
          <w:noProof/>
          <w:color w:val="333333"/>
          <w:sz w:val="22"/>
          <w:szCs w:val="22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50165</wp:posOffset>
            </wp:positionH>
            <wp:positionV relativeFrom="paragraph">
              <wp:posOffset>69850</wp:posOffset>
            </wp:positionV>
            <wp:extent cx="759460" cy="575945"/>
            <wp:effectExtent l="0" t="0" r="2540" b="0"/>
            <wp:wrapTight wrapText="bothSides">
              <wp:wrapPolygon edited="0">
                <wp:start x="10294" y="0"/>
                <wp:lineTo x="0" y="10002"/>
                <wp:lineTo x="0" y="20719"/>
                <wp:lineTo x="12462" y="20719"/>
                <wp:lineTo x="15171" y="20719"/>
                <wp:lineTo x="20589" y="14289"/>
                <wp:lineTo x="21130" y="2858"/>
                <wp:lineTo x="20047" y="1429"/>
                <wp:lineTo x="13003" y="0"/>
                <wp:lineTo x="10294" y="0"/>
              </wp:wrapPolygon>
            </wp:wrapTight>
            <wp:docPr id="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1">
                              <a14:imgEffect>
                                <a14:backgroundRemoval t="1102" b="99528" l="1790" r="99523">
                                  <a14:foregroundMark x1="26372" y1="49291" x2="26372" y2="49291"/>
                                  <a14:foregroundMark x1="23866" y1="41102" x2="23866" y2="41102"/>
                                  <a14:foregroundMark x1="22912" y1="55433" x2="22912" y2="55433"/>
                                  <a14:foregroundMark x1="20764" y1="69449" x2="20764" y2="69449"/>
                                  <a14:foregroundMark x1="55370" y1="84094" x2="55370" y2="84094"/>
                                  <a14:foregroundMark x1="64439" y1="26142" x2="64439" y2="26142"/>
                                  <a14:foregroundMark x1="62291" y1="21260" x2="62291" y2="21260"/>
                                  <a14:foregroundMark x1="56086" y1="20787" x2="56086" y2="20787"/>
                                  <a14:foregroundMark x1="51074" y1="19685" x2="51074" y2="19685"/>
                                  <a14:foregroundMark x1="50358" y1="16063" x2="50358" y2="16063"/>
                                  <a14:foregroundMark x1="73986" y1="26614" x2="73986" y2="26614"/>
                                  <a14:foregroundMark x1="71838" y1="31024" x2="71838" y2="31024"/>
                                  <a14:foregroundMark x1="63962" y1="31969" x2="63962" y2="31969"/>
                                  <a14:foregroundMark x1="52506" y1="30551" x2="79833" y2="39370"/>
                                  <a14:foregroundMark x1="88425" y1="45512" x2="88663" y2="15433"/>
                                  <a14:foregroundMark x1="28282" y1="70236" x2="28282" y2="70236"/>
                                  <a14:foregroundMark x1="30668" y1="63780" x2="15513" y2="47244"/>
                                  <a14:foregroundMark x1="29356" y1="46614" x2="35322" y2="70236"/>
                                  <a14:foregroundMark x1="80430" y1="15906" x2="57637" y2="12126"/>
                                  <a14:foregroundMark x1="6683" y1="73543" x2="39260" y2="86142"/>
                                  <a14:foregroundMark x1="45227" y1="87087" x2="45943" y2="88504"/>
                                  <a14:foregroundMark x1="27924" y1="89921" x2="39618" y2="90551"/>
                                  <a14:foregroundMark x1="42005" y1="92126" x2="48091" y2="95748"/>
                                  <a14:foregroundMark x1="54177" y1="92283" x2="52864" y2="78268"/>
                                  <a14:foregroundMark x1="16348" y1="73386" x2="9189" y2="50079"/>
                                  <a14:foregroundMark x1="23031" y1="55433" x2="29594" y2="4771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 w:rsidR="00516119" w:rsidRPr="00516119">
        <w:rPr>
          <w:color w:val="000000"/>
          <w:sz w:val="22"/>
          <w:szCs w:val="22"/>
        </w:rPr>
        <w:t>Сведения из электронной трудовой книжки Вы</w:t>
      </w:r>
      <w:r w:rsidR="00A9029A" w:rsidRPr="00516119">
        <w:rPr>
          <w:color w:val="000000"/>
          <w:sz w:val="22"/>
          <w:szCs w:val="22"/>
        </w:rPr>
        <w:t xml:space="preserve"> сможет</w:t>
      </w:r>
      <w:r w:rsidR="00516119" w:rsidRPr="00516119">
        <w:rPr>
          <w:color w:val="000000"/>
          <w:sz w:val="22"/>
          <w:szCs w:val="22"/>
        </w:rPr>
        <w:t>е</w:t>
      </w:r>
      <w:r w:rsidR="00A9029A" w:rsidRPr="00516119">
        <w:rPr>
          <w:color w:val="000000"/>
          <w:sz w:val="22"/>
          <w:szCs w:val="22"/>
        </w:rPr>
        <w:t xml:space="preserve"> получить в электронном виде через личный кабинет на сайте Пенсионного фонда России и на сайте Портала государственных услуг, а также в бумажном виде, подав заявку:</w:t>
      </w:r>
    </w:p>
    <w:p w:rsidR="00A9029A" w:rsidRPr="00516119" w:rsidRDefault="00A9029A" w:rsidP="0051611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16119">
        <w:rPr>
          <w:rFonts w:ascii="Times New Roman" w:hAnsi="Times New Roman" w:cs="Times New Roman"/>
          <w:color w:val="000000"/>
        </w:rPr>
        <w:t>работодателю (по последнему месту работы);</w:t>
      </w:r>
    </w:p>
    <w:p w:rsidR="00A9029A" w:rsidRPr="00516119" w:rsidRDefault="00A9029A" w:rsidP="0051611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16119">
        <w:rPr>
          <w:rFonts w:ascii="Times New Roman" w:hAnsi="Times New Roman" w:cs="Times New Roman"/>
          <w:color w:val="000000"/>
        </w:rPr>
        <w:t>в территориальн</w:t>
      </w:r>
      <w:r w:rsidR="00516119">
        <w:rPr>
          <w:rFonts w:ascii="Times New Roman" w:hAnsi="Times New Roman" w:cs="Times New Roman"/>
          <w:color w:val="000000"/>
        </w:rPr>
        <w:t>ый орган</w:t>
      </w:r>
      <w:r w:rsidRPr="00516119">
        <w:rPr>
          <w:rFonts w:ascii="Times New Roman" w:hAnsi="Times New Roman" w:cs="Times New Roman"/>
          <w:color w:val="000000"/>
        </w:rPr>
        <w:t xml:space="preserve"> Пенсионного фонда России;</w:t>
      </w:r>
    </w:p>
    <w:p w:rsidR="00A9029A" w:rsidRPr="00516119" w:rsidRDefault="00A9029A" w:rsidP="0051611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16119">
        <w:rPr>
          <w:rFonts w:ascii="Times New Roman" w:hAnsi="Times New Roman" w:cs="Times New Roman"/>
          <w:color w:val="000000"/>
        </w:rPr>
        <w:t>в многофункциональн</w:t>
      </w:r>
      <w:r w:rsidR="008F65AA" w:rsidRPr="00516119">
        <w:rPr>
          <w:rFonts w:ascii="Times New Roman" w:hAnsi="Times New Roman" w:cs="Times New Roman"/>
          <w:color w:val="000000"/>
        </w:rPr>
        <w:t>ый</w:t>
      </w:r>
      <w:r w:rsidRPr="00516119">
        <w:rPr>
          <w:rFonts w:ascii="Times New Roman" w:hAnsi="Times New Roman" w:cs="Times New Roman"/>
          <w:color w:val="000000"/>
        </w:rPr>
        <w:t xml:space="preserve"> центр (МФЦ).</w:t>
      </w:r>
    </w:p>
    <w:p w:rsidR="00767FD8" w:rsidRPr="00516119" w:rsidRDefault="00767FD8" w:rsidP="00767FD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67FD8" w:rsidRDefault="00767FD8" w:rsidP="00767FD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767FD8" w:rsidRDefault="00767FD8" w:rsidP="00767FD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516119" w:rsidRDefault="00516119" w:rsidP="00767FD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516119" w:rsidRDefault="00516119" w:rsidP="00767FD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516119" w:rsidRDefault="00516119" w:rsidP="00767FD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516119" w:rsidRDefault="00516119" w:rsidP="00767FD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516119" w:rsidRDefault="00516119" w:rsidP="00767FD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516119" w:rsidRDefault="00516119" w:rsidP="00767FD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516119" w:rsidRDefault="00516119" w:rsidP="00767FD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516119" w:rsidRDefault="00516119" w:rsidP="00767FD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516119" w:rsidRDefault="00516119" w:rsidP="00767FD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516119" w:rsidRDefault="00516119" w:rsidP="00767FD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516119" w:rsidRDefault="00516119" w:rsidP="00767FD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516119" w:rsidRDefault="00516119" w:rsidP="00767FD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516119" w:rsidRDefault="00516119" w:rsidP="00767FD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516119" w:rsidRDefault="00516119" w:rsidP="00767FD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516119" w:rsidRDefault="00516119" w:rsidP="00767FD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516119" w:rsidRDefault="00516119" w:rsidP="00767FD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516119" w:rsidRDefault="00516119" w:rsidP="00767FD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516119" w:rsidRDefault="00516119" w:rsidP="00767FD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516119" w:rsidRDefault="00516119" w:rsidP="00767FD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516119" w:rsidRDefault="00516119" w:rsidP="00767FD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516119" w:rsidRDefault="00516119" w:rsidP="00767FD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516119" w:rsidRDefault="00516119" w:rsidP="00767FD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516119" w:rsidRDefault="00516119" w:rsidP="00767FD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516119" w:rsidRDefault="00516119" w:rsidP="00767FD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516119" w:rsidRDefault="00516119" w:rsidP="00767FD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516119" w:rsidRDefault="00516119" w:rsidP="00767FD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516119" w:rsidRDefault="00516119" w:rsidP="00767FD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516119" w:rsidRDefault="00516119" w:rsidP="00767FD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516119" w:rsidRDefault="00516119" w:rsidP="00767FD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516119" w:rsidRDefault="00516119" w:rsidP="00767FD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516119" w:rsidRDefault="00516119" w:rsidP="00767FD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516119" w:rsidRDefault="00516119" w:rsidP="00767FD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516119" w:rsidRDefault="00516119" w:rsidP="00767FD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516119" w:rsidRDefault="00516119" w:rsidP="00767FD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516119" w:rsidRDefault="00516119" w:rsidP="00767FD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516119" w:rsidRDefault="00516119" w:rsidP="00767FD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516119" w:rsidRDefault="00516119" w:rsidP="00767FD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516119" w:rsidRDefault="00516119" w:rsidP="00767FD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516119" w:rsidRDefault="00516119" w:rsidP="00767FD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516119" w:rsidRDefault="00516119" w:rsidP="00767FD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516119" w:rsidRDefault="00516119" w:rsidP="00767FD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516119" w:rsidRDefault="00516119" w:rsidP="00767FD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516119" w:rsidRDefault="00516119" w:rsidP="00767FD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516119" w:rsidRDefault="00516119" w:rsidP="00767FD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516119" w:rsidRDefault="00516119" w:rsidP="00767FD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516119" w:rsidRDefault="00516119" w:rsidP="00767FD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516119" w:rsidRDefault="00516119" w:rsidP="00767FD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516119" w:rsidRDefault="00516119" w:rsidP="00767FD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516119" w:rsidRDefault="00516119" w:rsidP="00767FD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516119" w:rsidRDefault="00516119" w:rsidP="00767FD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516119" w:rsidRDefault="00516119" w:rsidP="00767FD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516119" w:rsidRDefault="00516119" w:rsidP="00767FD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516119" w:rsidRDefault="00516119" w:rsidP="00767FD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516119" w:rsidRDefault="00516119" w:rsidP="00767FD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516119" w:rsidRPr="00614A07" w:rsidRDefault="00516119" w:rsidP="00767FD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501A05" w:rsidRDefault="00C81831" w:rsidP="00614A0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1831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61595</wp:posOffset>
            </wp:positionH>
            <wp:positionV relativeFrom="paragraph">
              <wp:posOffset>-1905</wp:posOffset>
            </wp:positionV>
            <wp:extent cx="474345" cy="483870"/>
            <wp:effectExtent l="0" t="0" r="1905" b="0"/>
            <wp:wrapTight wrapText="bothSides">
              <wp:wrapPolygon edited="0">
                <wp:start x="6940" y="0"/>
                <wp:lineTo x="0" y="5102"/>
                <wp:lineTo x="0" y="20409"/>
                <wp:lineTo x="20819" y="20409"/>
                <wp:lineTo x="20819" y="5953"/>
                <wp:lineTo x="13880" y="0"/>
                <wp:lineTo x="6940" y="0"/>
              </wp:wrapPolygon>
            </wp:wrapTight>
            <wp:docPr id="161" name="Picture 27" descr="Picture 28">
              <a:extLst xmlns:a="http://schemas.openxmlformats.org/drawingml/2006/main">
                <a:ext uri="{FF2B5EF4-FFF2-40B4-BE49-F238E27FC236}">
                  <a16:creationId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912D297D-42F0-9F43-829E-83F15081B16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Picture 27" descr="Picture 28">
                      <a:extLst>
                        <a:ext uri="{FF2B5EF4-FFF2-40B4-BE49-F238E27FC236}">
                          <a16:creationId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912D297D-42F0-9F43-829E-83F15081B16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anchor>
        </w:drawing>
      </w:r>
    </w:p>
    <w:p w:rsidR="004B55CB" w:rsidRPr="00516119" w:rsidRDefault="00516119" w:rsidP="00614A07">
      <w:pPr>
        <w:spacing w:line="240" w:lineRule="auto"/>
        <w:jc w:val="both"/>
        <w:rPr>
          <w:rFonts w:ascii="Times New Roman" w:hAnsi="Times New Roman" w:cs="Times New Roman"/>
        </w:rPr>
      </w:pPr>
      <w:r w:rsidRPr="00516119">
        <w:rPr>
          <w:rFonts w:ascii="Times New Roman" w:hAnsi="Times New Roman" w:cs="Times New Roman"/>
        </w:rPr>
        <w:t>Дополнительную информацию</w:t>
      </w:r>
      <w:r w:rsidR="00501A05" w:rsidRPr="00516119">
        <w:rPr>
          <w:rFonts w:ascii="Times New Roman" w:hAnsi="Times New Roman" w:cs="Times New Roman"/>
        </w:rPr>
        <w:t xml:space="preserve"> можно получить на официальном сайте ПФР: http://www.pfrf.ru</w:t>
      </w:r>
      <w:r w:rsidR="00C81831" w:rsidRPr="00516119">
        <w:rPr>
          <w:rFonts w:ascii="Times New Roman" w:hAnsi="Times New Roman" w:cs="Times New Roman"/>
        </w:rPr>
        <w:t>.</w:t>
      </w:r>
    </w:p>
    <w:p w:rsidR="006274F0" w:rsidRPr="002433B4" w:rsidRDefault="006274F0" w:rsidP="00C81831"/>
    <w:p w:rsidR="006274F0" w:rsidRDefault="006274F0" w:rsidP="006274F0">
      <w:pPr>
        <w:jc w:val="center"/>
      </w:pPr>
    </w:p>
    <w:p w:rsidR="00516119" w:rsidRDefault="00516119" w:rsidP="006274F0">
      <w:pPr>
        <w:jc w:val="center"/>
      </w:pPr>
    </w:p>
    <w:p w:rsidR="006274F0" w:rsidRPr="00B12BDC" w:rsidRDefault="006274F0" w:rsidP="006274F0">
      <w:pPr>
        <w:jc w:val="center"/>
      </w:pPr>
    </w:p>
    <w:p w:rsidR="006274F0" w:rsidRPr="003377BC" w:rsidRDefault="00516119" w:rsidP="006274F0">
      <w:pPr>
        <w:jc w:val="center"/>
      </w:pPr>
      <w:r w:rsidRPr="002358FA">
        <w:rPr>
          <w:noProof/>
          <w:color w:val="333333"/>
          <w:sz w:val="20"/>
          <w:szCs w:val="20"/>
          <w:lang w:eastAsia="ru-RU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-20320</wp:posOffset>
            </wp:positionH>
            <wp:positionV relativeFrom="paragraph">
              <wp:posOffset>-232410</wp:posOffset>
            </wp:positionV>
            <wp:extent cx="2804795" cy="2216785"/>
            <wp:effectExtent l="38100" t="19050" r="0" b="31115"/>
            <wp:wrapTight wrapText="bothSides">
              <wp:wrapPolygon edited="0">
                <wp:start x="20245" y="-186"/>
                <wp:lineTo x="10416" y="186"/>
                <wp:lineTo x="10416" y="3156"/>
                <wp:lineTo x="5868" y="3156"/>
                <wp:lineTo x="5868" y="6125"/>
                <wp:lineTo x="4548" y="6125"/>
                <wp:lineTo x="4548" y="9095"/>
                <wp:lineTo x="2054" y="9095"/>
                <wp:lineTo x="2054" y="12065"/>
                <wp:lineTo x="-147" y="12065"/>
                <wp:lineTo x="-293" y="16891"/>
                <wp:lineTo x="1614" y="18005"/>
                <wp:lineTo x="1614" y="18562"/>
                <wp:lineTo x="6895" y="21718"/>
                <wp:lineTo x="9829" y="21718"/>
                <wp:lineTo x="11150" y="20975"/>
                <wp:lineTo x="18485" y="18005"/>
                <wp:lineTo x="19218" y="15221"/>
                <wp:lineTo x="19659" y="12065"/>
                <wp:lineTo x="20245" y="9095"/>
                <wp:lineTo x="21126" y="3156"/>
                <wp:lineTo x="20979" y="371"/>
                <wp:lineTo x="20979" y="-186"/>
                <wp:lineTo x="20245" y="-186"/>
              </wp:wrapPolygon>
            </wp:wrapTight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4">
                              <a14:imgEffect>
                                <a14:backgroundRemoval t="1898" b="97533" l="901" r="97898">
                                  <a14:foregroundMark x1="61261" y1="36433" x2="61261" y2="36433"/>
                                  <a14:foregroundMark x1="57207" y1="48577" x2="57808" y2="26186"/>
                                  <a14:foregroundMark x1="54354" y1="26755" x2="56006" y2="14611"/>
                                  <a14:foregroundMark x1="58258" y1="17078" x2="76877" y2="11575"/>
                                  <a14:foregroundMark x1="89189" y1="32258" x2="74625" y2="56167"/>
                                  <a14:foregroundMark x1="53604" y1="55028" x2="49700" y2="4421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795" cy="221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  <a:extLst/>
                  </pic:spPr>
                </pic:pic>
              </a:graphicData>
            </a:graphic>
          </wp:anchor>
        </w:drawing>
      </w:r>
    </w:p>
    <w:p w:rsidR="006274F0" w:rsidRPr="003377BC" w:rsidRDefault="006274F0" w:rsidP="006274F0">
      <w:pPr>
        <w:jc w:val="center"/>
      </w:pPr>
    </w:p>
    <w:p w:rsidR="008205EF" w:rsidRDefault="008205EF" w:rsidP="006274F0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8205EF" w:rsidRDefault="008205EF" w:rsidP="006274F0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8205EF" w:rsidRDefault="008205EF" w:rsidP="006274F0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6274F0" w:rsidRDefault="006274F0" w:rsidP="006274F0">
      <w:pPr>
        <w:jc w:val="center"/>
        <w:rPr>
          <w:rFonts w:ascii="Times New Roman" w:hAnsi="Times New Roman" w:cs="Times New Roman"/>
          <w:sz w:val="44"/>
          <w:szCs w:val="44"/>
        </w:rPr>
      </w:pPr>
      <w:r w:rsidRPr="004B55CB">
        <w:rPr>
          <w:rFonts w:ascii="Times New Roman" w:hAnsi="Times New Roman" w:cs="Times New Roman"/>
          <w:sz w:val="44"/>
          <w:szCs w:val="44"/>
        </w:rPr>
        <w:t>Что</w:t>
      </w:r>
      <w:r w:rsidR="00834451">
        <w:rPr>
          <w:rFonts w:ascii="Times New Roman" w:hAnsi="Times New Roman" w:cs="Times New Roman"/>
          <w:sz w:val="44"/>
          <w:szCs w:val="44"/>
        </w:rPr>
        <w:t xml:space="preserve"> </w:t>
      </w:r>
      <w:r w:rsidRPr="004B55CB">
        <w:rPr>
          <w:rFonts w:ascii="Times New Roman" w:hAnsi="Times New Roman" w:cs="Times New Roman"/>
          <w:sz w:val="44"/>
          <w:szCs w:val="44"/>
        </w:rPr>
        <w:t>нужно</w:t>
      </w:r>
      <w:r w:rsidR="00834451">
        <w:rPr>
          <w:rFonts w:ascii="Times New Roman" w:hAnsi="Times New Roman" w:cs="Times New Roman"/>
          <w:sz w:val="44"/>
          <w:szCs w:val="44"/>
        </w:rPr>
        <w:t xml:space="preserve"> </w:t>
      </w:r>
      <w:r w:rsidRPr="004B55CB">
        <w:rPr>
          <w:rFonts w:ascii="Times New Roman" w:hAnsi="Times New Roman" w:cs="Times New Roman"/>
          <w:sz w:val="44"/>
          <w:szCs w:val="44"/>
        </w:rPr>
        <w:t>знать</w:t>
      </w:r>
      <w:r w:rsidR="003377BC">
        <w:rPr>
          <w:rFonts w:ascii="Times New Roman" w:hAnsi="Times New Roman" w:cs="Times New Roman"/>
          <w:sz w:val="44"/>
          <w:szCs w:val="44"/>
        </w:rPr>
        <w:t xml:space="preserve"> застрахованному лицу</w:t>
      </w:r>
      <w:r w:rsidR="00834451">
        <w:rPr>
          <w:rFonts w:ascii="Times New Roman" w:hAnsi="Times New Roman" w:cs="Times New Roman"/>
          <w:sz w:val="44"/>
          <w:szCs w:val="44"/>
        </w:rPr>
        <w:t xml:space="preserve"> </w:t>
      </w:r>
      <w:r w:rsidRPr="004B55CB">
        <w:rPr>
          <w:rFonts w:ascii="Times New Roman" w:hAnsi="Times New Roman" w:cs="Times New Roman"/>
          <w:sz w:val="44"/>
          <w:szCs w:val="44"/>
        </w:rPr>
        <w:t>об</w:t>
      </w:r>
      <w:r w:rsidR="00834451">
        <w:rPr>
          <w:rFonts w:ascii="Times New Roman" w:hAnsi="Times New Roman" w:cs="Times New Roman"/>
          <w:sz w:val="44"/>
          <w:szCs w:val="44"/>
        </w:rPr>
        <w:t xml:space="preserve"> </w:t>
      </w:r>
      <w:r w:rsidRPr="004B55CB">
        <w:rPr>
          <w:rFonts w:ascii="Times New Roman" w:hAnsi="Times New Roman" w:cs="Times New Roman"/>
          <w:sz w:val="44"/>
          <w:szCs w:val="44"/>
        </w:rPr>
        <w:t>электронной</w:t>
      </w:r>
      <w:r w:rsidR="00834451">
        <w:rPr>
          <w:rFonts w:ascii="Times New Roman" w:hAnsi="Times New Roman" w:cs="Times New Roman"/>
          <w:sz w:val="44"/>
          <w:szCs w:val="44"/>
        </w:rPr>
        <w:t xml:space="preserve"> </w:t>
      </w:r>
      <w:r w:rsidRPr="004B55CB">
        <w:rPr>
          <w:rFonts w:ascii="Times New Roman" w:hAnsi="Times New Roman" w:cs="Times New Roman"/>
          <w:sz w:val="44"/>
          <w:szCs w:val="44"/>
        </w:rPr>
        <w:t>трудовой</w:t>
      </w:r>
      <w:r w:rsidR="00834451">
        <w:rPr>
          <w:rFonts w:ascii="Times New Roman" w:hAnsi="Times New Roman" w:cs="Times New Roman"/>
          <w:sz w:val="44"/>
          <w:szCs w:val="44"/>
        </w:rPr>
        <w:t xml:space="preserve"> </w:t>
      </w:r>
      <w:r w:rsidRPr="004B55CB">
        <w:rPr>
          <w:rFonts w:ascii="Times New Roman" w:hAnsi="Times New Roman" w:cs="Times New Roman"/>
          <w:sz w:val="44"/>
          <w:szCs w:val="44"/>
        </w:rPr>
        <w:t>книжке</w:t>
      </w:r>
    </w:p>
    <w:p w:rsidR="006274F0" w:rsidRDefault="006274F0" w:rsidP="006274F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274F0" w:rsidRDefault="006274F0" w:rsidP="006274F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274F0" w:rsidRDefault="006274F0" w:rsidP="006274F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274F0" w:rsidRDefault="006274F0" w:rsidP="006274F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34F36" w:rsidRDefault="00B34F36" w:rsidP="006274F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274F0" w:rsidRPr="004B55CB" w:rsidRDefault="006274F0" w:rsidP="006274F0">
      <w:pPr>
        <w:jc w:val="center"/>
        <w:rPr>
          <w:rFonts w:ascii="Times New Roman" w:hAnsi="Times New Roman" w:cs="Times New Roman"/>
          <w:sz w:val="20"/>
          <w:szCs w:val="20"/>
        </w:rPr>
      </w:pPr>
      <w:r w:rsidRPr="004B55CB">
        <w:rPr>
          <w:rFonts w:ascii="Times New Roman" w:hAnsi="Times New Roman" w:cs="Times New Roman"/>
          <w:sz w:val="20"/>
          <w:szCs w:val="20"/>
        </w:rPr>
        <w:t>ОПФР по Алтайскому краю</w:t>
      </w:r>
    </w:p>
    <w:p w:rsidR="006274F0" w:rsidRPr="004B55CB" w:rsidRDefault="006274F0" w:rsidP="006274F0">
      <w:pPr>
        <w:jc w:val="center"/>
        <w:rPr>
          <w:rFonts w:ascii="Times New Roman" w:hAnsi="Times New Roman" w:cs="Times New Roman"/>
          <w:sz w:val="20"/>
          <w:szCs w:val="20"/>
        </w:rPr>
      </w:pPr>
      <w:r w:rsidRPr="004B55CB">
        <w:rPr>
          <w:rFonts w:ascii="Times New Roman" w:hAnsi="Times New Roman" w:cs="Times New Roman"/>
          <w:sz w:val="20"/>
          <w:szCs w:val="20"/>
        </w:rPr>
        <w:t>20</w:t>
      </w:r>
      <w:r w:rsidR="008205EF">
        <w:rPr>
          <w:rFonts w:ascii="Times New Roman" w:hAnsi="Times New Roman" w:cs="Times New Roman"/>
          <w:sz w:val="20"/>
          <w:szCs w:val="20"/>
        </w:rPr>
        <w:t>20</w:t>
      </w:r>
    </w:p>
    <w:p w:rsidR="004B55CB" w:rsidRPr="006274F0" w:rsidRDefault="006274F0" w:rsidP="006274F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0"/>
          <w:szCs w:val="20"/>
        </w:rPr>
      </w:pPr>
      <w:r>
        <w:rPr>
          <w:noProof/>
          <w:sz w:val="44"/>
          <w:szCs w:val="44"/>
        </w:rPr>
        <w:drawing>
          <wp:inline distT="0" distB="0" distL="0" distR="0">
            <wp:extent cx="1527175" cy="301625"/>
            <wp:effectExtent l="0" t="0" r="0" b="317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55CB" w:rsidRPr="006274F0" w:rsidSect="00F9007D">
      <w:pgSz w:w="16838" w:h="11906" w:orient="landscape"/>
      <w:pgMar w:top="567" w:right="678" w:bottom="284" w:left="851" w:header="708" w:footer="708" w:gutter="0"/>
      <w:cols w:num="3" w:space="106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E3329"/>
    <w:multiLevelType w:val="hybridMultilevel"/>
    <w:tmpl w:val="C1CAE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36C15"/>
    <w:multiLevelType w:val="multilevel"/>
    <w:tmpl w:val="41B42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642C68"/>
    <w:multiLevelType w:val="multilevel"/>
    <w:tmpl w:val="A218F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BE3AAB"/>
    <w:multiLevelType w:val="hybridMultilevel"/>
    <w:tmpl w:val="52E0DF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9424F8"/>
    <w:multiLevelType w:val="hybridMultilevel"/>
    <w:tmpl w:val="06B48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177BD6"/>
    <w:multiLevelType w:val="hybridMultilevel"/>
    <w:tmpl w:val="1B1C7FF4"/>
    <w:lvl w:ilvl="0" w:tplc="037E38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55B3E"/>
    <w:rsid w:val="0006787A"/>
    <w:rsid w:val="00144679"/>
    <w:rsid w:val="001D1430"/>
    <w:rsid w:val="002358FA"/>
    <w:rsid w:val="002433B4"/>
    <w:rsid w:val="002436EF"/>
    <w:rsid w:val="00256115"/>
    <w:rsid w:val="002F5711"/>
    <w:rsid w:val="00322749"/>
    <w:rsid w:val="003377BC"/>
    <w:rsid w:val="003A1176"/>
    <w:rsid w:val="004B55CB"/>
    <w:rsid w:val="00501A05"/>
    <w:rsid w:val="00516119"/>
    <w:rsid w:val="005277F6"/>
    <w:rsid w:val="005D4E9D"/>
    <w:rsid w:val="005D7176"/>
    <w:rsid w:val="0060383C"/>
    <w:rsid w:val="00614A07"/>
    <w:rsid w:val="006274F0"/>
    <w:rsid w:val="0063212B"/>
    <w:rsid w:val="00656F46"/>
    <w:rsid w:val="006945CA"/>
    <w:rsid w:val="00767FD8"/>
    <w:rsid w:val="00787D1B"/>
    <w:rsid w:val="007C5DCA"/>
    <w:rsid w:val="00802CF1"/>
    <w:rsid w:val="0080388D"/>
    <w:rsid w:val="008205EF"/>
    <w:rsid w:val="00834451"/>
    <w:rsid w:val="00855F15"/>
    <w:rsid w:val="008F65AA"/>
    <w:rsid w:val="00975DA3"/>
    <w:rsid w:val="009B49DB"/>
    <w:rsid w:val="00A9029A"/>
    <w:rsid w:val="00AF5D68"/>
    <w:rsid w:val="00B0795B"/>
    <w:rsid w:val="00B12BDC"/>
    <w:rsid w:val="00B34F36"/>
    <w:rsid w:val="00B55B3E"/>
    <w:rsid w:val="00C207E9"/>
    <w:rsid w:val="00C2636B"/>
    <w:rsid w:val="00C81831"/>
    <w:rsid w:val="00DC3D88"/>
    <w:rsid w:val="00DD4DE6"/>
    <w:rsid w:val="00E84ABC"/>
    <w:rsid w:val="00F9007D"/>
    <w:rsid w:val="00FE1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CF1"/>
  </w:style>
  <w:style w:type="paragraph" w:styleId="2">
    <w:name w:val="heading 2"/>
    <w:basedOn w:val="a"/>
    <w:link w:val="20"/>
    <w:uiPriority w:val="9"/>
    <w:qFormat/>
    <w:rsid w:val="00855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5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5B3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B5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55C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55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List Paragraph"/>
    <w:basedOn w:val="a"/>
    <w:uiPriority w:val="34"/>
    <w:qFormat/>
    <w:rsid w:val="00FE1B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55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5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5B3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B5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55C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55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List Paragraph"/>
    <w:basedOn w:val="a"/>
    <w:uiPriority w:val="34"/>
    <w:qFormat/>
    <w:rsid w:val="00FE1B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hdphoto" Target="media/hdphoto1.wdp"/><Relationship Id="rId5" Type="http://schemas.openxmlformats.org/officeDocument/2006/relationships/image" Target="media/image1.png"/><Relationship Id="rId15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microsoft.com/office/2007/relationships/hdphoto" Target="media/hdphoto2.wdp"/></Relationships>
</file>

<file path=word/theme/theme1.xml><?xml version="1.0" encoding="utf-8"?>
<a:theme xmlns:a="http://schemas.openxmlformats.org/drawingml/2006/main" name="Тема Office">
  <a:themeElements>
    <a:clrScheme name="Городская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3613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Баев Сергей Анатольевич</dc:creator>
  <cp:lastModifiedBy>komleva</cp:lastModifiedBy>
  <cp:revision>2</cp:revision>
  <cp:lastPrinted>2019-12-11T02:58:00Z</cp:lastPrinted>
  <dcterms:created xsi:type="dcterms:W3CDTF">2020-10-22T08:31:00Z</dcterms:created>
  <dcterms:modified xsi:type="dcterms:W3CDTF">2020-10-22T08:31:00Z</dcterms:modified>
</cp:coreProperties>
</file>