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48" w:rsidRPr="007D2D48" w:rsidRDefault="007D2D48" w:rsidP="007D2D48">
      <w:pPr>
        <w:pStyle w:val="2"/>
        <w:spacing w:after="0" w:line="240" w:lineRule="auto"/>
        <w:ind w:left="0" w:firstLine="709"/>
        <w:jc w:val="center"/>
        <w:rPr>
          <w:b/>
          <w:sz w:val="26"/>
          <w:szCs w:val="26"/>
        </w:rPr>
      </w:pPr>
      <w:r w:rsidRPr="007D2D48">
        <w:rPr>
          <w:b/>
          <w:sz w:val="26"/>
          <w:szCs w:val="26"/>
        </w:rPr>
        <w:t>РОССИЙСКАЯ ФЕДЕРАЦИЯ</w:t>
      </w:r>
    </w:p>
    <w:p w:rsidR="007D2D48" w:rsidRPr="007D2D48" w:rsidRDefault="007D2D48" w:rsidP="007D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D2D48">
        <w:rPr>
          <w:rFonts w:ascii="Times New Roman" w:hAnsi="Times New Roman" w:cs="Times New Roman"/>
          <w:b/>
          <w:sz w:val="26"/>
          <w:szCs w:val="26"/>
        </w:rPr>
        <w:t>Администрация города Рубцовска</w:t>
      </w:r>
    </w:p>
    <w:p w:rsidR="007D2D48" w:rsidRPr="007D2D48" w:rsidRDefault="007D2D48" w:rsidP="007D2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D48">
        <w:rPr>
          <w:rFonts w:ascii="Times New Roman" w:hAnsi="Times New Roman" w:cs="Times New Roman"/>
          <w:b/>
          <w:sz w:val="26"/>
          <w:szCs w:val="26"/>
        </w:rPr>
        <w:t>Алтайского края</w:t>
      </w:r>
    </w:p>
    <w:p w:rsidR="007D2D48" w:rsidRPr="007D2D48" w:rsidRDefault="007D2D48" w:rsidP="007D2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D48">
        <w:rPr>
          <w:rFonts w:ascii="Times New Roman" w:hAnsi="Times New Roman" w:cs="Times New Roman"/>
          <w:b/>
          <w:sz w:val="26"/>
          <w:szCs w:val="26"/>
        </w:rPr>
        <w:t>КОМИТЕТ ПО ПРОМЫШЛЕННОСТИ ЭНЕРГЕТИКЕ,</w:t>
      </w:r>
    </w:p>
    <w:p w:rsidR="007D2D48" w:rsidRPr="007D2D48" w:rsidRDefault="007D2D48" w:rsidP="007D2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D48">
        <w:rPr>
          <w:rFonts w:ascii="Times New Roman" w:hAnsi="Times New Roman" w:cs="Times New Roman"/>
          <w:b/>
          <w:sz w:val="26"/>
          <w:szCs w:val="26"/>
        </w:rPr>
        <w:t>ТРАНСПОРТУ И ДОРОЖНОМУ ХОЗЯЙСТВУ</w:t>
      </w:r>
    </w:p>
    <w:p w:rsidR="007D2D48" w:rsidRPr="007D2D48" w:rsidRDefault="007D2D48" w:rsidP="007D2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D2D48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</w:t>
      </w:r>
    </w:p>
    <w:p w:rsidR="007D2D48" w:rsidRPr="007D2D48" w:rsidRDefault="007D2D48" w:rsidP="007D2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D48">
        <w:rPr>
          <w:rFonts w:ascii="Times New Roman" w:hAnsi="Times New Roman" w:cs="Times New Roman"/>
          <w:b/>
          <w:sz w:val="26"/>
          <w:szCs w:val="26"/>
        </w:rPr>
        <w:t>658200, г. Рубцовск, пр. Ленина, 130</w:t>
      </w:r>
    </w:p>
    <w:p w:rsidR="007D2D48" w:rsidRPr="007D2D48" w:rsidRDefault="007D2D48" w:rsidP="007D2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D48">
        <w:rPr>
          <w:rFonts w:ascii="Times New Roman" w:hAnsi="Times New Roman" w:cs="Times New Roman"/>
          <w:b/>
          <w:sz w:val="26"/>
          <w:szCs w:val="26"/>
        </w:rPr>
        <w:t>Телефон 9-64-18</w:t>
      </w: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D48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7D2D48" w:rsidRPr="007D2D48" w:rsidRDefault="007D2D48" w:rsidP="007D2D48">
      <w:pPr>
        <w:tabs>
          <w:tab w:val="left" w:pos="45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D2D48">
        <w:rPr>
          <w:rFonts w:ascii="Times New Roman" w:hAnsi="Times New Roman" w:cs="Times New Roman"/>
          <w:sz w:val="26"/>
          <w:szCs w:val="26"/>
        </w:rPr>
        <w:t>___________ № _________</w:t>
      </w: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утверждении доклада, содержащего результаты обобщения правоприменительной практики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</w:t>
      </w: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Федерации», пунктом 2.10 раздела 2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края», принятого решением </w:t>
      </w:r>
      <w:proofErr w:type="spell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Рубцовского</w:t>
      </w:r>
      <w:proofErr w:type="spell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городского Совета депутатов Алтайского края от 21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.10.2021 № 705 (с изменениями).</w:t>
      </w: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Приказываю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1. Утвердить доклад, содержащий результаты обобщения правоприменительной практики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                  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год, согласно приложению.</w:t>
      </w: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2. Отделу информационно-технического обеспечения Администрации города Рубцовск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 Алтайского края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течение 5 рабочих дней со дня утверждения разместить доклад, содержащий результаты обобщения правоприменительной практики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 за         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год, на официальном сайте Администрации города Рубцовска Алтайского края в информационно-телекоммуникационной  сети «Интернет». </w:t>
      </w: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3. Разместить настоящее постановление на официальном сайте Администрации города Рубцовска Алтайского края в информационно-</w:t>
      </w: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телекоммуникационной  сети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«Интернет».</w:t>
      </w:r>
    </w:p>
    <w:p w:rsidR="007D2D48" w:rsidRPr="00B708E1" w:rsidRDefault="007D2D48" w:rsidP="007D2D48">
      <w:pPr>
        <w:pStyle w:val="2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 </w:t>
      </w:r>
      <w:r w:rsidRPr="00B708E1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Контроль за исполнением приказа возложить на ведущего специалиста комитета </w:t>
      </w:r>
      <w:r w:rsidRPr="00B708E1">
        <w:rPr>
          <w:rFonts w:ascii="Times New Roman" w:hAnsi="Times New Roman" w:cs="Times New Roman"/>
          <w:spacing w:val="1"/>
          <w:sz w:val="26"/>
          <w:szCs w:val="26"/>
        </w:rPr>
        <w:t xml:space="preserve">Администрации города Рубцовска по промышленности, энергетике, транспорту и дорожному хозяйству </w:t>
      </w:r>
      <w:proofErr w:type="spellStart"/>
      <w:r w:rsidRPr="00B708E1">
        <w:rPr>
          <w:rFonts w:ascii="Times New Roman" w:hAnsi="Times New Roman" w:cs="Times New Roman"/>
          <w:spacing w:val="1"/>
          <w:sz w:val="26"/>
          <w:szCs w:val="26"/>
        </w:rPr>
        <w:t>Стрельцову</w:t>
      </w:r>
      <w:proofErr w:type="spellEnd"/>
      <w:r w:rsidRPr="00B708E1">
        <w:rPr>
          <w:rFonts w:ascii="Times New Roman" w:hAnsi="Times New Roman" w:cs="Times New Roman"/>
          <w:spacing w:val="1"/>
          <w:sz w:val="26"/>
          <w:szCs w:val="26"/>
        </w:rPr>
        <w:t xml:space="preserve"> Ж.Ю.</w:t>
      </w:r>
    </w:p>
    <w:p w:rsidR="007D2D48" w:rsidRPr="007D2D48" w:rsidRDefault="007D2D48" w:rsidP="007D2D48">
      <w:pPr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B708E1" w:rsidRDefault="007D2D48" w:rsidP="007D2D48">
      <w:pPr>
        <w:jc w:val="both"/>
        <w:rPr>
          <w:rFonts w:ascii="Times New Roman" w:hAnsi="Times New Roman" w:cs="Times New Roman"/>
          <w:sz w:val="26"/>
          <w:szCs w:val="26"/>
        </w:rPr>
      </w:pPr>
      <w:r w:rsidRPr="00B708E1">
        <w:rPr>
          <w:rFonts w:ascii="Times New Roman" w:hAnsi="Times New Roman" w:cs="Times New Roman"/>
          <w:sz w:val="26"/>
          <w:szCs w:val="26"/>
        </w:rPr>
        <w:t xml:space="preserve">Председатель комитета                    </w:t>
      </w:r>
      <w:r w:rsidRPr="00B708E1">
        <w:rPr>
          <w:rFonts w:ascii="Times New Roman" w:hAnsi="Times New Roman" w:cs="Times New Roman"/>
          <w:sz w:val="26"/>
          <w:szCs w:val="26"/>
        </w:rPr>
        <w:tab/>
      </w:r>
      <w:r w:rsidRPr="00B708E1">
        <w:rPr>
          <w:rFonts w:ascii="Times New Roman" w:hAnsi="Times New Roman" w:cs="Times New Roman"/>
          <w:sz w:val="26"/>
          <w:szCs w:val="26"/>
        </w:rPr>
        <w:tab/>
      </w:r>
      <w:r w:rsidRPr="00B708E1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Pr="00B708E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708E1">
        <w:rPr>
          <w:rFonts w:ascii="Times New Roman" w:hAnsi="Times New Roman" w:cs="Times New Roman"/>
          <w:sz w:val="26"/>
          <w:szCs w:val="26"/>
        </w:rPr>
        <w:t xml:space="preserve">       Е.И. Долгих</w:t>
      </w:r>
    </w:p>
    <w:p w:rsidR="007D2D48" w:rsidRPr="00B708E1" w:rsidRDefault="007D2D48" w:rsidP="007D2D48">
      <w:pPr>
        <w:rPr>
          <w:rFonts w:ascii="Times New Roman" w:hAnsi="Times New Roman" w:cs="Times New Roman"/>
          <w:sz w:val="26"/>
          <w:szCs w:val="26"/>
        </w:rPr>
      </w:pPr>
    </w:p>
    <w:p w:rsidR="007D2D48" w:rsidRDefault="007D2D48" w:rsidP="007D2D48">
      <w:pPr>
        <w:rPr>
          <w:rFonts w:ascii="Liberation Serif" w:hAnsi="Liberation Serif" w:cs="Times New Roman"/>
          <w:color w:val="000000"/>
          <w:spacing w:val="2"/>
          <w:szCs w:val="28"/>
          <w:lang w:eastAsia="ar-SA"/>
        </w:rPr>
      </w:pPr>
    </w:p>
    <w:p w:rsidR="007D2D48" w:rsidRDefault="007D2D48" w:rsidP="007D2D48">
      <w:pPr>
        <w:rPr>
          <w:rFonts w:ascii="Liberation Serif" w:hAnsi="Liberation Serif" w:cs="Times New Roman"/>
          <w:color w:val="000000"/>
          <w:spacing w:val="2"/>
          <w:szCs w:val="28"/>
          <w:lang w:eastAsia="ar-SA"/>
        </w:rPr>
      </w:pPr>
    </w:p>
    <w:p w:rsidR="007D2D48" w:rsidRDefault="007D2D48" w:rsidP="007D2D48">
      <w:pPr>
        <w:rPr>
          <w:rFonts w:ascii="Liberation Serif" w:hAnsi="Liberation Serif" w:cs="Times New Roman"/>
          <w:color w:val="000000"/>
          <w:spacing w:val="2"/>
          <w:szCs w:val="28"/>
          <w:lang w:eastAsia="ar-SA"/>
        </w:rPr>
      </w:pPr>
    </w:p>
    <w:p w:rsidR="007D2D48" w:rsidRDefault="007D2D48" w:rsidP="007D2D48">
      <w:pPr>
        <w:rPr>
          <w:rFonts w:ascii="Liberation Serif" w:hAnsi="Liberation Serif" w:cs="Times New Roman"/>
          <w:color w:val="000000"/>
          <w:spacing w:val="2"/>
          <w:szCs w:val="28"/>
          <w:lang w:eastAsia="ar-SA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Default="007D2D48" w:rsidP="007D2D48">
      <w:pPr>
        <w:jc w:val="both"/>
        <w:rPr>
          <w:sz w:val="18"/>
          <w:szCs w:val="18"/>
        </w:rPr>
      </w:pPr>
    </w:p>
    <w:p w:rsidR="007D2D48" w:rsidRPr="00DA7F18" w:rsidRDefault="007D2D48" w:rsidP="007D2D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A7F18">
        <w:rPr>
          <w:rFonts w:ascii="Times New Roman" w:hAnsi="Times New Roman"/>
          <w:sz w:val="18"/>
          <w:szCs w:val="18"/>
        </w:rPr>
        <w:t>Стрельцова Жанна Юрьевна</w:t>
      </w:r>
    </w:p>
    <w:p w:rsidR="007D2D48" w:rsidRDefault="007D2D48" w:rsidP="007D2D48">
      <w:pPr>
        <w:jc w:val="both"/>
        <w:rPr>
          <w:rFonts w:ascii="Times New Roman" w:hAnsi="Times New Roman" w:cs="Calibri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8(38557) 9-64-11 доб.(332</w:t>
      </w:r>
      <w:r w:rsidRPr="00DA7F18">
        <w:rPr>
          <w:rFonts w:ascii="Times New Roman" w:hAnsi="Times New Roman"/>
          <w:sz w:val="18"/>
          <w:szCs w:val="18"/>
        </w:rPr>
        <w:t>)</w:t>
      </w:r>
    </w:p>
    <w:p w:rsidR="007D2D48" w:rsidRPr="007D2D48" w:rsidRDefault="007D2D48" w:rsidP="007D2D48">
      <w:pPr>
        <w:jc w:val="both"/>
        <w:rPr>
          <w:rFonts w:ascii="Times New Roman" w:hAnsi="Times New Roman" w:cs="Calibri"/>
          <w:sz w:val="18"/>
          <w:szCs w:val="18"/>
        </w:rPr>
      </w:pP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к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постановлению Администрации города Рубцовска Алтайского края</w:t>
      </w:r>
    </w:p>
    <w:p w:rsidR="007D2D48" w:rsidRPr="007D2D48" w:rsidRDefault="007D2D48" w:rsidP="007D2D4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____________ № ____________</w:t>
      </w:r>
    </w:p>
    <w:p w:rsidR="007D2D48" w:rsidRPr="007D2D48" w:rsidRDefault="007D2D48" w:rsidP="007D2D48">
      <w:pPr>
        <w:spacing w:after="0" w:line="240" w:lineRule="auto"/>
        <w:rPr>
          <w:rFonts w:eastAsiaTheme="minorEastAsia" w:cs="Times New Roman"/>
          <w:lang w:eastAsia="ru-RU"/>
        </w:rPr>
      </w:pP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ДОКЛАД,</w:t>
      </w: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содержащий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результаты обобщения правоприменительной практики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 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</w:t>
      </w: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1.Основы правоприменительной практики</w:t>
      </w:r>
    </w:p>
    <w:p w:rsidR="007D2D48" w:rsidRPr="007D2D48" w:rsidRDefault="007D2D48" w:rsidP="007D2D48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Доклад, содержащий результаты обобщения правоприменительной практики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(далее – город Рубцовск) за 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год, подготовлен Администрацией города Рубцовска Алтайского края (далее – Администрация города) 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пункта 2.10 раздела 2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края, принятого решением </w:t>
      </w:r>
      <w:proofErr w:type="spell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Рубцовского</w:t>
      </w:r>
      <w:proofErr w:type="spell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городского Совета депутатов Алтайского края от 21.10.2021 № 705 (с изменениями, далее – Положение о муниципальном контроле).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Задачами проведения обобщения и анализа правоприменительной практики Администрации города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</w:t>
      </w: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территории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города Рубцовска Алтайского края (далее – муниципальный контроль) являются: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контроле (далее – обязательные требования);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4) подготовка предложений об актуализации обязательных требований; 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5) подготовка предложений о внесении изменений в законодательство Российской Федерации </w:t>
      </w: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 муниципальном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контроле;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6) обеспечение доступности сведений о правоприменительной практике путем их опубликования на официальном сайте Администрации города в информационно-телекоммуникационной сети «Интернет»; 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7) 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7D2D48" w:rsidRPr="007D2D48" w:rsidRDefault="007D2D48" w:rsidP="007D2D48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Статистические данные о проведенных плановых и внеплановых </w:t>
      </w: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контрольных  мероприятиях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анализ результатов проведения таких мероприятий</w:t>
      </w:r>
    </w:p>
    <w:p w:rsidR="007D2D48" w:rsidRPr="007D2D48" w:rsidRDefault="007D2D48" w:rsidP="007D2D48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пунктом </w:t>
      </w:r>
      <w:r w:rsidRPr="007D2D48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1.9 раздела 1 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Положения </w:t>
      </w:r>
      <w:r w:rsidRPr="007D2D48"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  <w:t>о муниципальном контроле</w:t>
      </w:r>
      <w:r w:rsidRPr="007D2D48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применяется. Исходя из этого, при осуществлении данного вида муниципального контроля плановые контрольные мероприятия не проводятся.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рамках осуществления муниципального контроля план проведения плановых </w:t>
      </w: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контрольных  меропри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ятий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 не формировался, плановые и внеплановые контрольные  мероприятия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не проводились.</w:t>
      </w: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FF0000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3. Информация о характере и статистике проведенных контрольных</w:t>
      </w: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мероприятий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без взаимодействия с контролируемыми лицами</w:t>
      </w:r>
    </w:p>
    <w:p w:rsidR="007D2D48" w:rsidRPr="007D2D48" w:rsidRDefault="007D2D48" w:rsidP="007D2D48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Мероприятия по контролю без взаимодействия с юридическими лицами, индивидуальными предпринимателями, проводимые в фор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 выездных обследований, в 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не проводились. </w:t>
      </w: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4. Статистика и анализ причиненного в результате нарушения обязательных требований вреда (ущерба) охраняемым законом ценностям</w:t>
      </w:r>
    </w:p>
    <w:p w:rsidR="007D2D48" w:rsidRPr="007D2D48" w:rsidRDefault="007D2D48" w:rsidP="007D2D48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Default="007D2D48" w:rsidP="007D2D48">
      <w:pPr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в адрес Администрации города официальная информация о случаях, повлекших причинение контролируемыми лицами вреда жизни и здоровью граждан или об угрозе причинения вреда и здоровью граждан, окружающей среде, а также возникновения чрезвычайных ситуаций природного и техногенного характера, не поступала.</w:t>
      </w:r>
    </w:p>
    <w:p w:rsidR="007D2D48" w:rsidRPr="007D2D48" w:rsidRDefault="007D2D48" w:rsidP="007D2D48">
      <w:pPr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5. 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лицами, уполномоченными на осуществление муниципального контроля, протоколы об административных правонарушениях в связи с нарушением контролируемыми лицами обязательных требований не составлялись. </w:t>
      </w: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6. Анализ практики обжалования решений, действий (бездействия) </w:t>
      </w: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контрольного  органа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(или) его должностных лиц в досудебном (внесудебном) и судебном порядке</w:t>
      </w: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FF0000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5" w:history="1">
        <w:r w:rsidRPr="007D2D48">
          <w:rPr>
            <w:rFonts w:ascii="Times New Roman" w:eastAsiaTheme="minorEastAsia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пунктом 2 </w:t>
        </w:r>
      </w:hyperlink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раздела 4 Положения о муниципальном контроле досудебный порядок подачи жалоб при осуществлении муниципального контроля не применяется.</w:t>
      </w: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Решения, действия (бездействие) должностных лиц Администрации города при осуществлении муниципального контроля в досудебном и судебном порядках не обжаловались.</w:t>
      </w: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Меры прокурорского реагирования при осуществлении муниципального контроля не принимались.</w:t>
      </w: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Разъяснения по вопросам, связанным с осуществлением контрольной деятельности, в органах прокуратуры и иных государственных органах Администрацией города не запрашивались.</w:t>
      </w: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 Статистика и анализ исполнения предписаний, выданных контролируемым лицам по результатам проведения </w:t>
      </w: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контрольных  мероприятий</w:t>
      </w:r>
      <w:proofErr w:type="gramEnd"/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предписания об устранении выявленных нарушений контролируемым лицам Администрацией города не выдавались вследствие отсутствия оснований для их выдачи.</w:t>
      </w: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8. Перечень типовых нарушений обязательных требований, совершенных 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:rsidR="007D2D48" w:rsidRPr="007D2D48" w:rsidRDefault="007D2D48" w:rsidP="007D2D4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рамках осуществления муниципального контроля Администрацией города нарушений контролируемыми лицами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обязательных требований за 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 не выявлено.  </w:t>
      </w: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9. Статистика и анализ случаев объявления и исполнимости предостережений о недопустимости нарушения обязательных требований</w:t>
      </w:r>
    </w:p>
    <w:p w:rsidR="007D2D48" w:rsidRPr="007D2D48" w:rsidRDefault="007D2D48" w:rsidP="007D2D4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должностными лицами Администрации города контролируемым лицам предостережения о недопустимости совершения ими нарушений обязательных требований не объявлялись. </w:t>
      </w: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10. Информация о проведенных профилактических мероприятиях и результатах их проведения</w:t>
      </w:r>
    </w:p>
    <w:p w:rsidR="007D2D48" w:rsidRPr="007D2D48" w:rsidRDefault="007D2D48" w:rsidP="007D2D4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2024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в рамках осуществления муниципального контроля Администрацией города в соответствии с постановлением Правительства Российской Федерации  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разработана Программа профилактики рисков причинения вреда (ущерба) охраняемым законом </w:t>
      </w: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2024</w:t>
      </w:r>
      <w:bookmarkStart w:id="0" w:name="_GoBack"/>
      <w:bookmarkEnd w:id="0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год, согласно которой проведены следующие профилактические мероприятия:</w:t>
      </w:r>
    </w:p>
    <w:p w:rsidR="007D2D48" w:rsidRPr="007D2D48" w:rsidRDefault="007D2D48" w:rsidP="007D2D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информирование посредством актуализации и размещения на официальном сайте Администрации города в информационно-телекоммуникационной сети «Интернет»: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перечня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перечня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критериев и индикаторов риска нарушения обязательных требований;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программы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профилактики рисков причинения вреда (ущерба) охраняемым законом ценностям;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формы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проверочных листов (списков контрольных вопросов), применяемых при осуществлении муниципального контроля;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размещение на официальном сайте Администрации города в информационно-телекоммуникационной сети «Интернет» материалов, информационных писем, руководств по соблюдению действующих обязательных требований;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консультирование посредством разъяснения по вопросам организации и осуществления муниципального контроля, содержания нормативных правовых актов, соблюдение которых оценивается в ходе проверок; 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>4)проведение</w:t>
      </w:r>
      <w:proofErr w:type="gramEnd"/>
      <w:r w:rsidRPr="007D2D4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анализа нормативных правовых актов, актуализация действующих и муниципальных нормативных правовых актов, регулирующих контрольную деятельность Администрации города и деятельность контролируемых лиц.</w:t>
      </w: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2D48" w:rsidRPr="007D2D48" w:rsidRDefault="007D2D48" w:rsidP="007D2D4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E24A1" w:rsidRDefault="006E24A1"/>
    <w:sectPr w:rsidR="006E24A1" w:rsidSect="0080420A">
      <w:headerReference w:type="default" r:id="rId6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593" w:rsidRDefault="007D2D48">
    <w:pPr>
      <w:pStyle w:val="a4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3F0593" w:rsidRDefault="007D2D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69B2"/>
    <w:multiLevelType w:val="hybridMultilevel"/>
    <w:tmpl w:val="F18C3C98"/>
    <w:lvl w:ilvl="0" w:tplc="155CC18E">
      <w:start w:val="2"/>
      <w:numFmt w:val="decimal"/>
      <w:lvlText w:val="%1."/>
      <w:lvlJc w:val="left"/>
      <w:pPr>
        <w:ind w:left="1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F5"/>
    <w:rsid w:val="00131DF5"/>
    <w:rsid w:val="006E24A1"/>
    <w:rsid w:val="007D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8A4BF-913C-4324-8FEF-A5131BD1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D48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7D2D48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D2D48"/>
    <w:rPr>
      <w:rFonts w:eastAsiaTheme="minorEastAsia" w:cs="Times New Roman"/>
      <w:lang w:eastAsia="ru-RU"/>
    </w:rPr>
  </w:style>
  <w:style w:type="character" w:styleId="a6">
    <w:name w:val="Hyperlink"/>
    <w:basedOn w:val="a0"/>
    <w:uiPriority w:val="99"/>
    <w:unhideWhenUsed/>
    <w:rsid w:val="007D2D48"/>
    <w:rPr>
      <w:color w:val="0000FF"/>
      <w:u w:val="single"/>
    </w:rPr>
  </w:style>
  <w:style w:type="paragraph" w:styleId="2">
    <w:name w:val="Body Text Indent 2"/>
    <w:basedOn w:val="a"/>
    <w:link w:val="20"/>
    <w:rsid w:val="007D2D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D2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D2D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D2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8873A4A56E7C74E8C8C93C0B758A3EDFE16D7F3895319D939F149DF59BD757B51FC259B19EC97B5BFB2358CBI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1715</Words>
  <Characters>9779</Characters>
  <Application>Microsoft Office Word</Application>
  <DocSecurity>0</DocSecurity>
  <Lines>81</Lines>
  <Paragraphs>22</Paragraphs>
  <ScaleCrop>false</ScaleCrop>
  <Company/>
  <LinksUpToDate>false</LinksUpToDate>
  <CharactersWithSpaces>11472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Юрьевна Стрельцова</dc:creator>
  <cp:keywords/>
  <dc:description/>
  <cp:lastModifiedBy>Жанна Юрьевна Стрельцова</cp:lastModifiedBy>
  <cp:revision>2</cp:revision>
  <dcterms:created xsi:type="dcterms:W3CDTF">2025-05-05T07:28:00Z</dcterms:created>
  <dcterms:modified xsi:type="dcterms:W3CDTF">2025-05-05T07:38:00Z</dcterms:modified>
</cp:coreProperties>
</file>