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630" w:type="pct"/>
        <w:tblLayout w:type="fixed"/>
        <w:tblLook w:val="04A0"/>
      </w:tblPr>
      <w:tblGrid>
        <w:gridCol w:w="2028"/>
        <w:gridCol w:w="6835"/>
      </w:tblGrid>
      <w:tr w:rsidR="007B7F7C" w:rsidRPr="00106F7D" w:rsidTr="007B7F7C">
        <w:tc>
          <w:tcPr>
            <w:tcW w:w="1144" w:type="pct"/>
            <w:shd w:val="clear" w:color="auto" w:fill="auto"/>
          </w:tcPr>
          <w:p w:rsidR="007B7F7C" w:rsidRPr="00DA7B3B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9сентября</w:t>
            </w:r>
          </w:p>
          <w:p w:rsidR="007B7F7C" w:rsidRPr="00DA7B3B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B7F7C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:rsidR="007B7F7C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B3">
              <w:rPr>
                <w:rFonts w:ascii="Times New Roman" w:hAnsi="Times New Roman" w:cs="Times New Roman"/>
                <w:sz w:val="28"/>
                <w:szCs w:val="28"/>
              </w:rPr>
              <w:t xml:space="preserve">Молоко. Партнерский </w:t>
            </w:r>
            <w:proofErr w:type="spellStart"/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246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61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461B3">
              <w:rPr>
                <w:rFonts w:ascii="Times New Roman" w:hAnsi="Times New Roman" w:cs="Times New Roman"/>
                <w:sz w:val="28"/>
                <w:szCs w:val="28"/>
              </w:rPr>
              <w:t xml:space="preserve"> Штрих-М</w:t>
            </w:r>
          </w:p>
          <w:p w:rsidR="007B7F7C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https://www.shtrih-m.ru/press_center/info-portal/</w:t>
              </w:r>
            </w:hyperlink>
          </w:p>
          <w:p w:rsidR="007B7F7C" w:rsidRPr="00221415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F7C" w:rsidRPr="00106F7D" w:rsidTr="007B7F7C">
        <w:tc>
          <w:tcPr>
            <w:tcW w:w="1144" w:type="pct"/>
            <w:shd w:val="clear" w:color="auto" w:fill="auto"/>
          </w:tcPr>
          <w:p w:rsidR="007B7F7C" w:rsidRPr="00F12B61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14сентября</w:t>
            </w:r>
          </w:p>
          <w:p w:rsidR="007B7F7C" w:rsidRPr="00F12B61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:rsidR="007B7F7C" w:rsidRPr="00F12B61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:rsidR="007B7F7C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Вода. Подготовка к внедрению маркировки упакованной воды</w:t>
            </w:r>
          </w:p>
          <w:p w:rsidR="007B7F7C" w:rsidRPr="00F12B61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5" w:history="1"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/?ELEMENT_ID=240127</w:t>
              </w:r>
            </w:hyperlink>
          </w:p>
        </w:tc>
      </w:tr>
      <w:tr w:rsidR="007B7F7C" w:rsidRPr="00106F7D" w:rsidTr="007B7F7C">
        <w:tc>
          <w:tcPr>
            <w:tcW w:w="1144" w:type="pct"/>
            <w:shd w:val="clear" w:color="auto" w:fill="auto"/>
          </w:tcPr>
          <w:p w:rsidR="007B7F7C" w:rsidRPr="004A4966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15сентября</w:t>
            </w:r>
          </w:p>
          <w:p w:rsidR="007B7F7C" w:rsidRPr="004A4966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B7F7C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9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:rsidR="007B7F7C" w:rsidRPr="00632990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 xml:space="preserve">Духи. </w:t>
            </w:r>
            <w:proofErr w:type="gramStart"/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F12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F12B6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12B61">
              <w:rPr>
                <w:rFonts w:ascii="Times New Roman" w:hAnsi="Times New Roman" w:cs="Times New Roman"/>
                <w:sz w:val="28"/>
                <w:szCs w:val="28"/>
              </w:rPr>
              <w:t>Маркировка остатков парфюмерной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7F7C" w:rsidRPr="00106F7D" w:rsidTr="007B7F7C">
        <w:tc>
          <w:tcPr>
            <w:tcW w:w="1144" w:type="pct"/>
            <w:shd w:val="clear" w:color="auto" w:fill="auto"/>
          </w:tcPr>
          <w:p w:rsidR="007B7F7C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22сентября</w:t>
            </w:r>
          </w:p>
          <w:p w:rsidR="007B7F7C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7B7F7C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:rsidR="007B7F7C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Духи. Линия поддержки бизнеса «Товарные группы: Духи и туалетная вода, Фотоаппараты и лампы-вспышки». Ответы на актуальные вопросы»</w:t>
            </w:r>
          </w:p>
          <w:p w:rsidR="007B7F7C" w:rsidRPr="007031DD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6" w:history="1"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/?ELEMENT_ID=240147</w:t>
              </w:r>
            </w:hyperlink>
          </w:p>
        </w:tc>
      </w:tr>
      <w:tr w:rsidR="007B7F7C" w:rsidRPr="00106F7D" w:rsidTr="007B7F7C">
        <w:tc>
          <w:tcPr>
            <w:tcW w:w="1144" w:type="pct"/>
            <w:shd w:val="clear" w:color="auto" w:fill="auto"/>
          </w:tcPr>
          <w:p w:rsidR="007B7F7C" w:rsidRPr="00E30EC3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  <w:p w:rsidR="007B7F7C" w:rsidRPr="00E30EC3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B7F7C" w:rsidRPr="00E30EC3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:rsidR="007B7F7C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Пиво. Партнерский </w:t>
            </w:r>
            <w:proofErr w:type="spellStart"/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30EC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30EC3">
              <w:rPr>
                <w:rFonts w:ascii="Times New Roman" w:hAnsi="Times New Roman" w:cs="Times New Roman"/>
                <w:sz w:val="28"/>
                <w:szCs w:val="28"/>
              </w:rPr>
              <w:t xml:space="preserve"> Штрих-М</w:t>
            </w:r>
          </w:p>
          <w:p w:rsidR="007B7F7C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https://www.shtrih-m.ru/press_center/info-portal/</w:t>
              </w:r>
            </w:hyperlink>
          </w:p>
          <w:p w:rsidR="007B7F7C" w:rsidRPr="00E30EC3" w:rsidRDefault="007B7F7C" w:rsidP="00C50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F7C" w:rsidRPr="00106F7D" w:rsidTr="007B7F7C">
        <w:tc>
          <w:tcPr>
            <w:tcW w:w="1144" w:type="pct"/>
            <w:shd w:val="clear" w:color="auto" w:fill="auto"/>
          </w:tcPr>
          <w:p w:rsidR="007B7F7C" w:rsidRPr="009E6B30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сентября</w:t>
            </w:r>
          </w:p>
          <w:p w:rsidR="007B7F7C" w:rsidRPr="009E6B30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:rsidR="007B7F7C" w:rsidRPr="009E6B30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:rsidR="007B7F7C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Шины. «Линия поддержки бизнеса «Товарная группа Шины». Ответы на актуальные вопросы</w:t>
            </w:r>
            <w:proofErr w:type="gramStart"/>
            <w:r w:rsidRPr="009E6B3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.»</w:t>
            </w:r>
            <w:proofErr w:type="gramEnd"/>
          </w:p>
          <w:p w:rsidR="007B7F7C" w:rsidRPr="009E6B30" w:rsidRDefault="007B7F7C" w:rsidP="00C50CD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6009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/?ELEMENT_ID=240103</w:t>
              </w:r>
            </w:hyperlink>
          </w:p>
        </w:tc>
      </w:tr>
    </w:tbl>
    <w:p w:rsidR="007B7F7C" w:rsidRPr="00304185" w:rsidRDefault="007B7F7C" w:rsidP="007B7F7C"/>
    <w:p w:rsidR="00574629" w:rsidRDefault="00574629"/>
    <w:sectPr w:rsidR="00574629" w:rsidSect="002A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defaultTabStop w:val="708"/>
  <w:characterSpacingControl w:val="doNotCompress"/>
  <w:compat>
    <w:useFELayout/>
  </w:compat>
  <w:rsids>
    <w:rsidRoot w:val="007B7F7C"/>
    <w:rsid w:val="00574629"/>
    <w:rsid w:val="007B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F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7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40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htrih-m.ru/press_center/info-port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240147" TargetMode="External"/><Relationship Id="rId5" Type="http://schemas.openxmlformats.org/officeDocument/2006/relationships/hyperlink" Target="https://xn--80ajghhoc2aj1c8b.xn--p1ai/lectures/vebinary/?ELEMENT_ID=24012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htrih-m.ru/press_center/info-porta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akinshina</dc:creator>
  <cp:keywords/>
  <dc:description/>
  <cp:lastModifiedBy>akinshina</cp:lastModifiedBy>
  <cp:revision>2</cp:revision>
  <dcterms:created xsi:type="dcterms:W3CDTF">2021-09-02T06:43:00Z</dcterms:created>
  <dcterms:modified xsi:type="dcterms:W3CDTF">2021-09-02T06:45:00Z</dcterms:modified>
</cp:coreProperties>
</file>