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7F" w:rsidRPr="006C2782" w:rsidRDefault="007C6B7F" w:rsidP="007C6B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7C6B7F" w:rsidRPr="006C2782" w:rsidRDefault="007C6B7F" w:rsidP="007C6B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Приложение</w:t>
      </w:r>
    </w:p>
    <w:p w:rsidR="007C6B7F" w:rsidRPr="006C2782" w:rsidRDefault="007C6B7F" w:rsidP="007C6B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к распоряжению Администрации</w:t>
      </w:r>
    </w:p>
    <w:p w:rsidR="007C6B7F" w:rsidRPr="006C2782" w:rsidRDefault="007C6B7F" w:rsidP="007C6B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6C2782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7C6B7F" w:rsidRPr="006C2782" w:rsidRDefault="007C6B7F" w:rsidP="007C6B7F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E27930">
        <w:rPr>
          <w:rFonts w:ascii="Times New Roman" w:hAnsi="Times New Roman" w:cs="Times New Roman"/>
          <w:sz w:val="26"/>
          <w:szCs w:val="26"/>
        </w:rPr>
        <w:t xml:space="preserve">                         от  «02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sz w:val="26"/>
          <w:szCs w:val="26"/>
        </w:rPr>
        <w:t xml:space="preserve">«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27930">
        <w:rPr>
          <w:rFonts w:ascii="Times New Roman" w:hAnsi="Times New Roman" w:cs="Times New Roman"/>
          <w:sz w:val="26"/>
          <w:szCs w:val="26"/>
        </w:rPr>
        <w:t>февраля</w:t>
      </w:r>
      <w:r>
        <w:rPr>
          <w:rFonts w:ascii="Times New Roman" w:hAnsi="Times New Roman" w:cs="Times New Roman"/>
          <w:sz w:val="26"/>
          <w:szCs w:val="26"/>
        </w:rPr>
        <w:t xml:space="preserve">       2017      № </w:t>
      </w:r>
      <w:r w:rsidR="00E27930">
        <w:rPr>
          <w:rFonts w:ascii="Times New Roman" w:hAnsi="Times New Roman" w:cs="Times New Roman"/>
          <w:sz w:val="26"/>
          <w:szCs w:val="26"/>
        </w:rPr>
        <w:t>39-р</w:t>
      </w:r>
    </w:p>
    <w:p w:rsidR="007C6B7F" w:rsidRPr="006C2782" w:rsidRDefault="007C6B7F" w:rsidP="007C6B7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6C2782">
        <w:rPr>
          <w:rFonts w:ascii="Times New Roman" w:hAnsi="Times New Roman" w:cs="Times New Roman"/>
          <w:b/>
          <w:sz w:val="26"/>
          <w:szCs w:val="26"/>
        </w:rPr>
        <w:t xml:space="preserve">ДОКУМЕНТАЦИЯ       </w:t>
      </w:r>
    </w:p>
    <w:p w:rsidR="007C6B7F" w:rsidRPr="006C2782" w:rsidRDefault="007C6B7F" w:rsidP="007C6B7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имущества муниципальной собственности, числящегося  в составе казны муниципального                     образования город Рубцовск Алтайского края нежилому помещению  по ул.</w:t>
      </w:r>
      <w:r w:rsidR="0022291D">
        <w:rPr>
          <w:rFonts w:ascii="Times New Roman" w:hAnsi="Times New Roman" w:cs="Times New Roman"/>
          <w:sz w:val="26"/>
          <w:szCs w:val="26"/>
        </w:rPr>
        <w:t xml:space="preserve"> Ок</w:t>
      </w:r>
      <w:r>
        <w:rPr>
          <w:rFonts w:ascii="Times New Roman" w:hAnsi="Times New Roman" w:cs="Times New Roman"/>
          <w:sz w:val="26"/>
          <w:szCs w:val="26"/>
        </w:rPr>
        <w:t>тябрьской</w:t>
      </w:r>
      <w:r w:rsidRPr="006C278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д. 98, пом.13,  площадью   180,4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C6B7F" w:rsidRPr="006C2782" w:rsidRDefault="007C6B7F" w:rsidP="007C6B7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7C6B7F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7C6B7F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2017</w:t>
      </w:r>
      <w:r w:rsidRPr="006C2782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</w:t>
      </w: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7C6B7F" w:rsidRPr="006C2782" w:rsidRDefault="007C6B7F" w:rsidP="007C6B7F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C2782">
        <w:rPr>
          <w:rFonts w:ascii="Times New Roman" w:hAnsi="Times New Roman" w:cs="Times New Roman"/>
          <w:b/>
          <w:sz w:val="26"/>
          <w:szCs w:val="26"/>
        </w:rPr>
        <w:t xml:space="preserve">  Содержание  документации к открытому аукциону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C6B7F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6C2782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Извещение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6C2782"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7C6B7F" w:rsidRPr="006C2782" w:rsidRDefault="007C6B7F" w:rsidP="007C6B7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Требования к участнику </w:t>
      </w:r>
      <w:r w:rsidRPr="006C2782">
        <w:rPr>
          <w:rFonts w:ascii="Times New Roman" w:hAnsi="Times New Roman" w:cs="Times New Roman"/>
          <w:sz w:val="26"/>
          <w:szCs w:val="26"/>
        </w:rPr>
        <w:t xml:space="preserve"> аукциона.</w:t>
      </w:r>
    </w:p>
    <w:p w:rsidR="007C6B7F" w:rsidRDefault="007C6B7F" w:rsidP="007C6B7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4. Порядок предоставления документации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C6B7F" w:rsidRPr="006C2782" w:rsidRDefault="007C6B7F" w:rsidP="007C6B7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7C6B7F" w:rsidRPr="006C2782" w:rsidRDefault="007C6B7F" w:rsidP="007C6B7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7C6B7F" w:rsidRPr="006C2782" w:rsidRDefault="007C6B7F" w:rsidP="007C6B7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7C6B7F" w:rsidRPr="006C2782" w:rsidRDefault="007C6B7F" w:rsidP="007C6B7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8.Порядок проведения аукциона.</w:t>
      </w:r>
    </w:p>
    <w:p w:rsidR="007C6B7F" w:rsidRPr="006C2782" w:rsidRDefault="007C6B7F" w:rsidP="007C6B7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10. Проект договора  аренды нежилого помещения.</w:t>
      </w:r>
      <w:r w:rsidRPr="006C27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7C6B7F" w:rsidRPr="006C2782" w:rsidRDefault="007C6B7F" w:rsidP="007C6B7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7C6B7F" w:rsidRPr="006C2782" w:rsidRDefault="007C6B7F" w:rsidP="007C6B7F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- Форма №1 Опись документов для физических лиц и индивидуальных предпринимателей;</w:t>
      </w:r>
    </w:p>
    <w:p w:rsidR="007C6B7F" w:rsidRPr="006C2782" w:rsidRDefault="007C6B7F" w:rsidP="007C6B7F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Форма №1/1 Опись документов для юридических лиц;</w:t>
      </w:r>
    </w:p>
    <w:p w:rsidR="007C6B7F" w:rsidRDefault="007C6B7F" w:rsidP="007C6B7F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Форма № 2  Заявка на участие в аукционе;</w:t>
      </w:r>
    </w:p>
    <w:p w:rsidR="00C93EDD" w:rsidRPr="006C2782" w:rsidRDefault="00C93EDD" w:rsidP="00C93ED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№ 3 Согласие на обработку персональных данных</w:t>
      </w:r>
      <w:r w:rsidRPr="006C278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7C6B7F" w:rsidRDefault="00C93EDD" w:rsidP="007C6B7F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№ 4</w:t>
      </w:r>
      <w:r w:rsidR="007C6B7F" w:rsidRPr="006C278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7C6B7F" w:rsidRPr="006C2782" w:rsidRDefault="007C6B7F" w:rsidP="00C93ED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</w:t>
      </w:r>
      <w:r w:rsidRPr="006C2782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tabs>
          <w:tab w:val="left" w:pos="2254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</w:p>
    <w:p w:rsidR="007C6B7F" w:rsidRDefault="007C6B7F" w:rsidP="007C6B7F">
      <w:pPr>
        <w:pStyle w:val="a7"/>
        <w:rPr>
          <w:b/>
          <w:sz w:val="26"/>
          <w:szCs w:val="26"/>
        </w:rPr>
      </w:pPr>
      <w:r w:rsidRPr="006C2782">
        <w:rPr>
          <w:b/>
          <w:sz w:val="26"/>
          <w:szCs w:val="26"/>
        </w:rPr>
        <w:t xml:space="preserve">            1. </w:t>
      </w:r>
      <w:r>
        <w:rPr>
          <w:b/>
          <w:sz w:val="26"/>
          <w:szCs w:val="26"/>
        </w:rPr>
        <w:t>Извещение о проведен</w:t>
      </w:r>
      <w:proofErr w:type="gramStart"/>
      <w:r>
        <w:rPr>
          <w:b/>
          <w:sz w:val="26"/>
          <w:szCs w:val="26"/>
        </w:rPr>
        <w:t>ии    ау</w:t>
      </w:r>
      <w:proofErr w:type="gramEnd"/>
      <w:r>
        <w:rPr>
          <w:b/>
          <w:sz w:val="26"/>
          <w:szCs w:val="26"/>
        </w:rPr>
        <w:t>кциона.</w:t>
      </w:r>
    </w:p>
    <w:p w:rsidR="007C6B7F" w:rsidRPr="006C2782" w:rsidRDefault="007C6B7F" w:rsidP="007C6B7F">
      <w:pPr>
        <w:pStyle w:val="a7"/>
        <w:rPr>
          <w:b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 сообщает о проведении</w:t>
      </w:r>
      <w:r w:rsidR="00E27930">
        <w:rPr>
          <w:rFonts w:ascii="Times New Roman" w:hAnsi="Times New Roman" w:cs="Times New Roman"/>
          <w:b/>
          <w:sz w:val="26"/>
          <w:szCs w:val="26"/>
        </w:rPr>
        <w:t xml:space="preserve">    03 марта </w:t>
      </w:r>
      <w:r>
        <w:rPr>
          <w:rFonts w:ascii="Times New Roman" w:hAnsi="Times New Roman" w:cs="Times New Roman"/>
          <w:b/>
          <w:sz w:val="26"/>
          <w:szCs w:val="26"/>
        </w:rPr>
        <w:t xml:space="preserve">2017 </w:t>
      </w:r>
      <w:r w:rsidRPr="006C2782">
        <w:rPr>
          <w:rFonts w:ascii="Times New Roman" w:hAnsi="Times New Roman" w:cs="Times New Roman"/>
          <w:b/>
          <w:sz w:val="26"/>
          <w:szCs w:val="26"/>
        </w:rPr>
        <w:t xml:space="preserve"> года  в 10 часов 00 мин. </w:t>
      </w:r>
      <w:r w:rsidRPr="006C2782">
        <w:rPr>
          <w:rFonts w:ascii="Times New Roman" w:hAnsi="Times New Roman" w:cs="Times New Roman"/>
          <w:sz w:val="26"/>
          <w:szCs w:val="26"/>
        </w:rPr>
        <w:t>аукциона на право  заключения договора аренды имущества муниципальной собственности, числящегося  в составе казны муниципального образования город Рубцовск Алтайского края.</w:t>
      </w:r>
    </w:p>
    <w:p w:rsidR="007C6B7F" w:rsidRPr="006C2782" w:rsidRDefault="007C6B7F" w:rsidP="007C6B7F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6C2782">
          <w:rPr>
            <w:rFonts w:ascii="Times New Roman" w:hAnsi="Times New Roman" w:cs="Times New Roman"/>
            <w:sz w:val="26"/>
            <w:szCs w:val="26"/>
          </w:rPr>
          <w:t>658200, г</w:t>
        </w:r>
      </w:smartTag>
      <w:r w:rsidRPr="006C2782">
        <w:rPr>
          <w:rFonts w:ascii="Times New Roman" w:hAnsi="Times New Roman" w:cs="Times New Roman"/>
          <w:sz w:val="26"/>
          <w:szCs w:val="26"/>
        </w:rPr>
        <w:t xml:space="preserve">. Рубцовск, переулок Бульварный,25. Место нахождения: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>. Рубцовск, переулок Бульварный,25. Контактный телефон: (385-57) 4-23-55.</w:t>
      </w:r>
    </w:p>
    <w:p w:rsidR="007C6B7F" w:rsidRPr="006C2782" w:rsidRDefault="007C6B7F" w:rsidP="007C6B7F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1. Форма аукциона: аукцион является открытым по составу участников.</w:t>
      </w:r>
    </w:p>
    <w:p w:rsidR="007C6B7F" w:rsidRPr="006C2782" w:rsidRDefault="007C6B7F" w:rsidP="007C6B7F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7C6B7F" w:rsidRPr="006C2782" w:rsidRDefault="007C6B7F" w:rsidP="007C6B7F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2. Заявки на участие в аукционе   подаются  по адресу:  г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убцовск, переулок Бульварный,25, кабинет № 62. </w:t>
      </w:r>
    </w:p>
    <w:p w:rsidR="007C6B7F" w:rsidRPr="006C2782" w:rsidRDefault="007C6B7F" w:rsidP="007C6B7F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Заявки подаются с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7930" w:rsidRPr="00E27930">
        <w:rPr>
          <w:rFonts w:ascii="Times New Roman" w:hAnsi="Times New Roman" w:cs="Times New Roman"/>
          <w:b/>
          <w:sz w:val="26"/>
          <w:szCs w:val="26"/>
        </w:rPr>
        <w:t>06 февраля</w:t>
      </w:r>
      <w:r w:rsidR="00E27930">
        <w:rPr>
          <w:rFonts w:ascii="Times New Roman" w:hAnsi="Times New Roman" w:cs="Times New Roman"/>
          <w:sz w:val="26"/>
          <w:szCs w:val="26"/>
        </w:rPr>
        <w:t xml:space="preserve">  </w:t>
      </w:r>
      <w:r w:rsidRPr="006C2782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E27930">
        <w:rPr>
          <w:rFonts w:ascii="Times New Roman" w:hAnsi="Times New Roman" w:cs="Times New Roman"/>
          <w:b/>
          <w:sz w:val="26"/>
          <w:szCs w:val="26"/>
        </w:rPr>
        <w:t>7</w:t>
      </w:r>
      <w:r w:rsidRPr="006C2782">
        <w:rPr>
          <w:rFonts w:ascii="Times New Roman" w:hAnsi="Times New Roman" w:cs="Times New Roman"/>
          <w:sz w:val="26"/>
          <w:szCs w:val="26"/>
        </w:rPr>
        <w:t xml:space="preserve"> года с 8час. 00 мин до 17час. 00 мин.,  обеденный перерыв с 12 час. 00 мин. до  13час.00 мин. Выходные дни: суббота, воскресенье и праздничные  дни. Телефон  4-24-34.Срок окончания приема заявок в 10 час. 00 мин.  </w:t>
      </w:r>
      <w:r w:rsidR="00E27930" w:rsidRPr="00E27930">
        <w:rPr>
          <w:rFonts w:ascii="Times New Roman" w:hAnsi="Times New Roman" w:cs="Times New Roman"/>
          <w:b/>
          <w:sz w:val="26"/>
          <w:szCs w:val="26"/>
        </w:rPr>
        <w:t>02 марта</w:t>
      </w:r>
      <w:r w:rsidR="00E279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2017  </w:t>
      </w:r>
      <w:r w:rsidRPr="006C2782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6C2782">
        <w:rPr>
          <w:rFonts w:ascii="Times New Roman" w:hAnsi="Times New Roman" w:cs="Times New Roman"/>
          <w:sz w:val="26"/>
          <w:szCs w:val="26"/>
        </w:rPr>
        <w:t>ода.</w:t>
      </w:r>
    </w:p>
    <w:p w:rsidR="007C6B7F" w:rsidRPr="00344753" w:rsidRDefault="007C6B7F" w:rsidP="007C6B7F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4. Документация об аукционе размещена  на официальном сайте торгов: </w:t>
      </w:r>
      <w:proofErr w:type="spellStart"/>
      <w:r w:rsidRPr="00344753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34475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344753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34475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34475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344753">
        <w:rPr>
          <w:rFonts w:ascii="Times New Roman" w:hAnsi="Times New Roman" w:cs="Times New Roman"/>
          <w:sz w:val="26"/>
          <w:szCs w:val="26"/>
        </w:rPr>
        <w:t xml:space="preserve">   и официальном сайте   Администрации города Рубцовска: </w:t>
      </w:r>
      <w:r w:rsidRPr="00344753">
        <w:rPr>
          <w:rFonts w:ascii="Times New Roman" w:hAnsi="Times New Roman" w:cs="Times New Roman"/>
          <w:bCs/>
          <w:sz w:val="26"/>
          <w:szCs w:val="26"/>
          <w:lang w:val="en-US"/>
        </w:rPr>
        <w:t>http</w:t>
      </w:r>
      <w:r w:rsidRPr="00344753">
        <w:rPr>
          <w:rFonts w:ascii="Times New Roman" w:hAnsi="Times New Roman" w:cs="Times New Roman"/>
          <w:bCs/>
          <w:sz w:val="26"/>
          <w:szCs w:val="26"/>
        </w:rPr>
        <w:t xml:space="preserve">: // </w:t>
      </w:r>
      <w:proofErr w:type="spellStart"/>
      <w:r w:rsidRPr="00344753">
        <w:rPr>
          <w:rFonts w:ascii="Times New Roman" w:hAnsi="Times New Roman" w:cs="Times New Roman"/>
          <w:bCs/>
          <w:sz w:val="26"/>
          <w:szCs w:val="26"/>
          <w:lang w:val="en-US"/>
        </w:rPr>
        <w:t>rubadm</w:t>
      </w:r>
      <w:proofErr w:type="spellEnd"/>
      <w:r w:rsidRPr="00344753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344753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344753">
        <w:rPr>
          <w:rFonts w:ascii="Times New Roman" w:hAnsi="Times New Roman" w:cs="Times New Roman"/>
          <w:bCs/>
          <w:sz w:val="26"/>
          <w:szCs w:val="26"/>
        </w:rPr>
        <w:t>.</w:t>
      </w:r>
    </w:p>
    <w:p w:rsidR="007C6B7F" w:rsidRPr="006C2782" w:rsidRDefault="007C6B7F" w:rsidP="007C6B7F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2782"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 w:rsidRPr="00344753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34475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344753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34475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34475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344753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Pr="00344753"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Рубцовска: </w:t>
      </w:r>
      <w:r w:rsidRPr="00344753">
        <w:rPr>
          <w:rFonts w:ascii="Times New Roman" w:hAnsi="Times New Roman" w:cs="Times New Roman"/>
          <w:bCs/>
          <w:sz w:val="26"/>
          <w:szCs w:val="26"/>
          <w:lang w:val="en-US"/>
        </w:rPr>
        <w:t>http</w:t>
      </w:r>
      <w:r w:rsidRPr="00344753">
        <w:rPr>
          <w:rFonts w:ascii="Times New Roman" w:hAnsi="Times New Roman" w:cs="Times New Roman"/>
          <w:bCs/>
          <w:sz w:val="26"/>
          <w:szCs w:val="26"/>
        </w:rPr>
        <w:t xml:space="preserve">: // </w:t>
      </w:r>
      <w:proofErr w:type="spellStart"/>
      <w:r w:rsidRPr="00344753">
        <w:rPr>
          <w:rFonts w:ascii="Times New Roman" w:hAnsi="Times New Roman" w:cs="Times New Roman"/>
          <w:bCs/>
          <w:sz w:val="26"/>
          <w:szCs w:val="26"/>
          <w:lang w:val="en-US"/>
        </w:rPr>
        <w:t>rubadm</w:t>
      </w:r>
      <w:proofErr w:type="spellEnd"/>
      <w:r w:rsidRPr="00344753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344753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bCs/>
          <w:sz w:val="26"/>
          <w:szCs w:val="26"/>
        </w:rPr>
        <w:t>извещения</w:t>
      </w:r>
      <w:r w:rsidRPr="006C27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 w:rsidRPr="006C27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</w:t>
      </w:r>
      <w:proofErr w:type="gramEnd"/>
      <w:r w:rsidRPr="006C2782">
        <w:rPr>
          <w:rFonts w:ascii="Times New Roman" w:hAnsi="Times New Roman" w:cs="Times New Roman"/>
          <w:bCs/>
          <w:sz w:val="26"/>
          <w:szCs w:val="26"/>
        </w:rPr>
        <w:t xml:space="preserve"> о проведен</w:t>
      </w:r>
      <w:proofErr w:type="gramStart"/>
      <w:r w:rsidRPr="006C2782"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 w:rsidRPr="006C2782"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 w:rsidRPr="006C2782"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7C6B7F" w:rsidRPr="006C2782" w:rsidRDefault="007C6B7F" w:rsidP="007C6B7F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 </w:t>
      </w:r>
      <w:r w:rsidR="00E27930" w:rsidRPr="00E27930">
        <w:rPr>
          <w:rFonts w:ascii="Times New Roman" w:hAnsi="Times New Roman" w:cs="Times New Roman"/>
          <w:b/>
          <w:sz w:val="26"/>
          <w:szCs w:val="26"/>
        </w:rPr>
        <w:t>27  февраля</w:t>
      </w:r>
      <w:r w:rsidR="00E27930">
        <w:rPr>
          <w:rFonts w:ascii="Times New Roman" w:hAnsi="Times New Roman" w:cs="Times New Roman"/>
          <w:sz w:val="26"/>
          <w:szCs w:val="26"/>
        </w:rPr>
        <w:t xml:space="preserve">  </w:t>
      </w:r>
      <w:r w:rsidRPr="006C2782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17</w:t>
      </w:r>
      <w:r w:rsidRPr="006C2782">
        <w:rPr>
          <w:rFonts w:ascii="Times New Roman" w:hAnsi="Times New Roman" w:cs="Times New Roman"/>
          <w:sz w:val="26"/>
          <w:szCs w:val="26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344753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34475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344753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34475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34475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44753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Pr="00344753"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Рубцовска: </w:t>
      </w:r>
      <w:r w:rsidRPr="00344753">
        <w:rPr>
          <w:rFonts w:ascii="Times New Roman" w:hAnsi="Times New Roman" w:cs="Times New Roman"/>
          <w:bCs/>
          <w:sz w:val="26"/>
          <w:szCs w:val="26"/>
          <w:lang w:val="en-US"/>
        </w:rPr>
        <w:t>http</w:t>
      </w:r>
      <w:r w:rsidRPr="00344753">
        <w:rPr>
          <w:rFonts w:ascii="Times New Roman" w:hAnsi="Times New Roman" w:cs="Times New Roman"/>
          <w:bCs/>
          <w:sz w:val="26"/>
          <w:szCs w:val="26"/>
        </w:rPr>
        <w:t xml:space="preserve">: // </w:t>
      </w:r>
      <w:proofErr w:type="spellStart"/>
      <w:r w:rsidRPr="00344753">
        <w:rPr>
          <w:rFonts w:ascii="Times New Roman" w:hAnsi="Times New Roman" w:cs="Times New Roman"/>
          <w:bCs/>
          <w:sz w:val="26"/>
          <w:szCs w:val="26"/>
          <w:lang w:val="en-US"/>
        </w:rPr>
        <w:t>rubadm</w:t>
      </w:r>
      <w:proofErr w:type="spellEnd"/>
      <w:r w:rsidRPr="00344753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344753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344753">
        <w:rPr>
          <w:rFonts w:ascii="Times New Roman" w:hAnsi="Times New Roman" w:cs="Times New Roman"/>
          <w:bCs/>
          <w:sz w:val="26"/>
          <w:szCs w:val="26"/>
        </w:rPr>
        <w:t>.</w:t>
      </w:r>
      <w:r w:rsidRPr="006C27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C6B7F" w:rsidRPr="006C2782" w:rsidRDefault="007C6B7F" w:rsidP="007C6B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C278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Сведения о муниципальном имуществе</w:t>
      </w: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4898"/>
        <w:gridCol w:w="1197"/>
        <w:gridCol w:w="1863"/>
        <w:gridCol w:w="1398"/>
      </w:tblGrid>
      <w:tr w:rsidR="007C6B7F" w:rsidRPr="006C2782" w:rsidTr="00EB03C6">
        <w:trPr>
          <w:trHeight w:val="102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№ лота</w:t>
            </w:r>
          </w:p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и его                         характеристика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Срок аренды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B7F" w:rsidRPr="006C2782" w:rsidRDefault="007C6B7F" w:rsidP="00EB03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Начальная цена             права заключения договора (руб.)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Шаг аукциона</w:t>
            </w:r>
          </w:p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 xml:space="preserve">( руб.) </w:t>
            </w:r>
          </w:p>
        </w:tc>
      </w:tr>
      <w:tr w:rsidR="007C6B7F" w:rsidRPr="006C2782" w:rsidTr="00EB03C6">
        <w:trPr>
          <w:trHeight w:val="112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7C6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Нежилое помещение по ул</w:t>
            </w:r>
            <w:proofErr w:type="gramStart"/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ктябрьской</w:t>
            </w: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д.98, пом.13,  площадью 180,4</w:t>
            </w: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 xml:space="preserve"> кв.м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 лет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25616,8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1280,84</w:t>
            </w:r>
          </w:p>
        </w:tc>
      </w:tr>
    </w:tbl>
    <w:p w:rsidR="007C6B7F" w:rsidRPr="006C2782" w:rsidRDefault="007C6B7F" w:rsidP="007C6B7F">
      <w:pPr>
        <w:pStyle w:val="a5"/>
        <w:tabs>
          <w:tab w:val="clear" w:pos="0"/>
        </w:tabs>
        <w:rPr>
          <w:sz w:val="26"/>
          <w:szCs w:val="26"/>
        </w:rPr>
      </w:pPr>
      <w:r w:rsidRPr="006C2782">
        <w:rPr>
          <w:sz w:val="26"/>
          <w:szCs w:val="26"/>
        </w:rPr>
        <w:t xml:space="preserve">Цель использования: </w:t>
      </w:r>
    </w:p>
    <w:p w:rsidR="007C6B7F" w:rsidRPr="006C2782" w:rsidRDefault="007C6B7F" w:rsidP="007C6B7F">
      <w:pPr>
        <w:pStyle w:val="a5"/>
        <w:tabs>
          <w:tab w:val="clear" w:pos="0"/>
        </w:tabs>
        <w:ind w:left="-720" w:firstLine="540"/>
        <w:rPr>
          <w:b/>
          <w:bCs/>
          <w:sz w:val="26"/>
          <w:szCs w:val="26"/>
        </w:rPr>
      </w:pPr>
      <w:r w:rsidRPr="006C2782">
        <w:rPr>
          <w:sz w:val="26"/>
          <w:szCs w:val="26"/>
        </w:rPr>
        <w:t xml:space="preserve"> Лот</w:t>
      </w:r>
      <w:r>
        <w:rPr>
          <w:sz w:val="26"/>
          <w:szCs w:val="26"/>
        </w:rPr>
        <w:t xml:space="preserve">  </w:t>
      </w:r>
      <w:r w:rsidRPr="006C2782">
        <w:rPr>
          <w:sz w:val="26"/>
          <w:szCs w:val="26"/>
        </w:rPr>
        <w:t xml:space="preserve">№1 – без ограничения. </w:t>
      </w:r>
    </w:p>
    <w:p w:rsidR="007C6B7F" w:rsidRPr="00620AC6" w:rsidRDefault="007C6B7F" w:rsidP="007C6B7F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 xml:space="preserve">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</w:t>
      </w:r>
      <w:r w:rsidRPr="006C2782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официальном сайте  торгов: </w:t>
      </w:r>
      <w:proofErr w:type="spellStart"/>
      <w:r w:rsidRPr="00620AC6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620AC6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20AC6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620AC6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20AC6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и  официальном сайте  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6C2782">
        <w:rPr>
          <w:rFonts w:ascii="Times New Roman" w:hAnsi="Times New Roman" w:cs="Times New Roman"/>
          <w:bCs/>
          <w:sz w:val="26"/>
          <w:szCs w:val="26"/>
        </w:rPr>
        <w:t xml:space="preserve">дминистрации города  Рубцовска: </w:t>
      </w:r>
      <w:r w:rsidRPr="00620AC6">
        <w:rPr>
          <w:rFonts w:ascii="Times New Roman" w:hAnsi="Times New Roman" w:cs="Times New Roman"/>
          <w:bCs/>
          <w:sz w:val="26"/>
          <w:szCs w:val="26"/>
          <w:lang w:val="en-US"/>
        </w:rPr>
        <w:t>http</w:t>
      </w:r>
      <w:r w:rsidRPr="00620AC6">
        <w:rPr>
          <w:rFonts w:ascii="Times New Roman" w:hAnsi="Times New Roman" w:cs="Times New Roman"/>
          <w:bCs/>
          <w:sz w:val="26"/>
          <w:szCs w:val="26"/>
        </w:rPr>
        <w:t xml:space="preserve">: // </w:t>
      </w:r>
      <w:proofErr w:type="spellStart"/>
      <w:r w:rsidRPr="00620AC6">
        <w:rPr>
          <w:rFonts w:ascii="Times New Roman" w:hAnsi="Times New Roman" w:cs="Times New Roman"/>
          <w:bCs/>
          <w:sz w:val="26"/>
          <w:szCs w:val="26"/>
          <w:lang w:val="en-US"/>
        </w:rPr>
        <w:t>rubadm</w:t>
      </w:r>
      <w:proofErr w:type="spellEnd"/>
      <w:r w:rsidRPr="00620AC6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620AC6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620AC6">
        <w:rPr>
          <w:rFonts w:ascii="Times New Roman" w:hAnsi="Times New Roman" w:cs="Times New Roman"/>
          <w:bCs/>
          <w:sz w:val="26"/>
          <w:szCs w:val="26"/>
        </w:rPr>
        <w:t>.</w:t>
      </w:r>
    </w:p>
    <w:p w:rsidR="007C6B7F" w:rsidRPr="006C2782" w:rsidRDefault="007C6B7F" w:rsidP="007C6B7F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 xml:space="preserve">Все иные вопросы, касающиеся аукциона, не нашедшие отражения в настоящем информационном сообщении, размещены на официальном сайте </w:t>
      </w:r>
      <w:r w:rsidRPr="006C2782">
        <w:rPr>
          <w:rFonts w:ascii="Times New Roman" w:hAnsi="Times New Roman" w:cs="Times New Roman"/>
          <w:sz w:val="26"/>
          <w:szCs w:val="26"/>
        </w:rPr>
        <w:t xml:space="preserve">торгов: </w:t>
      </w:r>
      <w:proofErr w:type="spellStart"/>
      <w:r w:rsidRPr="00620AC6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620AC6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20AC6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620AC6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20AC6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620AC6">
        <w:rPr>
          <w:rFonts w:ascii="Times New Roman" w:hAnsi="Times New Roman" w:cs="Times New Roman"/>
          <w:sz w:val="26"/>
          <w:szCs w:val="26"/>
        </w:rPr>
        <w:t xml:space="preserve">   и  официальном сайте  </w:t>
      </w:r>
      <w:r w:rsidRPr="00620AC6"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 Рубцовска: </w:t>
      </w:r>
      <w:r w:rsidRPr="00620AC6">
        <w:rPr>
          <w:rFonts w:ascii="Times New Roman" w:hAnsi="Times New Roman" w:cs="Times New Roman"/>
          <w:bCs/>
          <w:sz w:val="26"/>
          <w:szCs w:val="26"/>
          <w:lang w:val="en-US"/>
        </w:rPr>
        <w:t>http</w:t>
      </w:r>
      <w:r w:rsidRPr="00620AC6">
        <w:rPr>
          <w:rFonts w:ascii="Times New Roman" w:hAnsi="Times New Roman" w:cs="Times New Roman"/>
          <w:bCs/>
          <w:sz w:val="26"/>
          <w:szCs w:val="26"/>
        </w:rPr>
        <w:t xml:space="preserve">: // </w:t>
      </w:r>
      <w:proofErr w:type="spellStart"/>
      <w:r w:rsidRPr="00620AC6">
        <w:rPr>
          <w:rFonts w:ascii="Times New Roman" w:hAnsi="Times New Roman" w:cs="Times New Roman"/>
          <w:bCs/>
          <w:sz w:val="26"/>
          <w:szCs w:val="26"/>
          <w:lang w:val="en-US"/>
        </w:rPr>
        <w:t>rubadm</w:t>
      </w:r>
      <w:proofErr w:type="spellEnd"/>
      <w:r w:rsidRPr="00620AC6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620AC6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bCs/>
          <w:sz w:val="26"/>
          <w:szCs w:val="26"/>
        </w:rPr>
        <w:t>и</w:t>
      </w:r>
      <w:r w:rsidRPr="006C27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bCs/>
          <w:sz w:val="26"/>
          <w:szCs w:val="26"/>
        </w:rPr>
        <w:t>регулируются действующим     законодательством Российской Федерации.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Pr="006C2782">
        <w:rPr>
          <w:rFonts w:ascii="Times New Roman" w:hAnsi="Times New Roman" w:cs="Times New Roman"/>
          <w:b/>
          <w:sz w:val="26"/>
          <w:szCs w:val="26"/>
        </w:rPr>
        <w:t>2. Общие положения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6C2782"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 (далее по тексту Организатор аукциона) проводит торги в форме открытого аукциона на право заключения договоров</w:t>
      </w:r>
      <w:r w:rsidRPr="006C27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Рубцовск              Алтайского края: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473"/>
        <w:gridCol w:w="1197"/>
        <w:gridCol w:w="1863"/>
        <w:gridCol w:w="1398"/>
      </w:tblGrid>
      <w:tr w:rsidR="007C6B7F" w:rsidRPr="006C2782" w:rsidTr="00EB03C6">
        <w:trPr>
          <w:trHeight w:val="10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№ лота</w:t>
            </w:r>
          </w:p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и его                         характеристика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Срок аренды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B7F" w:rsidRDefault="007C6B7F" w:rsidP="00EB03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Начальная цена             права заключения договора (руб.)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7C6B7F" w:rsidRPr="006C2782" w:rsidRDefault="007C6B7F" w:rsidP="00EB03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арендной платы  в месяц (руб.)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Шаг аукциона</w:t>
            </w:r>
          </w:p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 xml:space="preserve">( руб.) </w:t>
            </w:r>
          </w:p>
        </w:tc>
      </w:tr>
      <w:tr w:rsidR="007C6B7F" w:rsidRPr="006C2782" w:rsidTr="00EB03C6">
        <w:trPr>
          <w:trHeight w:val="8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Нежилое помещение по ул</w:t>
            </w:r>
            <w:proofErr w:type="gramStart"/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ктябрьской</w:t>
            </w: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д.98, пом.13,  площадью 180,4</w:t>
            </w: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 xml:space="preserve"> кв.м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 лет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25616,8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1280,84</w:t>
            </w:r>
          </w:p>
        </w:tc>
      </w:tr>
    </w:tbl>
    <w:p w:rsidR="007C6B7F" w:rsidRPr="006C2782" w:rsidRDefault="007C6B7F" w:rsidP="007C6B7F">
      <w:pPr>
        <w:pStyle w:val="a5"/>
        <w:tabs>
          <w:tab w:val="clear" w:pos="0"/>
        </w:tabs>
        <w:rPr>
          <w:sz w:val="26"/>
          <w:szCs w:val="26"/>
        </w:rPr>
      </w:pPr>
      <w:r w:rsidRPr="006C2782">
        <w:rPr>
          <w:sz w:val="26"/>
          <w:szCs w:val="26"/>
        </w:rPr>
        <w:t xml:space="preserve">Цель использования: </w:t>
      </w:r>
    </w:p>
    <w:p w:rsidR="007C6B7F" w:rsidRPr="006C2782" w:rsidRDefault="007C6B7F" w:rsidP="007C6B7F">
      <w:pPr>
        <w:pStyle w:val="a5"/>
        <w:tabs>
          <w:tab w:val="clear" w:pos="0"/>
        </w:tabs>
        <w:ind w:left="-720" w:firstLine="540"/>
        <w:rPr>
          <w:sz w:val="26"/>
          <w:szCs w:val="26"/>
        </w:rPr>
      </w:pPr>
      <w:r w:rsidRPr="006C2782">
        <w:rPr>
          <w:sz w:val="26"/>
          <w:szCs w:val="26"/>
        </w:rPr>
        <w:t xml:space="preserve"> лот№1 – без ограничения. </w:t>
      </w:r>
    </w:p>
    <w:p w:rsidR="007C6B7F" w:rsidRPr="006C2782" w:rsidRDefault="007C6B7F" w:rsidP="007C6B7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Право на заключение договора аренды принадлежит участнику аукциона, предложившему в ходе торгов наиболее высокую цену.</w:t>
      </w:r>
    </w:p>
    <w:p w:rsidR="007C6B7F" w:rsidRPr="006C2782" w:rsidRDefault="007C6B7F" w:rsidP="007C6B7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29.07.98 №135-ФЗ «Об оценочной деятельности в Российской Федерации». </w:t>
      </w:r>
    </w:p>
    <w:p w:rsidR="007C6B7F" w:rsidRPr="006C2782" w:rsidRDefault="007C6B7F" w:rsidP="007C6B7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723">
        <w:rPr>
          <w:rFonts w:ascii="Times New Roman" w:hAnsi="Times New Roman" w:cs="Times New Roman"/>
          <w:sz w:val="26"/>
          <w:szCs w:val="26"/>
        </w:rPr>
        <w:t>2. Место расположения, описание и технические характеристики муниципального имущества</w:t>
      </w:r>
      <w:r w:rsidRPr="006C2782">
        <w:rPr>
          <w:rFonts w:ascii="Times New Roman" w:hAnsi="Times New Roman" w:cs="Times New Roman"/>
          <w:b/>
          <w:sz w:val="26"/>
          <w:szCs w:val="26"/>
        </w:rPr>
        <w:t>.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2.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6C2782">
        <w:rPr>
          <w:rFonts w:ascii="Times New Roman" w:hAnsi="Times New Roman" w:cs="Times New Roman"/>
          <w:sz w:val="26"/>
          <w:szCs w:val="26"/>
        </w:rPr>
        <w:t xml:space="preserve"> 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в том состоянии, в котором он его получил, с учетом нормального износа или в состоянии, обусловленном техническими условиями документации к аукциону.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2</w:t>
      </w:r>
      <w:r>
        <w:rPr>
          <w:rFonts w:ascii="Times New Roman" w:hAnsi="Times New Roman" w:cs="Times New Roman"/>
          <w:sz w:val="26"/>
          <w:szCs w:val="26"/>
        </w:rPr>
        <w:t>.2.</w:t>
      </w:r>
      <w:r w:rsidRPr="006C2782">
        <w:rPr>
          <w:rFonts w:ascii="Times New Roman" w:hAnsi="Times New Roman" w:cs="Times New Roman"/>
          <w:sz w:val="26"/>
          <w:szCs w:val="26"/>
        </w:rPr>
        <w:t xml:space="preserve"> Аукцион проводится в комитете Администрации города Рубцовска по управлению имуществом, по адресу: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. Рубцовск, пер. Бульварный,25, кабинет № 51а   </w:t>
      </w:r>
      <w:r w:rsidR="00E27930">
        <w:rPr>
          <w:rFonts w:ascii="Times New Roman" w:hAnsi="Times New Roman" w:cs="Times New Roman"/>
          <w:sz w:val="26"/>
          <w:szCs w:val="26"/>
        </w:rPr>
        <w:t xml:space="preserve">03 марта  </w:t>
      </w:r>
      <w:r>
        <w:rPr>
          <w:rFonts w:ascii="Times New Roman" w:hAnsi="Times New Roman" w:cs="Times New Roman"/>
          <w:sz w:val="26"/>
          <w:szCs w:val="26"/>
        </w:rPr>
        <w:t xml:space="preserve">2017 </w:t>
      </w:r>
      <w:r w:rsidRPr="006C2782">
        <w:rPr>
          <w:rFonts w:ascii="Times New Roman" w:hAnsi="Times New Roman" w:cs="Times New Roman"/>
          <w:sz w:val="26"/>
          <w:szCs w:val="26"/>
        </w:rPr>
        <w:t xml:space="preserve"> года в 10 час.00мин. (время местное).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2</w:t>
      </w:r>
      <w:r>
        <w:rPr>
          <w:rFonts w:ascii="Times New Roman" w:hAnsi="Times New Roman" w:cs="Times New Roman"/>
          <w:sz w:val="26"/>
          <w:szCs w:val="26"/>
        </w:rPr>
        <w:t>.3</w:t>
      </w:r>
      <w:r w:rsidRPr="006C2782">
        <w:rPr>
          <w:rFonts w:ascii="Times New Roman" w:hAnsi="Times New Roman" w:cs="Times New Roman"/>
          <w:sz w:val="26"/>
          <w:szCs w:val="26"/>
        </w:rPr>
        <w:t xml:space="preserve">. Заявки на участие в аукционе рассматриваются единой комиссией по проведению торгов (конкурсов, аукционов) в комитете Администрации города Рубцовска по управлению имуществом, по адресу: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. Рубцовск, пер. </w:t>
      </w:r>
      <w:r w:rsidRPr="006C2782">
        <w:rPr>
          <w:rFonts w:ascii="Times New Roman" w:hAnsi="Times New Roman" w:cs="Times New Roman"/>
          <w:sz w:val="26"/>
          <w:szCs w:val="26"/>
        </w:rPr>
        <w:lastRenderedPageBreak/>
        <w:t xml:space="preserve">Бульварный,25, кабинет № 51а,     </w:t>
      </w:r>
      <w:r w:rsidR="00E27930">
        <w:rPr>
          <w:rFonts w:ascii="Times New Roman" w:hAnsi="Times New Roman" w:cs="Times New Roman"/>
          <w:sz w:val="26"/>
          <w:szCs w:val="26"/>
        </w:rPr>
        <w:t xml:space="preserve">02  марта  </w:t>
      </w:r>
      <w:r>
        <w:rPr>
          <w:rFonts w:ascii="Times New Roman" w:hAnsi="Times New Roman" w:cs="Times New Roman"/>
          <w:sz w:val="26"/>
          <w:szCs w:val="26"/>
        </w:rPr>
        <w:t xml:space="preserve">2017 </w:t>
      </w:r>
      <w:r w:rsidRPr="006C2782">
        <w:rPr>
          <w:rFonts w:ascii="Times New Roman" w:hAnsi="Times New Roman" w:cs="Times New Roman"/>
          <w:sz w:val="26"/>
          <w:szCs w:val="26"/>
        </w:rPr>
        <w:t>г. в 10 час.00мин. (время местное).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2</w:t>
      </w:r>
      <w:r>
        <w:rPr>
          <w:rFonts w:ascii="Times New Roman" w:hAnsi="Times New Roman" w:cs="Times New Roman"/>
          <w:sz w:val="26"/>
          <w:szCs w:val="26"/>
        </w:rPr>
        <w:t>.4</w:t>
      </w:r>
      <w:r w:rsidRPr="006C2782">
        <w:rPr>
          <w:rFonts w:ascii="Times New Roman" w:hAnsi="Times New Roman" w:cs="Times New Roman"/>
          <w:sz w:val="26"/>
          <w:szCs w:val="26"/>
        </w:rPr>
        <w:t xml:space="preserve">. Заявки на участие в аукционе подаются по адресу: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>. Рубцовск, пер. Бульварный,25, кабинет № 62.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Заявки подаются ежедневно с 8час.00мин. до 17час.00 мин.  с </w:t>
      </w:r>
      <w:r w:rsidR="00E27930">
        <w:rPr>
          <w:rFonts w:ascii="Times New Roman" w:hAnsi="Times New Roman" w:cs="Times New Roman"/>
          <w:sz w:val="26"/>
          <w:szCs w:val="26"/>
        </w:rPr>
        <w:t xml:space="preserve"> 06 февраля 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6C2782">
        <w:rPr>
          <w:rFonts w:ascii="Times New Roman" w:hAnsi="Times New Roman" w:cs="Times New Roman"/>
          <w:sz w:val="26"/>
          <w:szCs w:val="26"/>
        </w:rPr>
        <w:t xml:space="preserve"> года. Обеденный перерыв  с 12час.00 мин. до 13час.00мин.  Выходные дни: суббота, воскресенье и праздничные дни. Телефон 4-24-34. Срок окончания приема заявок   в 10 час. 00 мин </w:t>
      </w:r>
      <w:r w:rsidR="00E27930">
        <w:rPr>
          <w:rFonts w:ascii="Times New Roman" w:hAnsi="Times New Roman" w:cs="Times New Roman"/>
          <w:sz w:val="26"/>
          <w:szCs w:val="26"/>
        </w:rPr>
        <w:t xml:space="preserve"> 02 марта  </w:t>
      </w:r>
      <w:r>
        <w:rPr>
          <w:rFonts w:ascii="Times New Roman" w:hAnsi="Times New Roman" w:cs="Times New Roman"/>
          <w:sz w:val="26"/>
          <w:szCs w:val="26"/>
        </w:rPr>
        <w:t>2017</w:t>
      </w:r>
      <w:r w:rsidRPr="006C2782">
        <w:rPr>
          <w:rFonts w:ascii="Times New Roman" w:hAnsi="Times New Roman" w:cs="Times New Roman"/>
          <w:sz w:val="26"/>
          <w:szCs w:val="26"/>
        </w:rPr>
        <w:t>.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2</w:t>
      </w:r>
      <w:r>
        <w:rPr>
          <w:rFonts w:ascii="Times New Roman" w:hAnsi="Times New Roman" w:cs="Times New Roman"/>
          <w:sz w:val="26"/>
          <w:szCs w:val="26"/>
        </w:rPr>
        <w:t>.5</w:t>
      </w:r>
      <w:r w:rsidRPr="006C2782">
        <w:rPr>
          <w:rFonts w:ascii="Times New Roman" w:hAnsi="Times New Roman" w:cs="Times New Roman"/>
          <w:sz w:val="26"/>
          <w:szCs w:val="26"/>
        </w:rPr>
        <w:t>. Осмотр имущества, права на которое передаются по договору аренды, обеспечивается комитетом Администрации города Рубцовска по управлению имуществом (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. Рубцовск, пер. Бульварный,25, </w:t>
      </w:r>
      <w:proofErr w:type="spellStart"/>
      <w:r w:rsidRPr="006C278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. 62), телефон 4-24-34. 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700"/>
      </w:tblGrid>
      <w:tr w:rsidR="007C6B7F" w:rsidRPr="006C2782" w:rsidTr="00EB03C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</w:tr>
      <w:tr w:rsidR="007C6B7F" w:rsidRPr="006C2782" w:rsidTr="00EB03C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7C6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E27930">
              <w:rPr>
                <w:rFonts w:ascii="Times New Roman" w:hAnsi="Times New Roman" w:cs="Times New Roman"/>
                <w:sz w:val="26"/>
                <w:szCs w:val="26"/>
              </w:rPr>
              <w:t xml:space="preserve"> 08.02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час. -12 час.</w:t>
            </w:r>
          </w:p>
        </w:tc>
      </w:tr>
      <w:tr w:rsidR="007C6B7F" w:rsidRPr="006C2782" w:rsidTr="00EB03C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7C6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E27930">
              <w:rPr>
                <w:rFonts w:ascii="Times New Roman" w:hAnsi="Times New Roman" w:cs="Times New Roman"/>
                <w:sz w:val="26"/>
                <w:szCs w:val="26"/>
              </w:rPr>
              <w:t>13.02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2017</w:t>
            </w: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9час.-12час.</w:t>
            </w:r>
          </w:p>
        </w:tc>
      </w:tr>
      <w:tr w:rsidR="007C6B7F" w:rsidRPr="006C2782" w:rsidTr="00EB03C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E27930">
              <w:rPr>
                <w:rFonts w:ascii="Times New Roman" w:hAnsi="Times New Roman" w:cs="Times New Roman"/>
                <w:sz w:val="26"/>
                <w:szCs w:val="26"/>
              </w:rPr>
              <w:t>17.02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7F" w:rsidRPr="006C2782" w:rsidRDefault="007C6B7F" w:rsidP="00EB0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9час.-12час.</w:t>
            </w:r>
          </w:p>
        </w:tc>
      </w:tr>
      <w:tr w:rsidR="00E27930" w:rsidRPr="006C2782" w:rsidTr="00EB03C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30" w:rsidRPr="006C2782" w:rsidRDefault="00E27930" w:rsidP="00E279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22.02.2017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30" w:rsidRPr="006C2782" w:rsidRDefault="00E27930" w:rsidP="00EB0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9час.-12час</w:t>
            </w:r>
          </w:p>
        </w:tc>
      </w:tr>
      <w:tr w:rsidR="00E27930" w:rsidRPr="006C2782" w:rsidTr="00EB03C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30" w:rsidRPr="006C2782" w:rsidRDefault="00E27930" w:rsidP="00E279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27.02.2017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30" w:rsidRPr="006C2782" w:rsidRDefault="00E27930" w:rsidP="00EB0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782">
              <w:rPr>
                <w:rFonts w:ascii="Times New Roman" w:hAnsi="Times New Roman" w:cs="Times New Roman"/>
                <w:sz w:val="26"/>
                <w:szCs w:val="26"/>
              </w:rPr>
              <w:t>9час.-12час</w:t>
            </w:r>
          </w:p>
        </w:tc>
      </w:tr>
    </w:tbl>
    <w:p w:rsidR="007C6B7F" w:rsidRPr="006C2782" w:rsidRDefault="007C6B7F" w:rsidP="007C6B7F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7C6B7F" w:rsidRPr="006C2782" w:rsidRDefault="007C6B7F" w:rsidP="007C6B7F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C2782"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3.3. Организатор аукциона вправе запрашивать информацию и документы в целях проверки соответствия участника аукциона требованиям, 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3.4. Заявитель не допускается единой комиссией по проведению торгов (конкурсов, аукционов)   к участию в аукционе в случаях: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2) несоответствия требованиям, указанным в пункте 2.2. документации об аукционе;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lastRenderedPageBreak/>
        <w:t>3.5.Отказ в допуске к участию в аукционе по иным основаниям, кро</w:t>
      </w:r>
      <w:r>
        <w:rPr>
          <w:rFonts w:ascii="Times New Roman" w:hAnsi="Times New Roman" w:cs="Times New Roman"/>
          <w:sz w:val="26"/>
          <w:szCs w:val="26"/>
        </w:rPr>
        <w:t>ме случаев, указанных в пункте 3</w:t>
      </w:r>
      <w:r w:rsidRPr="006C2782">
        <w:rPr>
          <w:rFonts w:ascii="Times New Roman" w:hAnsi="Times New Roman" w:cs="Times New Roman"/>
          <w:sz w:val="26"/>
          <w:szCs w:val="26"/>
        </w:rPr>
        <w:t>.4. настоящей документации к аукциону, не допускается.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 w:rsidRPr="006C2782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7C6B7F" w:rsidRPr="006C2782" w:rsidRDefault="007C6B7F" w:rsidP="007C6B7F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 xml:space="preserve">            4. Порядок предоставления документации</w:t>
      </w:r>
    </w:p>
    <w:p w:rsidR="007C6B7F" w:rsidRPr="006C2782" w:rsidRDefault="007C6B7F" w:rsidP="007C6B7F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4.1.После размещения на официальном сайте торгов 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и  на сайте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Администрации города Рубцовска Алтайского края  извещения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7C6B7F" w:rsidRPr="006C2782" w:rsidRDefault="007C6B7F" w:rsidP="007C6B7F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4.2.Предоставление документации к аукциону до размещения на официальном сайте торгов 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и на сайте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Администрации города Рубцовска Алтайского края извещения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о проведении аукциона не допускается.</w:t>
      </w:r>
    </w:p>
    <w:p w:rsidR="007C6B7F" w:rsidRPr="006C2782" w:rsidRDefault="007C6B7F" w:rsidP="007C6B7F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4.3.К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7C6B7F" w:rsidRPr="006C2782" w:rsidRDefault="007C6B7F" w:rsidP="007C6B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5.1.Любое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5.2.В течение одного дня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5.3.Организатор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7C6B7F" w:rsidRPr="006C2782" w:rsidRDefault="007C6B7F" w:rsidP="007C6B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 xml:space="preserve">6. Порядок подачи заявок на участие в аукционе 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lastRenderedPageBreak/>
        <w:t>6.1.Заявка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7C6B7F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6.2.Заявка на участие в аукционе должна содержать:</w:t>
      </w:r>
    </w:p>
    <w:p w:rsidR="004A381A" w:rsidRPr="006C2782" w:rsidRDefault="004A381A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1) документы  и сведения о заявителе, подавшем такую заявку: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2782">
        <w:rPr>
          <w:rFonts w:ascii="Times New Roman" w:hAnsi="Times New Roman" w:cs="Times New Roman"/>
          <w:sz w:val="26"/>
          <w:szCs w:val="26"/>
        </w:rPr>
        <w:t>а)</w:t>
      </w:r>
      <w:r w:rsidR="004A381A">
        <w:rPr>
          <w:rFonts w:ascii="Times New Roman" w:hAnsi="Times New Roman" w:cs="Times New Roman"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sz w:val="26"/>
          <w:szCs w:val="26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2782">
        <w:rPr>
          <w:rFonts w:ascii="Times New Roman" w:hAnsi="Times New Roman" w:cs="Times New Roman"/>
          <w:sz w:val="26"/>
          <w:szCs w:val="26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</w:t>
      </w:r>
      <w:r w:rsidR="004A381A">
        <w:rPr>
          <w:rFonts w:ascii="Times New Roman" w:hAnsi="Times New Roman" w:cs="Times New Roman"/>
          <w:sz w:val="26"/>
          <w:szCs w:val="26"/>
        </w:rPr>
        <w:t>сударства (для иностранных лиц)</w:t>
      </w:r>
      <w:r w:rsidRPr="006C2782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г) копии учредительных документов заявителя (для юридических лиц);</w:t>
      </w:r>
    </w:p>
    <w:p w:rsidR="007C6B7F" w:rsidRPr="006C2782" w:rsidRDefault="004A381A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7C6B7F" w:rsidRPr="006C2782">
        <w:rPr>
          <w:rFonts w:ascii="Times New Roman" w:hAnsi="Times New Roman" w:cs="Times New Roman"/>
          <w:sz w:val="26"/>
          <w:szCs w:val="26"/>
        </w:rPr>
        <w:t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6.3.Заявитель вправе подать только одну заявку в отношении каждого предмета аукциона (лота).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1C2C28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6.5.Каждая заявка на участие в аукционе, поступившая в срок, указанный в извещении о проведен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кциона, регистрируется организатором аукциона. </w:t>
      </w:r>
      <w:r w:rsidR="001C2C28">
        <w:rPr>
          <w:rFonts w:ascii="Times New Roman" w:hAnsi="Times New Roman" w:cs="Times New Roman"/>
          <w:sz w:val="26"/>
          <w:szCs w:val="26"/>
        </w:rPr>
        <w:t>По</w:t>
      </w:r>
    </w:p>
    <w:p w:rsidR="001C2C28" w:rsidRDefault="001C2C28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1C2C28" w:rsidRDefault="001C2C28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1C2C28" w:rsidRDefault="001C2C28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1C2C28" w:rsidRDefault="001C2C28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1C2C28" w:rsidRDefault="001C2C28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4A381A" w:rsidRPr="006C2782" w:rsidRDefault="004A381A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6.6.Полученные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6.7.Заявитель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6.8.В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7C6B7F" w:rsidRPr="006C2782" w:rsidRDefault="007C6B7F" w:rsidP="007C6B7F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7C6B7F" w:rsidRPr="006C2782" w:rsidRDefault="007C6B7F" w:rsidP="007C6B7F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 xml:space="preserve"> 7. Порядок рассмотрения заявок на участие в аукционе</w:t>
      </w:r>
    </w:p>
    <w:p w:rsidR="007C6B7F" w:rsidRPr="006C2782" w:rsidRDefault="007C6B7F" w:rsidP="007C6B7F">
      <w:pPr>
        <w:pStyle w:val="a3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7.1.Единая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7C6B7F" w:rsidRPr="006C2782" w:rsidRDefault="007C6B7F" w:rsidP="007C6B7F">
      <w:pPr>
        <w:pStyle w:val="a3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7.2.Срок рассмотрения заявок на участие в аукционе не может превышать десяти дней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7C6B7F" w:rsidRPr="006C2782" w:rsidRDefault="007C6B7F" w:rsidP="007C6B7F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7.3.На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 Рубцовска Алтайского края. </w:t>
      </w:r>
    </w:p>
    <w:p w:rsidR="007C6B7F" w:rsidRPr="006C2782" w:rsidRDefault="007C6B7F" w:rsidP="007C6B7F">
      <w:pPr>
        <w:pStyle w:val="a3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7.4.В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  <w:r w:rsidRPr="006C2782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 xml:space="preserve">                8. Порядок проведения аукциона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8.1.В аукционе могут участвовать только заявители, признанные участниками аукциона.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8.2.Аукцион проводится организатором аукциона в присутствии членов комиссии и участников аукциона (их представителей).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8.3.Аукцион проводится путем повышения начальной цены договора, указанной в извещении о проведен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7C6B7F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lastRenderedPageBreak/>
        <w:t>8.4.«Шаг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>кциона.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 высокую цену  договора, аукционист обязан снизить «шаг аукциона» на 0,5 процента начальной (минимальной) цены договор</w:t>
      </w:r>
      <w:proofErr w:type="gramStart"/>
      <w:r>
        <w:rPr>
          <w:rFonts w:ascii="Times New Roman" w:hAnsi="Times New Roman" w:cs="Times New Roman"/>
          <w:sz w:val="26"/>
          <w:szCs w:val="26"/>
        </w:rPr>
        <w:t>а(</w:t>
      </w:r>
      <w:proofErr w:type="gramEnd"/>
      <w:r>
        <w:rPr>
          <w:rFonts w:ascii="Times New Roman" w:hAnsi="Times New Roman" w:cs="Times New Roman"/>
          <w:sz w:val="26"/>
          <w:szCs w:val="26"/>
        </w:rPr>
        <w:t>цены лота), но не ниже 0,5 процента начальной (минимальной) цены договора (цены лота).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8.5.Аукционист выбирается из числа членов комиссии путем открытого голосования членов комиссии большинством голосов.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8.6.Комиссия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8.7.Аукцион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8.8.Участник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2782">
        <w:rPr>
          <w:rFonts w:ascii="Times New Roman" w:hAnsi="Times New Roman" w:cs="Times New Roman"/>
          <w:sz w:val="26"/>
          <w:szCs w:val="26"/>
        </w:rPr>
        <w:t>8.9.В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предусматривала бы более высокую цену договора, аукцион признается несостоявшимся. В случае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8.10.Аукцион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8.11.Победителем аукциона признается лицо, предложившее наиболее высокую цену договора.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8.12.При проведен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аудио- или видеозапись аукциона и ведет протокол аукциона.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8.13.Протокол подписывается в день проведения аукциона и размещается на  официальном сайте торгов 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 на официальном сайте Администрации </w:t>
      </w:r>
      <w:r w:rsidRPr="006C2782">
        <w:rPr>
          <w:rFonts w:ascii="Times New Roman" w:hAnsi="Times New Roman" w:cs="Times New Roman"/>
          <w:sz w:val="26"/>
          <w:szCs w:val="26"/>
        </w:rPr>
        <w:lastRenderedPageBreak/>
        <w:t>города Рубцовска Алтайского края  в течение дня, следующего за днем подписания указанного протокола.</w:t>
      </w:r>
    </w:p>
    <w:p w:rsidR="007C6B7F" w:rsidRDefault="007C6B7F" w:rsidP="007C6B7F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9.1.Организатор аукциона в течение трех рабочих  дней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 один экземпляр протокола.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9.1.1. Победитель аукциона или единственный участник аукциона в течение трех рабочих дней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протокола аукциона организатору торгов оплачивает стоимость права на заключения договора аренды.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9.2.</w:t>
      </w:r>
      <w:r w:rsidRPr="006C2782">
        <w:rPr>
          <w:rFonts w:ascii="Times New Roman" w:hAnsi="Times New Roman" w:cs="Times New Roman"/>
          <w:bCs/>
          <w:sz w:val="26"/>
          <w:szCs w:val="26"/>
        </w:rPr>
        <w:t xml:space="preserve"> Договор   аренды заключается с победителем аукциона или  с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bCs/>
          <w:sz w:val="26"/>
          <w:szCs w:val="26"/>
        </w:rPr>
        <w:t xml:space="preserve"> единственным участником аукциона, не    ранее   чем через десять дней  со дня   размещения  протокола о результатах аукциона на </w:t>
      </w:r>
      <w:r w:rsidRPr="006C2782">
        <w:rPr>
          <w:rFonts w:ascii="Times New Roman" w:hAnsi="Times New Roman" w:cs="Times New Roman"/>
          <w:sz w:val="26"/>
          <w:szCs w:val="26"/>
        </w:rPr>
        <w:t xml:space="preserve">официальном сайте торгов   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  и  на официальном    сайте   Администрации города  Рубцовска   Алтайского края.  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9.3.При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9.4.Арендная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7C6B7F" w:rsidRPr="006C2782" w:rsidRDefault="007C6B7F" w:rsidP="007C6B7F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9.5.Условия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                                                                                                                                 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Default="007C6B7F" w:rsidP="007C6B7F">
      <w:pPr>
        <w:pStyle w:val="a4"/>
        <w:ind w:left="360" w:right="45"/>
        <w:outlineLvl w:val="0"/>
        <w:rPr>
          <w:b/>
          <w:sz w:val="26"/>
          <w:szCs w:val="26"/>
        </w:rPr>
      </w:pPr>
      <w:r w:rsidRPr="006C2782">
        <w:rPr>
          <w:b/>
          <w:sz w:val="26"/>
          <w:szCs w:val="26"/>
        </w:rPr>
        <w:t xml:space="preserve">                                                                                                               </w:t>
      </w:r>
    </w:p>
    <w:p w:rsidR="007C6B7F" w:rsidRPr="006C2782" w:rsidRDefault="007C6B7F" w:rsidP="007C6B7F">
      <w:pPr>
        <w:pStyle w:val="a4"/>
        <w:ind w:left="360" w:right="45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Pr="006C2782">
        <w:rPr>
          <w:b/>
          <w:sz w:val="26"/>
          <w:szCs w:val="26"/>
        </w:rPr>
        <w:t xml:space="preserve">  проект</w:t>
      </w:r>
    </w:p>
    <w:p w:rsidR="007C6B7F" w:rsidRDefault="007C6B7F" w:rsidP="007C6B7F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 xml:space="preserve">Д О Г О В О </w:t>
      </w:r>
      <w:proofErr w:type="gramStart"/>
      <w:r w:rsidRPr="006C2782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6C2782">
        <w:rPr>
          <w:rFonts w:ascii="Times New Roman" w:hAnsi="Times New Roman" w:cs="Times New Roman"/>
          <w:b/>
          <w:sz w:val="26"/>
          <w:szCs w:val="26"/>
        </w:rPr>
        <w:t xml:space="preserve">  №___</w:t>
      </w:r>
    </w:p>
    <w:p w:rsidR="007C6B7F" w:rsidRPr="006C2782" w:rsidRDefault="007C6B7F" w:rsidP="007C6B7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>аренды нежилого помещения</w:t>
      </w:r>
    </w:p>
    <w:p w:rsidR="007C6B7F" w:rsidRPr="006C2782" w:rsidRDefault="007C6B7F" w:rsidP="007C6B7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A31E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                            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Администрация города  Рубцовска Алтайского края, именуемая в дальнейшем «Арендодатель», в лице    ______, действующего на основании  доверенности Администрации города Рубцовска Алтайского края от ___   № ___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 xml:space="preserve">  ,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с одной стороны  </w:t>
      </w:r>
      <w:proofErr w:type="spellStart"/>
      <w:r w:rsidRPr="006C2782">
        <w:rPr>
          <w:rFonts w:ascii="Times New Roman" w:hAnsi="Times New Roman" w:cs="Times New Roman"/>
          <w:sz w:val="26"/>
          <w:szCs w:val="26"/>
        </w:rPr>
        <w:t>и_____________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, за  основным  государственным регистрационным номером __________ </w:t>
      </w:r>
      <w:proofErr w:type="spellStart"/>
      <w:r w:rsidRPr="006C2782">
        <w:rPr>
          <w:rFonts w:ascii="Times New Roman" w:hAnsi="Times New Roman" w:cs="Times New Roman"/>
          <w:sz w:val="26"/>
          <w:szCs w:val="26"/>
        </w:rPr>
        <w:t>от________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,  в </w:t>
      </w:r>
      <w:proofErr w:type="spellStart"/>
      <w:r w:rsidRPr="006C2782">
        <w:rPr>
          <w:rFonts w:ascii="Times New Roman" w:hAnsi="Times New Roman" w:cs="Times New Roman"/>
          <w:sz w:val="26"/>
          <w:szCs w:val="26"/>
        </w:rPr>
        <w:t>лице________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, действующего на </w:t>
      </w:r>
      <w:proofErr w:type="spellStart"/>
      <w:r w:rsidRPr="006C2782">
        <w:rPr>
          <w:rFonts w:ascii="Times New Roman" w:hAnsi="Times New Roman" w:cs="Times New Roman"/>
          <w:sz w:val="26"/>
          <w:szCs w:val="26"/>
        </w:rPr>
        <w:t>основании______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, именуемое  в дальнейшем «Арендатор», с другой стороны, в соответствии с протоколом единой комиссии по проведению торгов от  ____№ ___,  заключили настоящий договор на следующих условиях.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7C6B7F" w:rsidRPr="006C2782" w:rsidRDefault="007C6B7F" w:rsidP="007C6B7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7C6B7F" w:rsidRPr="006C2782" w:rsidRDefault="007C6B7F" w:rsidP="007C6B7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1.1. Арендодатель обязуется передать Арендатору во временное владение и пользование    (в аренду) нежилое  помещение в жилом доме, расположенное по адресу: г. Рубцовск, ул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>ктябрьская</w:t>
      </w:r>
      <w:r w:rsidRPr="006C278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д.98, пом.13,  площадью 180,4</w:t>
      </w:r>
      <w:r w:rsidRPr="006C2782">
        <w:rPr>
          <w:rFonts w:ascii="Times New Roman" w:hAnsi="Times New Roman" w:cs="Times New Roman"/>
          <w:sz w:val="26"/>
          <w:szCs w:val="26"/>
        </w:rPr>
        <w:t xml:space="preserve"> кв.м сроком  на  </w:t>
      </w:r>
      <w:r>
        <w:rPr>
          <w:rFonts w:ascii="Times New Roman" w:hAnsi="Times New Roman" w:cs="Times New Roman"/>
          <w:sz w:val="26"/>
          <w:szCs w:val="26"/>
        </w:rPr>
        <w:t xml:space="preserve">5 лет </w:t>
      </w:r>
      <w:r w:rsidRPr="006C2782">
        <w:rPr>
          <w:rFonts w:ascii="Times New Roman" w:hAnsi="Times New Roman" w:cs="Times New Roman"/>
          <w:sz w:val="26"/>
          <w:szCs w:val="26"/>
        </w:rPr>
        <w:t>с _____20_ года по ____ 20_ года, а Арендатор обязуется выплачивать арендную плату в размере и сроки, установленные в разделе  2 настоящего договора и возвратить имущество на условиях, предусмотренных настоящим договором.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1.2.Нежилое помещение предназначено для  использования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под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(в качестве)_______________________.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1.3.Нежилое помещение должно быть передано Арендатору по акту сдачи-приема  в 5-дневный срок со дня подписания Сторонами настоящего договора.</w:t>
      </w:r>
    </w:p>
    <w:p w:rsidR="007C6B7F" w:rsidRDefault="007C6B7F" w:rsidP="007C6B7F">
      <w:pPr>
        <w:tabs>
          <w:tab w:val="center" w:pos="4947"/>
          <w:tab w:val="left" w:pos="7663"/>
        </w:tabs>
        <w:spacing w:after="0"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6C2782">
        <w:rPr>
          <w:rFonts w:ascii="Times New Roman" w:hAnsi="Times New Roman" w:cs="Times New Roman"/>
          <w:b/>
          <w:sz w:val="26"/>
          <w:szCs w:val="26"/>
        </w:rPr>
        <w:t>2.Платежи и расчеты по договору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C6B7F" w:rsidRPr="006C2782" w:rsidRDefault="007C6B7F" w:rsidP="007C6B7F">
      <w:pPr>
        <w:tabs>
          <w:tab w:val="left" w:pos="674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2.1. Сумма арендной платы, подлежащая зачислению в бюдже</w:t>
      </w:r>
      <w:r>
        <w:rPr>
          <w:rFonts w:ascii="Times New Roman" w:hAnsi="Times New Roman" w:cs="Times New Roman"/>
          <w:sz w:val="26"/>
          <w:szCs w:val="26"/>
        </w:rPr>
        <w:t xml:space="preserve">т, составляет </w:t>
      </w:r>
      <w:r w:rsidRPr="006C2782">
        <w:rPr>
          <w:rFonts w:ascii="Times New Roman" w:hAnsi="Times New Roman" w:cs="Times New Roman"/>
          <w:sz w:val="26"/>
          <w:szCs w:val="26"/>
        </w:rPr>
        <w:t xml:space="preserve"> </w:t>
      </w:r>
      <w:r w:rsidR="00BA6DD2">
        <w:rPr>
          <w:rFonts w:ascii="Times New Roman" w:hAnsi="Times New Roman" w:cs="Times New Roman"/>
          <w:sz w:val="26"/>
          <w:szCs w:val="26"/>
        </w:rPr>
        <w:t xml:space="preserve">25616,8  </w:t>
      </w:r>
      <w:r w:rsidRPr="006C2782">
        <w:rPr>
          <w:rFonts w:ascii="Times New Roman" w:hAnsi="Times New Roman" w:cs="Times New Roman"/>
          <w:sz w:val="26"/>
          <w:szCs w:val="26"/>
        </w:rPr>
        <w:t>руб.</w:t>
      </w:r>
      <w:r w:rsidR="00C93EDD">
        <w:rPr>
          <w:rFonts w:ascii="Times New Roman" w:hAnsi="Times New Roman" w:cs="Times New Roman"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sz w:val="26"/>
          <w:szCs w:val="26"/>
        </w:rPr>
        <w:t xml:space="preserve">в месяц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A6DD2">
        <w:rPr>
          <w:rFonts w:ascii="Times New Roman" w:hAnsi="Times New Roman" w:cs="Times New Roman"/>
          <w:sz w:val="26"/>
          <w:szCs w:val="26"/>
        </w:rPr>
        <w:t>(без учета НДС), в   год  25618,8  х12=307425,6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sz w:val="26"/>
          <w:szCs w:val="26"/>
        </w:rPr>
        <w:t xml:space="preserve">  руб.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2.2. Платежи производятся ежемесячно до 25 числа текущего месяца путем перечисления на расчетный счет  №40101810100000010001, ИНН 2209011079/КПП 220901001 УФК по Алтайскому краю (Администрация города Рубцовска Алтайского края,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>/с 04173011690), ОТДЕЛЕНИЕ БАРНАУЛ Г. БАРНАУЛ,</w:t>
      </w:r>
      <w:r w:rsidR="00C93EDD">
        <w:rPr>
          <w:rFonts w:ascii="Times New Roman" w:hAnsi="Times New Roman" w:cs="Times New Roman"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sz w:val="26"/>
          <w:szCs w:val="26"/>
        </w:rPr>
        <w:t>БИК 040173001, код БК 30311105074040000120,</w:t>
      </w:r>
      <w:r w:rsidR="00C93EDD">
        <w:rPr>
          <w:rFonts w:ascii="Times New Roman" w:hAnsi="Times New Roman" w:cs="Times New Roman"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sz w:val="26"/>
          <w:szCs w:val="26"/>
        </w:rPr>
        <w:t>код ОКТМО 01716000.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2.3. 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7C6B7F" w:rsidRPr="006C2782" w:rsidRDefault="00BA6DD2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7C6B7F" w:rsidRPr="006C2782">
        <w:rPr>
          <w:rFonts w:ascii="Times New Roman" w:hAnsi="Times New Roman" w:cs="Times New Roman"/>
          <w:sz w:val="26"/>
          <w:szCs w:val="26"/>
        </w:rPr>
        <w:t xml:space="preserve"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</w:t>
      </w:r>
      <w:proofErr w:type="gramStart"/>
      <w:r w:rsidR="007C6B7F" w:rsidRPr="006C2782">
        <w:rPr>
          <w:rFonts w:ascii="Times New Roman" w:hAnsi="Times New Roman" w:cs="Times New Roman"/>
          <w:sz w:val="26"/>
          <w:szCs w:val="26"/>
        </w:rPr>
        <w:t>зачтенным</w:t>
      </w:r>
      <w:proofErr w:type="gramEnd"/>
      <w:r w:rsidR="007C6B7F" w:rsidRPr="006C2782">
        <w:rPr>
          <w:rFonts w:ascii="Times New Roman" w:hAnsi="Times New Roman" w:cs="Times New Roman"/>
          <w:sz w:val="26"/>
          <w:szCs w:val="26"/>
        </w:rPr>
        <w:t xml:space="preserve"> и указанная сумма будет отражаться на невыясненных поступлениях.</w:t>
      </w:r>
    </w:p>
    <w:p w:rsidR="007C6B7F" w:rsidRPr="006C2782" w:rsidRDefault="00BA6DD2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2.5</w:t>
      </w:r>
      <w:r w:rsidR="007C6B7F" w:rsidRPr="006C2782">
        <w:rPr>
          <w:rFonts w:ascii="Times New Roman" w:hAnsi="Times New Roman" w:cs="Times New Roman"/>
          <w:sz w:val="26"/>
          <w:szCs w:val="26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7C6B7F" w:rsidRPr="006C2782" w:rsidRDefault="00BA6DD2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7C6B7F" w:rsidRPr="006C2782">
        <w:rPr>
          <w:rFonts w:ascii="Times New Roman" w:hAnsi="Times New Roman" w:cs="Times New Roman"/>
          <w:sz w:val="26"/>
          <w:szCs w:val="26"/>
        </w:rPr>
        <w:t>. В сумму арендной платы плата за землю не включена.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>3. Права  и обязанности сторон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3.1. </w:t>
      </w:r>
      <w:r w:rsidRPr="006C2782">
        <w:rPr>
          <w:rFonts w:ascii="Times New Roman" w:hAnsi="Times New Roman" w:cs="Times New Roman"/>
          <w:sz w:val="26"/>
          <w:szCs w:val="26"/>
          <w:u w:val="single"/>
        </w:rPr>
        <w:t>Арендодатель обязан</w:t>
      </w:r>
      <w:r w:rsidRPr="006C2782">
        <w:rPr>
          <w:rFonts w:ascii="Times New Roman" w:hAnsi="Times New Roman" w:cs="Times New Roman"/>
          <w:sz w:val="26"/>
          <w:szCs w:val="26"/>
        </w:rPr>
        <w:t>: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3.1.1.В 5-дневный срок после подписания  настоящего договора передать Арендатору помещение по  акту сдачи-приема с описанием его технического состояния, при этом техпаспорт не передается.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3.1.2.Осуществлять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п.п.1.2 договора аренды.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3.2. </w:t>
      </w:r>
      <w:r w:rsidRPr="006C2782">
        <w:rPr>
          <w:rFonts w:ascii="Times New Roman" w:hAnsi="Times New Roman" w:cs="Times New Roman"/>
          <w:sz w:val="26"/>
          <w:szCs w:val="26"/>
          <w:u w:val="single"/>
        </w:rPr>
        <w:t>Арендатор обязан: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3.2.1.Принять арендуемое помещение в 5-дневный срок по  акту сдачи-приема и использовать его исключительно по назначению, указанному в п.п.1.2 настоящего договора.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3.2.2. Содержать территорию,  прилегающую к нежилому помещению, указанному в п.п. 1.1 настоящего договора,  в соответствии с требованиями Правил   благоустройства города Рубцовска, утвержденных уполномоченными органами местного самоуправления, иными нормативами и правилами, действующими на территории города Рубцовска.  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3.2.3.Своевременно за свой счет производить текущий ремонт помещения, систем инженерного оборудования и коммуникаций в арендуемом  помещении, поддерживать помещение в исправном состоянии.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3.2.4.Обеспечивать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7C6B7F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3.2.5.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Заключить с управляющей компанией, обслуживающей многоквартирный жилой дом по ул.</w:t>
      </w:r>
      <w:r w:rsidR="00BA6DD2">
        <w:rPr>
          <w:rFonts w:ascii="Times New Roman" w:hAnsi="Times New Roman" w:cs="Times New Roman"/>
          <w:sz w:val="26"/>
          <w:szCs w:val="26"/>
        </w:rPr>
        <w:t xml:space="preserve"> Октябрьской</w:t>
      </w:r>
      <w:r w:rsidRPr="006C2782">
        <w:rPr>
          <w:rFonts w:ascii="Times New Roman" w:hAnsi="Times New Roman" w:cs="Times New Roman"/>
          <w:sz w:val="26"/>
          <w:szCs w:val="26"/>
        </w:rPr>
        <w:t>,</w:t>
      </w:r>
      <w:r w:rsidR="00BA6DD2">
        <w:rPr>
          <w:rFonts w:ascii="Times New Roman" w:hAnsi="Times New Roman" w:cs="Times New Roman"/>
          <w:sz w:val="26"/>
          <w:szCs w:val="26"/>
        </w:rPr>
        <w:t xml:space="preserve"> 98</w:t>
      </w:r>
      <w:r w:rsidRPr="006C2782">
        <w:rPr>
          <w:rFonts w:ascii="Times New Roman" w:hAnsi="Times New Roman" w:cs="Times New Roman"/>
          <w:sz w:val="26"/>
          <w:szCs w:val="26"/>
        </w:rPr>
        <w:t xml:space="preserve">,  договор на предоставление коммунальных услуг в нежилом помещении и нести все расходы за коммунальные услуги, предоставленные в нежилом помещении, и коммунальные услуги, предоставленные на </w:t>
      </w:r>
      <w:proofErr w:type="spellStart"/>
      <w:r w:rsidRPr="006C2782">
        <w:rPr>
          <w:rFonts w:ascii="Times New Roman" w:hAnsi="Times New Roman" w:cs="Times New Roman"/>
          <w:sz w:val="26"/>
          <w:szCs w:val="26"/>
        </w:rPr>
        <w:t>общедомовые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нужды и (или) </w:t>
      </w:r>
      <w:proofErr w:type="spellStart"/>
      <w:r w:rsidRPr="006C2782">
        <w:rPr>
          <w:rFonts w:ascii="Times New Roman" w:hAnsi="Times New Roman" w:cs="Times New Roman"/>
          <w:sz w:val="26"/>
          <w:szCs w:val="26"/>
        </w:rPr>
        <w:t>энергоснабжающей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 организацией. </w:t>
      </w:r>
      <w:proofErr w:type="gramEnd"/>
    </w:p>
    <w:p w:rsidR="007C6B7F" w:rsidRPr="00C41F3E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1F3E">
        <w:rPr>
          <w:rFonts w:ascii="Times New Roman" w:hAnsi="Times New Roman" w:cs="Times New Roman"/>
          <w:sz w:val="26"/>
          <w:szCs w:val="26"/>
        </w:rPr>
        <w:t xml:space="preserve">Раз в квартал </w:t>
      </w:r>
      <w:proofErr w:type="gramStart"/>
      <w:r w:rsidRPr="00C41F3E">
        <w:rPr>
          <w:rFonts w:ascii="Times New Roman" w:hAnsi="Times New Roman" w:cs="Times New Roman"/>
          <w:sz w:val="26"/>
          <w:szCs w:val="26"/>
        </w:rPr>
        <w:t>предоставлять Арендодателю  платежные документы</w:t>
      </w:r>
      <w:proofErr w:type="gramEnd"/>
      <w:r w:rsidRPr="00C41F3E">
        <w:rPr>
          <w:rFonts w:ascii="Times New Roman" w:hAnsi="Times New Roman" w:cs="Times New Roman"/>
          <w:sz w:val="26"/>
          <w:szCs w:val="26"/>
        </w:rPr>
        <w:t xml:space="preserve"> об оплате за коммунальные услуги и электроэнергию.</w:t>
      </w:r>
    </w:p>
    <w:p w:rsidR="007C6B7F" w:rsidRPr="00C41F3E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F3E">
        <w:rPr>
          <w:rFonts w:ascii="Times New Roman" w:hAnsi="Times New Roman" w:cs="Times New Roman"/>
          <w:sz w:val="26"/>
          <w:szCs w:val="26"/>
        </w:rPr>
        <w:t xml:space="preserve">         3.2.6. </w:t>
      </w:r>
      <w:proofErr w:type="gramStart"/>
      <w:r w:rsidRPr="00C41F3E">
        <w:rPr>
          <w:rFonts w:ascii="Times New Roman" w:hAnsi="Times New Roman" w:cs="Times New Roman"/>
          <w:sz w:val="26"/>
          <w:szCs w:val="26"/>
        </w:rPr>
        <w:t xml:space="preserve">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 услуг, предоставленных на </w:t>
      </w:r>
      <w:proofErr w:type="spellStart"/>
      <w:r w:rsidRPr="00C41F3E">
        <w:rPr>
          <w:rFonts w:ascii="Times New Roman" w:hAnsi="Times New Roman" w:cs="Times New Roman"/>
          <w:sz w:val="26"/>
          <w:szCs w:val="26"/>
        </w:rPr>
        <w:t>общедомовые</w:t>
      </w:r>
      <w:proofErr w:type="spellEnd"/>
      <w:r w:rsidRPr="00C41F3E">
        <w:rPr>
          <w:rFonts w:ascii="Times New Roman" w:hAnsi="Times New Roman" w:cs="Times New Roman"/>
          <w:sz w:val="26"/>
          <w:szCs w:val="26"/>
        </w:rPr>
        <w:t xml:space="preserve"> нужды, по выставляемым управляющей компанией и (или) </w:t>
      </w:r>
      <w:proofErr w:type="spellStart"/>
      <w:r w:rsidRPr="00C41F3E">
        <w:rPr>
          <w:rFonts w:ascii="Times New Roman" w:hAnsi="Times New Roman" w:cs="Times New Roman"/>
          <w:sz w:val="26"/>
          <w:szCs w:val="26"/>
        </w:rPr>
        <w:t>энергоснабжающей</w:t>
      </w:r>
      <w:proofErr w:type="spellEnd"/>
      <w:r w:rsidRPr="00C41F3E">
        <w:rPr>
          <w:rFonts w:ascii="Times New Roman" w:hAnsi="Times New Roman" w:cs="Times New Roman"/>
          <w:sz w:val="26"/>
          <w:szCs w:val="26"/>
        </w:rPr>
        <w:t xml:space="preserve"> организацией счетам-фактурам, оплачивать ежемесячные взносы на капитальный ремонт общего имущества в многоквартирном доме в соответствии с</w:t>
      </w:r>
      <w:proofErr w:type="gramEnd"/>
      <w:r w:rsidRPr="00C41F3E">
        <w:rPr>
          <w:rFonts w:ascii="Times New Roman" w:hAnsi="Times New Roman" w:cs="Times New Roman"/>
          <w:sz w:val="26"/>
          <w:szCs w:val="26"/>
        </w:rPr>
        <w:t xml:space="preserve"> установленным тарифом.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3.2.7.Не позднее, чем за 1 месяц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lastRenderedPageBreak/>
        <w:t>3.2.8.Не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3.2.9.Если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3.2.10. Стоимость неотделимых улучшений, произведенных Арендатором без согласия и определения работ  Арендодателя, возмещению не подлежит.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3.2.11.Не сдавать арендуемое помещение, как в целом, так и частично в субаренду без письменного разрешения Арендодателя.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3.2.12.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3.2.13.При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изменениях.</w:t>
      </w:r>
    </w:p>
    <w:p w:rsidR="007C6B7F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3.2.14. Выполнять действующие правила и предписания органов государственного  надзора (</w:t>
      </w:r>
      <w:proofErr w:type="spellStart"/>
      <w:r w:rsidRPr="006C2782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, Государственного пожарного надзора и т.п.) в части, касающейся арендованного помещения.</w:t>
      </w:r>
    </w:p>
    <w:p w:rsidR="0052436D" w:rsidRPr="006C2782" w:rsidRDefault="0052436D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>4.Ответственность сторон</w:t>
      </w:r>
    </w:p>
    <w:p w:rsidR="007C6B7F" w:rsidRPr="006C2782" w:rsidRDefault="007C6B7F" w:rsidP="007C6B7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6B7F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>За неуплату платежей в сроки, установленные настоящим договором, за пользование имуществом Арендатор уплачивает Арендодателю проценты в размере, установленном  ст.395 ГК РФ, от неоплаченной суммы за каждый</w:t>
      </w:r>
      <w:r w:rsidR="00A31E1A">
        <w:rPr>
          <w:rFonts w:ascii="Times New Roman" w:hAnsi="Times New Roman" w:cs="Times New Roman"/>
          <w:sz w:val="26"/>
          <w:szCs w:val="26"/>
        </w:rPr>
        <w:t xml:space="preserve"> день просрочки, начиная со дня</w:t>
      </w:r>
      <w:r>
        <w:rPr>
          <w:rFonts w:ascii="Times New Roman" w:hAnsi="Times New Roman" w:cs="Times New Roman"/>
          <w:sz w:val="26"/>
          <w:szCs w:val="26"/>
        </w:rPr>
        <w:t xml:space="preserve">, следующего за днем  истечения срока платежа.  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4.2.Арендатор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7C6B7F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4.3.При сдаче арендуемого помещения в субаренду без согласия Арендодателя, Арендатор уплачивает штраф в размере </w:t>
      </w:r>
      <w:r>
        <w:rPr>
          <w:rFonts w:ascii="Times New Roman" w:hAnsi="Times New Roman" w:cs="Times New Roman"/>
          <w:sz w:val="26"/>
          <w:szCs w:val="26"/>
        </w:rPr>
        <w:t>годовой арендной платы.</w:t>
      </w:r>
    </w:p>
    <w:p w:rsidR="0052436D" w:rsidRPr="006C2782" w:rsidRDefault="0052436D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>5.Порядок изменения и расторжения договора аренды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5.1.Любые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5.2.Досрочное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5.3.</w:t>
      </w:r>
      <w:r w:rsidR="003A69E8">
        <w:rPr>
          <w:rFonts w:ascii="Times New Roman" w:hAnsi="Times New Roman" w:cs="Times New Roman"/>
          <w:sz w:val="26"/>
          <w:szCs w:val="26"/>
        </w:rPr>
        <w:t xml:space="preserve"> Д</w:t>
      </w:r>
      <w:r w:rsidRPr="006C2782">
        <w:rPr>
          <w:rFonts w:ascii="Times New Roman" w:hAnsi="Times New Roman" w:cs="Times New Roman"/>
          <w:sz w:val="26"/>
          <w:szCs w:val="26"/>
        </w:rPr>
        <w:t>оговор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C2782">
        <w:rPr>
          <w:rFonts w:ascii="Times New Roman" w:hAnsi="Times New Roman" w:cs="Times New Roman"/>
          <w:sz w:val="26"/>
          <w:szCs w:val="26"/>
        </w:rPr>
        <w:t xml:space="preserve"> может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быть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расторгнут </w:t>
      </w:r>
      <w:r w:rsidR="003A69E8">
        <w:rPr>
          <w:rFonts w:ascii="Times New Roman" w:hAnsi="Times New Roman" w:cs="Times New Roman"/>
          <w:sz w:val="26"/>
          <w:szCs w:val="26"/>
        </w:rPr>
        <w:t xml:space="preserve">судом в случаях, когда арендатор: </w:t>
      </w:r>
    </w:p>
    <w:p w:rsidR="007C6B7F" w:rsidRPr="006C2782" w:rsidRDefault="003A69E8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</w:t>
      </w:r>
      <w:r w:rsidR="007C6B7F" w:rsidRPr="006C2782">
        <w:rPr>
          <w:rFonts w:ascii="Times New Roman" w:hAnsi="Times New Roman" w:cs="Times New Roman"/>
          <w:sz w:val="26"/>
          <w:szCs w:val="26"/>
        </w:rPr>
        <w:t>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7C6B7F" w:rsidRPr="006C2782" w:rsidRDefault="003A69E8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</w:t>
      </w:r>
      <w:r w:rsidR="007C6B7F" w:rsidRPr="006C2782">
        <w:rPr>
          <w:rFonts w:ascii="Times New Roman" w:hAnsi="Times New Roman" w:cs="Times New Roman"/>
          <w:sz w:val="26"/>
          <w:szCs w:val="26"/>
        </w:rPr>
        <w:t>.2. более 2-х раз подряд по истечении установленного договором срока платежа не вносит арендную плату;</w:t>
      </w:r>
    </w:p>
    <w:p w:rsidR="007C6B7F" w:rsidRPr="006C2782" w:rsidRDefault="003A69E8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</w:t>
      </w:r>
      <w:r w:rsidR="007C6B7F" w:rsidRPr="006C2782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C6B7F" w:rsidRPr="006C2782">
        <w:rPr>
          <w:rFonts w:ascii="Times New Roman" w:hAnsi="Times New Roman" w:cs="Times New Roman"/>
          <w:sz w:val="26"/>
          <w:szCs w:val="26"/>
        </w:rPr>
        <w:t>нарушение п.п.3.2.5; п.п.3.2.6; п.п. 3.2.13</w:t>
      </w:r>
    </w:p>
    <w:p w:rsidR="007C6B7F" w:rsidRDefault="003A69E8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="007C6B7F" w:rsidRPr="006C2782">
        <w:rPr>
          <w:rFonts w:ascii="Times New Roman" w:hAnsi="Times New Roman" w:cs="Times New Roman"/>
          <w:sz w:val="26"/>
          <w:szCs w:val="26"/>
        </w:rPr>
        <w:t>.Расторжение договора не освобождает Арендатора от погашения задолженности по арендной плате и уплате пени.</w:t>
      </w:r>
    </w:p>
    <w:p w:rsidR="007C6B7F" w:rsidRPr="00C702C7" w:rsidRDefault="003A69E8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5.5</w:t>
      </w:r>
      <w:r w:rsidR="007C6B7F">
        <w:rPr>
          <w:rFonts w:ascii="Times New Roman" w:hAnsi="Times New Roman" w:cs="Times New Roman"/>
          <w:sz w:val="26"/>
          <w:szCs w:val="26"/>
        </w:rPr>
        <w:t xml:space="preserve">. </w:t>
      </w:r>
      <w:r w:rsidR="007C6B7F" w:rsidRPr="00C702C7">
        <w:rPr>
          <w:rFonts w:ascii="Times New Roman" w:hAnsi="Times New Roman" w:cs="Times New Roman"/>
          <w:sz w:val="26"/>
          <w:szCs w:val="26"/>
        </w:rPr>
        <w:t>В случае достижения сторонами соглашения о досрочном расторжении договора аренды:</w:t>
      </w:r>
    </w:p>
    <w:p w:rsidR="007C6B7F" w:rsidRPr="00C702C7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02C7">
        <w:rPr>
          <w:rFonts w:ascii="Times New Roman" w:hAnsi="Times New Roman" w:cs="Times New Roman"/>
          <w:sz w:val="26"/>
          <w:szCs w:val="26"/>
        </w:rPr>
        <w:t xml:space="preserve">Арендатор в течение месяца с момента подписания данного соглашения, представляет в </w:t>
      </w:r>
      <w:r w:rsidR="00C93EDD">
        <w:rPr>
          <w:rFonts w:ascii="Times New Roman" w:hAnsi="Times New Roman" w:cs="Times New Roman"/>
          <w:sz w:val="26"/>
          <w:szCs w:val="26"/>
        </w:rPr>
        <w:t xml:space="preserve">орган </w:t>
      </w:r>
      <w:r w:rsidR="0052436D">
        <w:rPr>
          <w:rFonts w:ascii="Times New Roman" w:hAnsi="Times New Roman" w:cs="Times New Roman"/>
          <w:sz w:val="26"/>
          <w:szCs w:val="26"/>
        </w:rPr>
        <w:t xml:space="preserve">регистрации прав  </w:t>
      </w:r>
      <w:r w:rsidRPr="00C702C7">
        <w:rPr>
          <w:rFonts w:ascii="Times New Roman" w:hAnsi="Times New Roman" w:cs="Times New Roman"/>
          <w:sz w:val="26"/>
          <w:szCs w:val="26"/>
        </w:rPr>
        <w:t>оформленное соглашение о расторжении договора аренды, для внесения соответствующих изменений в регистрационные документы.</w:t>
      </w:r>
      <w:r w:rsidRPr="00C702C7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</w:p>
    <w:p w:rsidR="007C6B7F" w:rsidRDefault="0052436D" w:rsidP="0052436D">
      <w:pPr>
        <w:spacing w:after="0"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="007C6B7F" w:rsidRPr="006C2782">
        <w:rPr>
          <w:rFonts w:ascii="Times New Roman" w:hAnsi="Times New Roman" w:cs="Times New Roman"/>
          <w:b/>
          <w:sz w:val="26"/>
          <w:szCs w:val="26"/>
        </w:rPr>
        <w:t>6.Прочие условия</w:t>
      </w:r>
    </w:p>
    <w:p w:rsidR="0052436D" w:rsidRDefault="0052436D" w:rsidP="0052436D">
      <w:pPr>
        <w:spacing w:after="0"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</w:p>
    <w:p w:rsidR="007C6B7F" w:rsidRPr="003D1104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1104">
        <w:rPr>
          <w:rFonts w:ascii="Times New Roman" w:hAnsi="Times New Roman" w:cs="Times New Roman"/>
          <w:sz w:val="26"/>
          <w:szCs w:val="26"/>
        </w:rPr>
        <w:t>6.2.Настоящий договор составлен в трех экземплярах, каждый из которых имеет одинаковую юридическую силу, по одному экземпляру для  каждой из сторон договора и для органа, осуществляющего государственную регистрацию.</w:t>
      </w:r>
    </w:p>
    <w:p w:rsidR="007C6B7F" w:rsidRPr="003D1104" w:rsidRDefault="0052436D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C6B7F" w:rsidRPr="003D1104">
        <w:rPr>
          <w:rFonts w:ascii="Times New Roman" w:hAnsi="Times New Roman" w:cs="Times New Roman"/>
          <w:sz w:val="26"/>
          <w:szCs w:val="26"/>
        </w:rPr>
        <w:t xml:space="preserve">6.3. Настоящий Договор вместе с необходимыми для регистрации документами в соответствии п.2 ст.651 ГК РФ подлежит представлению в </w:t>
      </w:r>
      <w:r>
        <w:rPr>
          <w:rFonts w:ascii="Times New Roman" w:hAnsi="Times New Roman" w:cs="Times New Roman"/>
          <w:sz w:val="26"/>
          <w:szCs w:val="26"/>
        </w:rPr>
        <w:t>орган регистрации прав.</w:t>
      </w:r>
    </w:p>
    <w:p w:rsidR="007C6B7F" w:rsidRPr="003D1104" w:rsidRDefault="007C6B7F" w:rsidP="007C6B7F">
      <w:pPr>
        <w:spacing w:after="0"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АРЕНДОДАТЕЛЬ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АРЕНДАТОР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6C27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C6B7F" w:rsidRPr="006C2782" w:rsidRDefault="007C6B7F" w:rsidP="007C6B7F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C6B7F" w:rsidRPr="006C2782" w:rsidRDefault="007C6B7F" w:rsidP="007C6B7F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C6B7F" w:rsidRPr="006C2782" w:rsidRDefault="007C6B7F" w:rsidP="007C6B7F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9E8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3A69E8" w:rsidRDefault="003A69E8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9E8" w:rsidRDefault="003A69E8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9E8" w:rsidRDefault="003A69E8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085" w:rsidRDefault="00D30085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085" w:rsidRDefault="00D30085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0085" w:rsidRDefault="00D30085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9E8" w:rsidRDefault="003A69E8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7C6B7F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7C6B7F" w:rsidRPr="006C2782" w:rsidRDefault="007C6B7F" w:rsidP="007C6B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>сдачи – приема нежилого помещения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г. Рубцовск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C2782">
        <w:rPr>
          <w:rFonts w:ascii="Times New Roman" w:hAnsi="Times New Roman" w:cs="Times New Roman"/>
          <w:sz w:val="26"/>
          <w:szCs w:val="26"/>
        </w:rPr>
        <w:t xml:space="preserve">    от  ____ 20__ г.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Администрация города Рубцовска Алтайского края, именуемая в дальнейшем «Арендодатель, в </w:t>
      </w:r>
      <w:proofErr w:type="spellStart"/>
      <w:r w:rsidRPr="006C2782">
        <w:rPr>
          <w:rFonts w:ascii="Times New Roman" w:hAnsi="Times New Roman" w:cs="Times New Roman"/>
          <w:sz w:val="26"/>
          <w:szCs w:val="26"/>
        </w:rPr>
        <w:t>лице_______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, сдает, а _____, именуемое в дальнейшем «Арендатор», принимает н</w:t>
      </w:r>
      <w:r w:rsidR="003A69E8">
        <w:rPr>
          <w:rFonts w:ascii="Times New Roman" w:hAnsi="Times New Roman" w:cs="Times New Roman"/>
          <w:sz w:val="26"/>
          <w:szCs w:val="26"/>
        </w:rPr>
        <w:t>ежилое помещение  площадью  180,4</w:t>
      </w:r>
      <w:r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, по адресу: г. Рубцовск, улица  </w:t>
      </w:r>
      <w:r w:rsidR="003A69E8">
        <w:rPr>
          <w:rFonts w:ascii="Times New Roman" w:hAnsi="Times New Roman" w:cs="Times New Roman"/>
          <w:sz w:val="26"/>
          <w:szCs w:val="26"/>
        </w:rPr>
        <w:t>Октябрьская</w:t>
      </w:r>
      <w:r w:rsidRPr="006C278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д.</w:t>
      </w:r>
      <w:r w:rsidR="003A69E8">
        <w:rPr>
          <w:rFonts w:ascii="Times New Roman" w:hAnsi="Times New Roman" w:cs="Times New Roman"/>
          <w:sz w:val="26"/>
          <w:szCs w:val="26"/>
        </w:rPr>
        <w:t xml:space="preserve"> 98, пом.13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Краткая характеристика помещения: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нежилое помещение</w:t>
      </w:r>
      <w:r w:rsidRPr="006C2782">
        <w:rPr>
          <w:rFonts w:ascii="Times New Roman" w:hAnsi="Times New Roman" w:cs="Times New Roman"/>
          <w:sz w:val="26"/>
          <w:szCs w:val="26"/>
        </w:rPr>
        <w:t xml:space="preserve"> в жилом доме с отдельным входом с </w:t>
      </w:r>
      <w:r w:rsidR="003A69E8">
        <w:rPr>
          <w:rFonts w:ascii="Times New Roman" w:hAnsi="Times New Roman" w:cs="Times New Roman"/>
          <w:sz w:val="26"/>
          <w:szCs w:val="26"/>
        </w:rPr>
        <w:t xml:space="preserve">северной </w:t>
      </w:r>
      <w:r w:rsidRPr="006C2782">
        <w:rPr>
          <w:rFonts w:ascii="Times New Roman" w:hAnsi="Times New Roman" w:cs="Times New Roman"/>
          <w:sz w:val="26"/>
          <w:szCs w:val="26"/>
        </w:rPr>
        <w:t xml:space="preserve">стороны дома. 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Помещение находится в следующем состоянии: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Входные двери – металлические – техническое состояние удовлетворительное;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Внутренние двери  – деревянные – техническое  состояние удовлетворительное; 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Заполнение оконных проемов –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деревянные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с двойным остеклением – техническое состояние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C2782">
        <w:rPr>
          <w:rFonts w:ascii="Times New Roman" w:hAnsi="Times New Roman" w:cs="Times New Roman"/>
          <w:sz w:val="26"/>
          <w:szCs w:val="26"/>
        </w:rPr>
        <w:t>удовлетворительное.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Основные помещения: полы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–л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инолеум – техническое состояние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C2782">
        <w:rPr>
          <w:rFonts w:ascii="Times New Roman" w:hAnsi="Times New Roman" w:cs="Times New Roman"/>
          <w:sz w:val="26"/>
          <w:szCs w:val="26"/>
        </w:rPr>
        <w:t>довлетворительное;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Стены- обо</w:t>
      </w:r>
      <w:proofErr w:type="gramStart"/>
      <w:r>
        <w:rPr>
          <w:rFonts w:ascii="Times New Roman" w:hAnsi="Times New Roman" w:cs="Times New Roman"/>
          <w:sz w:val="26"/>
          <w:szCs w:val="26"/>
        </w:rPr>
        <w:t>и-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покраска водоэмульсионной  краской, панели масляной краской </w:t>
      </w:r>
      <w:r w:rsidRPr="006C2782">
        <w:rPr>
          <w:rFonts w:ascii="Times New Roman" w:hAnsi="Times New Roman" w:cs="Times New Roman"/>
          <w:sz w:val="26"/>
          <w:szCs w:val="26"/>
        </w:rPr>
        <w:t>;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Потолки – побелка</w:t>
      </w:r>
      <w:r>
        <w:rPr>
          <w:rFonts w:ascii="Times New Roman" w:hAnsi="Times New Roman" w:cs="Times New Roman"/>
          <w:sz w:val="26"/>
          <w:szCs w:val="26"/>
        </w:rPr>
        <w:t>, есть следы затопления</w:t>
      </w:r>
      <w:r w:rsidRPr="006C2782">
        <w:rPr>
          <w:rFonts w:ascii="Times New Roman" w:hAnsi="Times New Roman" w:cs="Times New Roman"/>
          <w:sz w:val="26"/>
          <w:szCs w:val="26"/>
        </w:rPr>
        <w:t>;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Инженерные коммуникации: электроснабжение, отопление, водоснабжение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–ц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>ентрализованное – техническое состояние –удовлетворительное.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Санузел отсутствует.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На оштукатуренных и окрашенных стенах наблюдаются трещины, пятна, неровности, отпадание штукатурного слоя.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На потолке видны  небольшие  трещины.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На линолеуме видны потертости и пятна.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Требуется проведение косметического ремонта  стен, потолков, пола.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Подписи:   Сдал _________________ 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Принял ______________ 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C6B7F" w:rsidRPr="006C2782" w:rsidRDefault="007C6B7F" w:rsidP="007C6B7F">
      <w:pPr>
        <w:pStyle w:val="a4"/>
        <w:ind w:left="360" w:right="45"/>
        <w:outlineLvl w:val="0"/>
        <w:rPr>
          <w:b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085" w:rsidRDefault="00D30085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085" w:rsidRDefault="00D30085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085" w:rsidRPr="006C2782" w:rsidRDefault="00D30085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pStyle w:val="3"/>
        <w:spacing w:before="0" w:line="240" w:lineRule="auto"/>
        <w:rPr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Форма №1</w:t>
      </w:r>
      <w:r w:rsidRPr="006C2782">
        <w:rPr>
          <w:sz w:val="26"/>
          <w:szCs w:val="26"/>
        </w:rPr>
        <w:t xml:space="preserve">                   </w:t>
      </w: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p w:rsidR="007C6B7F" w:rsidRPr="006C2782" w:rsidRDefault="007C6B7F" w:rsidP="007C6B7F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7C6B7F" w:rsidRPr="006C2782" w:rsidRDefault="007C6B7F" w:rsidP="007C6B7F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</w:p>
    <w:p w:rsidR="007C6B7F" w:rsidRPr="006C2782" w:rsidRDefault="007C6B7F" w:rsidP="007C6B7F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объектов муниципальной собственности</w:t>
      </w:r>
    </w:p>
    <w:p w:rsidR="007C6B7F" w:rsidRPr="006C2782" w:rsidRDefault="007C6B7F" w:rsidP="007C6B7F">
      <w:pPr>
        <w:pStyle w:val="3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pStyle w:val="3"/>
        <w:spacing w:before="0" w:line="240" w:lineRule="auto"/>
        <w:rPr>
          <w:rFonts w:ascii="Times New Roman" w:hAnsi="Times New Roman" w:cs="Times New Roman"/>
          <w:bCs w:val="0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ОПИСЬ</w:t>
      </w:r>
    </w:p>
    <w:p w:rsidR="007C6B7F" w:rsidRPr="006C2782" w:rsidRDefault="007C6B7F" w:rsidP="007C6B7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7C6B7F" w:rsidRPr="006C2782" w:rsidRDefault="007C6B7F" w:rsidP="007C6B7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7C6B7F" w:rsidRPr="006C2782" w:rsidRDefault="007C6B7F" w:rsidP="007C6B7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7C6B7F" w:rsidRPr="006C2782" w:rsidRDefault="007C6B7F" w:rsidP="007C6B7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 xml:space="preserve">   1.   Заявка  установленного образца.</w:t>
      </w:r>
    </w:p>
    <w:p w:rsidR="007C6B7F" w:rsidRPr="006C2782" w:rsidRDefault="007C6B7F" w:rsidP="007C6B7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 xml:space="preserve">2.Копия паспорта. </w:t>
      </w:r>
    </w:p>
    <w:p w:rsidR="007C6B7F" w:rsidRPr="006C2782" w:rsidRDefault="007C6B7F" w:rsidP="007C6B7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7C6B7F" w:rsidRPr="006C2782" w:rsidRDefault="007C6B7F" w:rsidP="007C6B7F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7C6B7F" w:rsidRPr="006C2782" w:rsidRDefault="007C6B7F" w:rsidP="007C6B7F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6.  </w:t>
      </w:r>
      <w:r w:rsidRPr="006C2782">
        <w:rPr>
          <w:rFonts w:ascii="Times New Roman" w:hAnsi="Times New Roman" w:cs="Times New Roman"/>
          <w:bCs/>
          <w:sz w:val="26"/>
          <w:szCs w:val="26"/>
        </w:rPr>
        <w:t xml:space="preserve">Заявление об отсутствии решения Арбитражного суда о признании 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 xml:space="preserve">            индивидуального предпринимателя банкротом и об открытии конкурсного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 xml:space="preserve">            производства.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2782"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№</w:t>
      </w:r>
      <w:proofErr w:type="spellStart"/>
      <w:r w:rsidRPr="006C2782"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               «____» ___________ 20___     «____» час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>мин.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pStyle w:val="3"/>
        <w:spacing w:before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</w:t>
      </w:r>
    </w:p>
    <w:p w:rsidR="007C6B7F" w:rsidRPr="006C2782" w:rsidRDefault="007C6B7F" w:rsidP="007C6B7F">
      <w:pPr>
        <w:pStyle w:val="3"/>
        <w:spacing w:before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C6B7F" w:rsidRPr="006C2782" w:rsidRDefault="007C6B7F" w:rsidP="007C6B7F">
      <w:pPr>
        <w:rPr>
          <w:sz w:val="26"/>
          <w:szCs w:val="26"/>
        </w:rPr>
      </w:pPr>
    </w:p>
    <w:p w:rsidR="007C6B7F" w:rsidRPr="006C2782" w:rsidRDefault="007C6B7F" w:rsidP="007C6B7F">
      <w:pPr>
        <w:pStyle w:val="3"/>
        <w:spacing w:before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Форма №1/1                                                                                                                                                                            </w:t>
      </w:r>
    </w:p>
    <w:p w:rsidR="007C6B7F" w:rsidRPr="006C2782" w:rsidRDefault="007C6B7F" w:rsidP="007C6B7F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В единую комиссию по проведению торгов (конкурсов, аукционов) на право заключения  договоров  аренды и договоров</w:t>
      </w:r>
    </w:p>
    <w:p w:rsidR="007C6B7F" w:rsidRPr="006C2782" w:rsidRDefault="007C6B7F" w:rsidP="007C6B7F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</w:p>
    <w:p w:rsidR="007C6B7F" w:rsidRPr="006C2782" w:rsidRDefault="007C6B7F" w:rsidP="007C6B7F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объектов муниципальной собственности                                                                                                 </w:t>
      </w:r>
    </w:p>
    <w:p w:rsidR="007C6B7F" w:rsidRPr="006C2782" w:rsidRDefault="007C6B7F" w:rsidP="007C6B7F">
      <w:pPr>
        <w:pStyle w:val="3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ОПИСЬ</w:t>
      </w:r>
    </w:p>
    <w:p w:rsidR="007C6B7F" w:rsidRPr="006C2782" w:rsidRDefault="007C6B7F" w:rsidP="007C6B7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7C6B7F" w:rsidRPr="006C2782" w:rsidRDefault="007C6B7F" w:rsidP="007C6B7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7C6B7F" w:rsidRPr="006C2782" w:rsidRDefault="007C6B7F" w:rsidP="007C6B7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7C6B7F" w:rsidRPr="006C2782" w:rsidRDefault="007C6B7F" w:rsidP="007C6B7F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7C6B7F" w:rsidRPr="006C2782" w:rsidRDefault="007C6B7F" w:rsidP="007C6B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7C6B7F" w:rsidRPr="006C2782" w:rsidRDefault="007C6B7F" w:rsidP="007C6B7F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>3. Копия свидетельства о внесении  записи в единый государственный реестр юридических лиц (ЕГРЮЛ).</w:t>
      </w:r>
    </w:p>
    <w:p w:rsidR="007C6B7F" w:rsidRPr="006C2782" w:rsidRDefault="007C6B7F" w:rsidP="007C6B7F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7C6B7F" w:rsidRPr="006C2782" w:rsidRDefault="007C6B7F" w:rsidP="007C6B7F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 xml:space="preserve">5. Копия свидетельства </w:t>
      </w:r>
      <w:proofErr w:type="gramStart"/>
      <w:r w:rsidRPr="006C2782"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6C2782"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7C6B7F" w:rsidRPr="006C2782" w:rsidRDefault="007C6B7F" w:rsidP="007C6B7F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>6. Банковские реквизиты.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 xml:space="preserve">7. Надлежащим образом оформленная доверенность на представителя претендента 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>(при необходимости).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8. Приказ о назначении руководителя.  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9.</w:t>
      </w:r>
      <w:r w:rsidRPr="006C2782"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 xml:space="preserve">           юридического лица банкротом.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2782"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№</w:t>
      </w:r>
      <w:proofErr w:type="spellStart"/>
      <w:r w:rsidRPr="006C2782"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      «____» ___________ 20___        «____» час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>мин.</w:t>
      </w:r>
    </w:p>
    <w:p w:rsidR="007C6B7F" w:rsidRPr="006C2782" w:rsidRDefault="007C6B7F" w:rsidP="007C6B7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left="57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</w:t>
      </w:r>
      <w:r w:rsidRPr="006C2782">
        <w:rPr>
          <w:rFonts w:ascii="Times New Roman" w:hAnsi="Times New Roman" w:cs="Times New Roman"/>
          <w:b/>
          <w:sz w:val="26"/>
          <w:szCs w:val="26"/>
        </w:rPr>
        <w:t>орма №2</w:t>
      </w: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7C6B7F" w:rsidRPr="006C2782" w:rsidRDefault="007C6B7F" w:rsidP="007C6B7F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7C6B7F" w:rsidRPr="006C2782" w:rsidRDefault="007C6B7F" w:rsidP="007C6B7F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</w:p>
    <w:p w:rsidR="007C6B7F" w:rsidRPr="006C2782" w:rsidRDefault="007C6B7F" w:rsidP="007C6B7F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объектов муниципальной собственности       </w:t>
      </w:r>
    </w:p>
    <w:p w:rsidR="007C6B7F" w:rsidRPr="006C2782" w:rsidRDefault="007C6B7F" w:rsidP="007C6B7F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7C6B7F" w:rsidRPr="006C2782" w:rsidRDefault="007C6B7F" w:rsidP="007C6B7F">
      <w:pPr>
        <w:pStyle w:val="2"/>
        <w:spacing w:before="0" w:line="240" w:lineRule="auto"/>
        <w:rPr>
          <w:rFonts w:ascii="Times New Roman" w:hAnsi="Times New Roman" w:cs="Times New Roman"/>
        </w:rPr>
      </w:pPr>
      <w:r w:rsidRPr="006C2782">
        <w:rPr>
          <w:rFonts w:ascii="Times New Roman" w:hAnsi="Times New Roman" w:cs="Times New Roman"/>
          <w:i/>
        </w:rPr>
        <w:t xml:space="preserve">                                  </w:t>
      </w:r>
      <w:r w:rsidRPr="006C2782">
        <w:rPr>
          <w:rFonts w:ascii="Times New Roman" w:hAnsi="Times New Roman" w:cs="Times New Roman"/>
        </w:rPr>
        <w:t>ЗАЯВКА НА УЧАСТИЕ В АУКЦИОНЕ</w:t>
      </w:r>
    </w:p>
    <w:p w:rsidR="007C6B7F" w:rsidRPr="006C2782" w:rsidRDefault="007C6B7F" w:rsidP="007C6B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7C6B7F" w:rsidRPr="006C2782" w:rsidRDefault="007C6B7F" w:rsidP="007C6B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>(типовая форма)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>«_____»_________________20__ г.</w:t>
      </w: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7C6B7F" w:rsidRPr="006C2782" w:rsidRDefault="007C6B7F" w:rsidP="007C6B7F">
      <w:pPr>
        <w:pStyle w:val="3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7C6B7F" w:rsidRPr="006C2782" w:rsidRDefault="007C6B7F" w:rsidP="007C6B7F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_____________________________________________________, именуемый далее Заявитель,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(полное наименование юридического лица, </w:t>
      </w:r>
      <w:r w:rsidR="0022291D">
        <w:rPr>
          <w:rFonts w:ascii="Times New Roman" w:hAnsi="Times New Roman" w:cs="Times New Roman"/>
          <w:sz w:val="26"/>
          <w:szCs w:val="26"/>
        </w:rPr>
        <w:t xml:space="preserve">Ф.И.О. </w:t>
      </w:r>
      <w:r w:rsidRPr="006C2782">
        <w:rPr>
          <w:rFonts w:ascii="Times New Roman" w:hAnsi="Times New Roman" w:cs="Times New Roman"/>
          <w:sz w:val="26"/>
          <w:szCs w:val="26"/>
        </w:rPr>
        <w:t>физического лица,  индивидуального предпринимателя, подающего заявку)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</w:t>
      </w:r>
    </w:p>
    <w:p w:rsidR="007C6B7F" w:rsidRPr="006C2782" w:rsidRDefault="007C6B7F" w:rsidP="007C6B7F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22291D" w:rsidP="002229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7C6B7F" w:rsidRPr="006C2782">
        <w:rPr>
          <w:rFonts w:ascii="Times New Roman" w:hAnsi="Times New Roman" w:cs="Times New Roman"/>
          <w:sz w:val="26"/>
          <w:szCs w:val="26"/>
        </w:rPr>
        <w:t xml:space="preserve">на </w:t>
      </w:r>
      <w:proofErr w:type="gramStart"/>
      <w:r w:rsidR="007C6B7F" w:rsidRPr="006C2782"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 w:rsidR="007C6B7F" w:rsidRPr="006C2782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(паспортные данные физического лица, индивидуального предпринимателя, подающего заявку)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C6B7F" w:rsidRPr="006C2782" w:rsidRDefault="007C6B7F" w:rsidP="002229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 на право заключения договора аренды муниципального  </w:t>
      </w:r>
      <w:r w:rsidR="0022291D">
        <w:rPr>
          <w:rFonts w:ascii="Times New Roman" w:hAnsi="Times New Roman" w:cs="Times New Roman"/>
          <w:sz w:val="26"/>
          <w:szCs w:val="26"/>
        </w:rPr>
        <w:t>имущества</w:t>
      </w:r>
      <w:r w:rsidRPr="006C2782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7C6B7F" w:rsidRPr="006C2782" w:rsidRDefault="007C6B7F" w:rsidP="007C6B7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2782">
        <w:rPr>
          <w:rFonts w:ascii="Times New Roman" w:hAnsi="Times New Roman" w:cs="Times New Roman"/>
          <w:sz w:val="26"/>
          <w:szCs w:val="26"/>
        </w:rPr>
        <w:t>(наименование имущества,</w:t>
      </w:r>
      <w:proofErr w:type="gramEnd"/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C6B7F" w:rsidRPr="006C2782" w:rsidRDefault="007C6B7F" w:rsidP="007C6B7F">
      <w:pPr>
        <w:spacing w:after="0" w:line="240" w:lineRule="auto"/>
        <w:ind w:left="216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его основные характеристики и местонахождение)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Обязуюсь:</w:t>
      </w:r>
    </w:p>
    <w:p w:rsidR="007C6B7F" w:rsidRPr="006C2782" w:rsidRDefault="007C6B7F" w:rsidP="007C6B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Использовать муниципальное имущество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7C6B7F" w:rsidRPr="006C2782" w:rsidRDefault="007C6B7F" w:rsidP="007C6B7F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7C6B7F" w:rsidRPr="006C2782" w:rsidRDefault="0022291D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(указывается цель использования)</w:t>
      </w:r>
    </w:p>
    <w:p w:rsidR="007C6B7F" w:rsidRPr="006C2782" w:rsidRDefault="007C6B7F" w:rsidP="007C6B7F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C2782">
        <w:rPr>
          <w:rFonts w:ascii="Times New Roman" w:hAnsi="Times New Roman" w:cs="Times New Roman"/>
          <w:b w:val="0"/>
          <w:sz w:val="26"/>
          <w:szCs w:val="26"/>
        </w:rPr>
        <w:lastRenderedPageBreak/>
        <w:t>2. Соблюдать условия аукциона, содержащиеся в информационном сообщении о проведен</w:t>
      </w:r>
      <w:proofErr w:type="gramStart"/>
      <w:r w:rsidRPr="006C2782">
        <w:rPr>
          <w:rFonts w:ascii="Times New Roman" w:hAnsi="Times New Roman" w:cs="Times New Roman"/>
          <w:b w:val="0"/>
          <w:sz w:val="26"/>
          <w:szCs w:val="26"/>
        </w:rPr>
        <w:t>ии ау</w:t>
      </w:r>
      <w:proofErr w:type="gramEnd"/>
      <w:r w:rsidRPr="006C2782">
        <w:rPr>
          <w:rFonts w:ascii="Times New Roman" w:hAnsi="Times New Roman" w:cs="Times New Roman"/>
          <w:b w:val="0"/>
          <w:sz w:val="26"/>
          <w:szCs w:val="26"/>
        </w:rPr>
        <w:t xml:space="preserve">кциона, размещенном на официальном сайте торгов </w:t>
      </w:r>
      <w:proofErr w:type="spellStart"/>
      <w:r w:rsidRPr="006C2782">
        <w:rPr>
          <w:rFonts w:ascii="Times New Roman" w:hAnsi="Times New Roman" w:cs="Times New Roman"/>
          <w:b w:val="0"/>
          <w:sz w:val="26"/>
          <w:szCs w:val="26"/>
          <w:lang w:val="en-US"/>
        </w:rPr>
        <w:t>torgi</w:t>
      </w:r>
      <w:proofErr w:type="spellEnd"/>
      <w:r w:rsidRPr="006C2782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b w:val="0"/>
          <w:sz w:val="26"/>
          <w:szCs w:val="26"/>
          <w:lang w:val="en-US"/>
        </w:rPr>
        <w:t>gov</w:t>
      </w:r>
      <w:proofErr w:type="spellEnd"/>
      <w:r w:rsidRPr="006C2782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b w:val="0"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b w:val="0"/>
          <w:sz w:val="26"/>
          <w:szCs w:val="26"/>
        </w:rPr>
        <w:t xml:space="preserve">  и на сайте                                                                        </w:t>
      </w:r>
    </w:p>
    <w:p w:rsidR="007C6B7F" w:rsidRPr="006C2782" w:rsidRDefault="007C6B7F" w:rsidP="007C6B7F">
      <w:pPr>
        <w:pStyle w:val="3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7C6B7F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2782">
        <w:rPr>
          <w:rFonts w:ascii="Times New Roman" w:hAnsi="Times New Roman" w:cs="Times New Roman"/>
          <w:sz w:val="26"/>
          <w:szCs w:val="26"/>
        </w:rPr>
        <w:t>Администрации города Рубцовска:</w:t>
      </w:r>
      <w:r w:rsidRPr="006C27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Pr="006C2782">
        <w:rPr>
          <w:rFonts w:ascii="Times New Roman" w:hAnsi="Times New Roman" w:cs="Times New Roman"/>
          <w:b/>
          <w:sz w:val="26"/>
          <w:szCs w:val="26"/>
        </w:rPr>
        <w:t>: //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rubadm</w:t>
      </w:r>
      <w:proofErr w:type="spellEnd"/>
      <w:r w:rsidRPr="006C2782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6C2782">
        <w:rPr>
          <w:rFonts w:ascii="Times New Roman" w:hAnsi="Times New Roman" w:cs="Times New Roman"/>
          <w:sz w:val="26"/>
          <w:szCs w:val="26"/>
        </w:rPr>
        <w:t>а также правила проведения аукциона, утвержденные приказом Федеральной антимонопольной службы от 10.02.2010 №67 «О порядке проведения конкурсов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договоров может осуществляться путем проведения торгов в форме конкурса».</w:t>
      </w:r>
    </w:p>
    <w:p w:rsidR="007C6B7F" w:rsidRPr="005654B1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sz w:val="26"/>
          <w:szCs w:val="26"/>
        </w:rPr>
        <w:t xml:space="preserve">  3. </w:t>
      </w:r>
      <w:r w:rsidRPr="005654B1">
        <w:rPr>
          <w:rFonts w:ascii="Times New Roman" w:hAnsi="Times New Roman" w:cs="Times New Roman"/>
          <w:sz w:val="26"/>
          <w:szCs w:val="26"/>
        </w:rPr>
        <w:t>В случае признания меня победителем аукциона:</w:t>
      </w:r>
    </w:p>
    <w:p w:rsidR="007C6B7F" w:rsidRPr="006C2782" w:rsidRDefault="007C6B7F" w:rsidP="007C6B7F">
      <w:pPr>
        <w:spacing w:after="0" w:line="240" w:lineRule="auto"/>
        <w:ind w:left="-720" w:firstLine="54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C2782">
        <w:rPr>
          <w:rFonts w:ascii="Times New Roman" w:hAnsi="Times New Roman" w:cs="Times New Roman"/>
          <w:sz w:val="26"/>
          <w:szCs w:val="26"/>
        </w:rPr>
        <w:t>3.1.</w:t>
      </w:r>
      <w:r w:rsidRPr="006C2782">
        <w:rPr>
          <w:rFonts w:ascii="Times New Roman" w:hAnsi="Times New Roman" w:cs="Times New Roman"/>
          <w:bCs/>
          <w:sz w:val="26"/>
          <w:szCs w:val="26"/>
        </w:rPr>
        <w:t xml:space="preserve"> Не ранее чем через десять дней с момента     размещения протокола </w:t>
      </w:r>
    </w:p>
    <w:p w:rsidR="007C6B7F" w:rsidRDefault="007C6B7F" w:rsidP="007C6B7F">
      <w:pPr>
        <w:spacing w:after="0" w:line="240" w:lineRule="auto"/>
        <w:ind w:left="-720" w:firstLine="540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bCs/>
          <w:sz w:val="26"/>
          <w:szCs w:val="26"/>
        </w:rPr>
        <w:t xml:space="preserve">  аукциона 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6C2782">
        <w:rPr>
          <w:rFonts w:ascii="Times New Roman" w:hAnsi="Times New Roman" w:cs="Times New Roman"/>
          <w:bCs/>
          <w:sz w:val="26"/>
          <w:szCs w:val="26"/>
        </w:rPr>
        <w:t xml:space="preserve">официальном сайте  торгов: 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torgi</w:t>
      </w:r>
      <w:proofErr w:type="spellEnd"/>
      <w:r w:rsidRPr="006C2782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gov</w:t>
      </w:r>
      <w:proofErr w:type="spellEnd"/>
      <w:r w:rsidRPr="006C2782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54B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на сайте </w:t>
      </w:r>
      <w:r w:rsidRPr="005654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7C6B7F" w:rsidRDefault="007C6B7F" w:rsidP="007C6B7F">
      <w:pPr>
        <w:spacing w:after="0" w:line="240" w:lineRule="auto"/>
        <w:ind w:left="-720"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C2782">
        <w:rPr>
          <w:rFonts w:ascii="Times New Roman" w:hAnsi="Times New Roman" w:cs="Times New Roman"/>
          <w:sz w:val="26"/>
          <w:szCs w:val="26"/>
        </w:rPr>
        <w:t>города Рубцовска:</w:t>
      </w:r>
      <w:r w:rsidRPr="006C27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Pr="006C2782">
        <w:rPr>
          <w:rFonts w:ascii="Times New Roman" w:hAnsi="Times New Roman" w:cs="Times New Roman"/>
          <w:b/>
          <w:sz w:val="26"/>
          <w:szCs w:val="26"/>
        </w:rPr>
        <w:t>: //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rubadm</w:t>
      </w:r>
      <w:proofErr w:type="spellEnd"/>
      <w:r w:rsidRPr="006C2782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5654B1">
        <w:rPr>
          <w:rFonts w:ascii="Times New Roman" w:hAnsi="Times New Roman" w:cs="Times New Roman"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sz w:val="26"/>
          <w:szCs w:val="26"/>
        </w:rPr>
        <w:t xml:space="preserve">подписать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предоставленный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организатором </w:t>
      </w:r>
    </w:p>
    <w:p w:rsidR="007C6B7F" w:rsidRPr="006C2782" w:rsidRDefault="007C6B7F" w:rsidP="007C6B7F">
      <w:pPr>
        <w:spacing w:after="0" w:line="240" w:lineRule="auto"/>
        <w:ind w:left="-720"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C2782">
        <w:rPr>
          <w:rFonts w:ascii="Times New Roman" w:hAnsi="Times New Roman" w:cs="Times New Roman"/>
          <w:sz w:val="26"/>
          <w:szCs w:val="26"/>
        </w:rPr>
        <w:t>аукциона договор аренды.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C6B7F" w:rsidRPr="006C2782" w:rsidRDefault="007C6B7F" w:rsidP="007C6B7F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7C6B7F" w:rsidRPr="006C2782" w:rsidRDefault="007C6B7F" w:rsidP="007C6B7F">
      <w:pPr>
        <w:spacing w:after="0" w:line="240" w:lineRule="auto"/>
        <w:ind w:left="567"/>
        <w:jc w:val="both"/>
        <w:rPr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7C6B7F" w:rsidRPr="006C2782" w:rsidRDefault="007C6B7F" w:rsidP="007C6B7F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ab/>
      </w:r>
      <w:r w:rsidRPr="006C2782">
        <w:rPr>
          <w:rFonts w:ascii="Times New Roman" w:hAnsi="Times New Roman" w:cs="Times New Roman"/>
          <w:sz w:val="26"/>
          <w:szCs w:val="26"/>
        </w:rPr>
        <w:tab/>
      </w:r>
      <w:r w:rsidRPr="006C2782">
        <w:rPr>
          <w:rFonts w:ascii="Times New Roman" w:hAnsi="Times New Roman" w:cs="Times New Roman"/>
          <w:sz w:val="26"/>
          <w:szCs w:val="26"/>
        </w:rPr>
        <w:tab/>
        <w:t>М.П.</w:t>
      </w:r>
      <w:r w:rsidRPr="006C2782">
        <w:rPr>
          <w:rFonts w:ascii="Times New Roman" w:hAnsi="Times New Roman" w:cs="Times New Roman"/>
          <w:sz w:val="26"/>
          <w:szCs w:val="26"/>
        </w:rPr>
        <w:tab/>
      </w:r>
      <w:r w:rsidRPr="006C2782">
        <w:rPr>
          <w:rFonts w:ascii="Times New Roman" w:hAnsi="Times New Roman" w:cs="Times New Roman"/>
          <w:sz w:val="26"/>
          <w:szCs w:val="26"/>
        </w:rPr>
        <w:tab/>
      </w:r>
      <w:r w:rsidRPr="006C2782">
        <w:rPr>
          <w:rFonts w:ascii="Times New Roman" w:hAnsi="Times New Roman" w:cs="Times New Roman"/>
          <w:sz w:val="26"/>
          <w:szCs w:val="26"/>
        </w:rPr>
        <w:tab/>
      </w:r>
      <w:r w:rsidRPr="006C2782">
        <w:rPr>
          <w:rFonts w:ascii="Times New Roman" w:hAnsi="Times New Roman" w:cs="Times New Roman"/>
          <w:sz w:val="26"/>
          <w:szCs w:val="26"/>
        </w:rPr>
        <w:tab/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ab/>
      </w:r>
    </w:p>
    <w:p w:rsidR="007C6B7F" w:rsidRPr="006C2782" w:rsidRDefault="007C6B7F" w:rsidP="007C6B7F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Заявка принята и зарегистрирована в журнале приема заявок </w:t>
      </w:r>
    </w:p>
    <w:p w:rsidR="007C6B7F" w:rsidRPr="006C2782" w:rsidRDefault="007C6B7F" w:rsidP="007C6B7F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2782"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>«_____»_______________20___ г. за № _________</w:t>
      </w:r>
    </w:p>
    <w:p w:rsidR="007C6B7F" w:rsidRPr="006C2782" w:rsidRDefault="007C6B7F" w:rsidP="007C6B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ind w:left="-720" w:firstLine="1260"/>
        <w:jc w:val="both"/>
        <w:rPr>
          <w:sz w:val="26"/>
          <w:szCs w:val="26"/>
        </w:rPr>
      </w:pPr>
      <w:r w:rsidRPr="006C2782">
        <w:rPr>
          <w:sz w:val="26"/>
          <w:szCs w:val="26"/>
        </w:rPr>
        <w:tab/>
      </w:r>
    </w:p>
    <w:p w:rsidR="007C6B7F" w:rsidRPr="006C2782" w:rsidRDefault="007C6B7F" w:rsidP="007C6B7F">
      <w:pPr>
        <w:pStyle w:val="a9"/>
        <w:ind w:left="284" w:right="48" w:hanging="284"/>
        <w:outlineLvl w:val="0"/>
        <w:rPr>
          <w:sz w:val="26"/>
          <w:szCs w:val="26"/>
        </w:rPr>
      </w:pPr>
    </w:p>
    <w:p w:rsidR="007C6B7F" w:rsidRPr="006C2782" w:rsidRDefault="007C6B7F" w:rsidP="007C6B7F">
      <w:pPr>
        <w:pStyle w:val="a9"/>
        <w:ind w:left="284" w:right="48" w:hanging="284"/>
        <w:outlineLvl w:val="0"/>
        <w:rPr>
          <w:sz w:val="26"/>
          <w:szCs w:val="26"/>
        </w:rPr>
      </w:pPr>
    </w:p>
    <w:p w:rsidR="007C6B7F" w:rsidRPr="006C2782" w:rsidRDefault="007C6B7F" w:rsidP="007C6B7F">
      <w:pPr>
        <w:pStyle w:val="a9"/>
        <w:ind w:left="284" w:right="48" w:hanging="284"/>
        <w:outlineLvl w:val="0"/>
        <w:rPr>
          <w:sz w:val="26"/>
          <w:szCs w:val="26"/>
        </w:rPr>
      </w:pPr>
    </w:p>
    <w:p w:rsidR="007C6B7F" w:rsidRPr="006C2782" w:rsidRDefault="007C6B7F" w:rsidP="007C6B7F">
      <w:pPr>
        <w:pStyle w:val="a9"/>
        <w:ind w:left="284" w:right="48" w:hanging="284"/>
        <w:outlineLvl w:val="0"/>
        <w:rPr>
          <w:sz w:val="26"/>
          <w:szCs w:val="26"/>
        </w:rPr>
      </w:pPr>
    </w:p>
    <w:p w:rsidR="007C6B7F" w:rsidRPr="006C2782" w:rsidRDefault="007C6B7F" w:rsidP="007C6B7F">
      <w:pPr>
        <w:pStyle w:val="a9"/>
        <w:ind w:left="284" w:right="48" w:hanging="284"/>
        <w:outlineLvl w:val="0"/>
        <w:rPr>
          <w:sz w:val="26"/>
          <w:szCs w:val="26"/>
        </w:rPr>
      </w:pPr>
      <w:r w:rsidRPr="006C2782">
        <w:rPr>
          <w:sz w:val="26"/>
          <w:szCs w:val="26"/>
        </w:rPr>
        <w:t xml:space="preserve">  </w:t>
      </w:r>
    </w:p>
    <w:p w:rsidR="007C6B7F" w:rsidRPr="006C2782" w:rsidRDefault="007C6B7F" w:rsidP="007C6B7F">
      <w:pPr>
        <w:pStyle w:val="a9"/>
        <w:ind w:left="284" w:right="48" w:hanging="284"/>
        <w:jc w:val="left"/>
        <w:outlineLvl w:val="0"/>
        <w:rPr>
          <w:sz w:val="26"/>
          <w:szCs w:val="26"/>
        </w:rPr>
      </w:pPr>
    </w:p>
    <w:p w:rsidR="007C6B7F" w:rsidRPr="006C2782" w:rsidRDefault="007C6B7F" w:rsidP="007C6B7F">
      <w:pPr>
        <w:pStyle w:val="a9"/>
        <w:ind w:left="284" w:right="48" w:hanging="284"/>
        <w:jc w:val="left"/>
        <w:outlineLvl w:val="0"/>
        <w:rPr>
          <w:sz w:val="26"/>
          <w:szCs w:val="26"/>
        </w:rPr>
      </w:pPr>
    </w:p>
    <w:p w:rsidR="007C6B7F" w:rsidRPr="006C2782" w:rsidRDefault="007C6B7F" w:rsidP="007C6B7F">
      <w:pPr>
        <w:pStyle w:val="a9"/>
        <w:ind w:left="284" w:right="48" w:hanging="284"/>
        <w:jc w:val="left"/>
        <w:outlineLvl w:val="0"/>
        <w:rPr>
          <w:sz w:val="26"/>
          <w:szCs w:val="26"/>
        </w:rPr>
      </w:pPr>
    </w:p>
    <w:p w:rsidR="007C6B7F" w:rsidRPr="006C2782" w:rsidRDefault="007C6B7F" w:rsidP="007C6B7F">
      <w:pPr>
        <w:pStyle w:val="a9"/>
        <w:ind w:left="284" w:right="48" w:hanging="284"/>
        <w:jc w:val="left"/>
        <w:outlineLvl w:val="0"/>
        <w:rPr>
          <w:sz w:val="26"/>
          <w:szCs w:val="26"/>
        </w:rPr>
      </w:pPr>
    </w:p>
    <w:p w:rsidR="007C6B7F" w:rsidRPr="006C2782" w:rsidRDefault="007C6B7F" w:rsidP="007C6B7F">
      <w:pPr>
        <w:pStyle w:val="a9"/>
        <w:ind w:left="284" w:right="48" w:hanging="284"/>
        <w:jc w:val="left"/>
        <w:outlineLvl w:val="0"/>
        <w:rPr>
          <w:sz w:val="26"/>
          <w:szCs w:val="26"/>
        </w:rPr>
      </w:pPr>
    </w:p>
    <w:p w:rsidR="007C6B7F" w:rsidRPr="006C2782" w:rsidRDefault="007C6B7F" w:rsidP="007C6B7F">
      <w:pPr>
        <w:pStyle w:val="a9"/>
        <w:ind w:left="284" w:right="48" w:hanging="284"/>
        <w:jc w:val="left"/>
        <w:outlineLvl w:val="0"/>
        <w:rPr>
          <w:sz w:val="26"/>
          <w:szCs w:val="26"/>
        </w:rPr>
      </w:pPr>
    </w:p>
    <w:p w:rsidR="00173F24" w:rsidRPr="00EE5FF5" w:rsidRDefault="007C6B7F" w:rsidP="00173F24">
      <w:pPr>
        <w:spacing w:after="0"/>
        <w:ind w:left="5040"/>
        <w:jc w:val="right"/>
        <w:rPr>
          <w:rFonts w:ascii="Times New Roman" w:eastAsia="Times New Roman" w:hAnsi="Times New Roman"/>
          <w:b/>
          <w:sz w:val="23"/>
          <w:szCs w:val="23"/>
        </w:rPr>
      </w:pPr>
      <w:r w:rsidRPr="006C2782">
        <w:rPr>
          <w:sz w:val="26"/>
          <w:szCs w:val="26"/>
        </w:rPr>
        <w:lastRenderedPageBreak/>
        <w:t xml:space="preserve">                                                               </w:t>
      </w:r>
      <w:r w:rsidR="00173F24">
        <w:rPr>
          <w:rFonts w:ascii="Times New Roman" w:eastAsia="Times New Roman" w:hAnsi="Times New Roman"/>
          <w:sz w:val="23"/>
          <w:szCs w:val="23"/>
        </w:rPr>
        <w:t xml:space="preserve">                                                           </w:t>
      </w:r>
      <w:r w:rsidR="00173F24" w:rsidRPr="00EE5FF5">
        <w:rPr>
          <w:rFonts w:ascii="Times New Roman" w:eastAsia="Times New Roman" w:hAnsi="Times New Roman"/>
          <w:b/>
          <w:sz w:val="23"/>
          <w:szCs w:val="23"/>
        </w:rPr>
        <w:t>Форма № 3</w:t>
      </w:r>
    </w:p>
    <w:p w:rsidR="00173F24" w:rsidRPr="006C2782" w:rsidRDefault="00173F24" w:rsidP="00173F2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A4ADE">
        <w:rPr>
          <w:rFonts w:ascii="Times New Roman" w:eastAsia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6C2782">
        <w:rPr>
          <w:rFonts w:ascii="Times New Roman" w:hAnsi="Times New Roman" w:cs="Times New Roman"/>
          <w:sz w:val="26"/>
          <w:szCs w:val="26"/>
        </w:rPr>
        <w:t>единую комиссию по проведению</w:t>
      </w:r>
    </w:p>
    <w:p w:rsidR="00173F24" w:rsidRPr="006C2782" w:rsidRDefault="00173F24" w:rsidP="00173F2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6C2782">
        <w:rPr>
          <w:rFonts w:ascii="Times New Roman" w:hAnsi="Times New Roman" w:cs="Times New Roman"/>
          <w:sz w:val="26"/>
          <w:szCs w:val="26"/>
        </w:rPr>
        <w:t>торгов (конкурсов, аукционов) на право</w:t>
      </w:r>
    </w:p>
    <w:p w:rsidR="00173F24" w:rsidRPr="006C2782" w:rsidRDefault="00173F24" w:rsidP="00173F2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C2782">
        <w:rPr>
          <w:rFonts w:ascii="Times New Roman" w:hAnsi="Times New Roman" w:cs="Times New Roman"/>
          <w:sz w:val="26"/>
          <w:szCs w:val="26"/>
        </w:rPr>
        <w:t xml:space="preserve">заключения  договоров  аренды </w:t>
      </w:r>
    </w:p>
    <w:p w:rsidR="00173F24" w:rsidRPr="006C2782" w:rsidRDefault="00173F24" w:rsidP="00173F2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C2782">
        <w:rPr>
          <w:rFonts w:ascii="Times New Roman" w:hAnsi="Times New Roman" w:cs="Times New Roman"/>
          <w:sz w:val="26"/>
          <w:szCs w:val="26"/>
        </w:rPr>
        <w:t xml:space="preserve"> и договоров безвозмездного                                                                            пользования  объектов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муниципальной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173F24" w:rsidRPr="006C2782" w:rsidRDefault="00173F24" w:rsidP="00173F2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C2782">
        <w:rPr>
          <w:rFonts w:ascii="Times New Roman" w:hAnsi="Times New Roman" w:cs="Times New Roman"/>
          <w:sz w:val="26"/>
          <w:szCs w:val="26"/>
        </w:rPr>
        <w:t xml:space="preserve">собственности       </w:t>
      </w:r>
    </w:p>
    <w:p w:rsidR="00173F24" w:rsidRDefault="00173F24" w:rsidP="00173F24">
      <w:pPr>
        <w:spacing w:after="0"/>
        <w:ind w:left="5040"/>
        <w:jc w:val="right"/>
        <w:rPr>
          <w:rFonts w:ascii="Times New Roman" w:eastAsia="Times New Roman" w:hAnsi="Times New Roman"/>
          <w:sz w:val="23"/>
          <w:szCs w:val="23"/>
        </w:rPr>
      </w:pPr>
    </w:p>
    <w:p w:rsidR="00173F24" w:rsidRDefault="00173F24" w:rsidP="00173F24">
      <w:pPr>
        <w:spacing w:after="0"/>
        <w:ind w:left="5040"/>
        <w:rPr>
          <w:rFonts w:ascii="Times New Roman" w:eastAsia="Times New Roman" w:hAnsi="Times New Roman"/>
          <w:sz w:val="23"/>
          <w:szCs w:val="23"/>
        </w:rPr>
      </w:pPr>
    </w:p>
    <w:p w:rsidR="00173F24" w:rsidRPr="007A4ADE" w:rsidRDefault="00173F24" w:rsidP="00173F24">
      <w:pPr>
        <w:spacing w:after="0"/>
        <w:ind w:left="5040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</w:t>
      </w:r>
    </w:p>
    <w:p w:rsidR="00173F24" w:rsidRPr="00CC025B" w:rsidRDefault="00173F24" w:rsidP="00173F2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C025B"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/>
          <w:b/>
          <w:sz w:val="28"/>
          <w:szCs w:val="28"/>
        </w:rPr>
        <w:t xml:space="preserve">лица, </w:t>
      </w:r>
      <w:r w:rsidRPr="00CC025B">
        <w:rPr>
          <w:rFonts w:ascii="Times New Roman" w:hAnsi="Times New Roman"/>
          <w:b/>
          <w:sz w:val="28"/>
          <w:szCs w:val="28"/>
        </w:rPr>
        <w:t xml:space="preserve"> </w:t>
      </w:r>
    </w:p>
    <w:p w:rsidR="00173F24" w:rsidRDefault="00173F24" w:rsidP="00173F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подавшего</w:t>
      </w:r>
      <w:proofErr w:type="gramEnd"/>
      <w:r w:rsidRPr="00CC025B">
        <w:rPr>
          <w:rFonts w:ascii="Times New Roman" w:hAnsi="Times New Roman" w:cs="Times New Roman"/>
          <w:b/>
          <w:sz w:val="28"/>
          <w:szCs w:val="28"/>
        </w:rPr>
        <w:t xml:space="preserve"> документы на участие в аукционе</w:t>
      </w:r>
    </w:p>
    <w:p w:rsidR="00173F24" w:rsidRPr="00CC025B" w:rsidRDefault="00173F24" w:rsidP="00173F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F24" w:rsidRPr="007A4ADE" w:rsidRDefault="00173F24" w:rsidP="00173F2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73F24" w:rsidRPr="00173F24" w:rsidRDefault="00173F24" w:rsidP="00173F2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7A4ADE">
        <w:rPr>
          <w:rFonts w:ascii="Times New Roman" w:eastAsia="Times New Roman" w:hAnsi="Times New Roman"/>
          <w:sz w:val="23"/>
          <w:szCs w:val="23"/>
        </w:rPr>
        <w:t>Я</w:t>
      </w:r>
      <w:r w:rsidRPr="00173F24">
        <w:rPr>
          <w:rFonts w:ascii="Times New Roman" w:eastAsia="Times New Roman" w:hAnsi="Times New Roman"/>
          <w:sz w:val="26"/>
          <w:szCs w:val="26"/>
        </w:rPr>
        <w:t>,_____________________________________________________________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</w:rPr>
        <w:t>_________</w:t>
      </w:r>
    </w:p>
    <w:p w:rsidR="00173F24" w:rsidRPr="00173F24" w:rsidRDefault="00173F24" w:rsidP="00173F2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73F24">
        <w:rPr>
          <w:rFonts w:ascii="Times New Roman" w:eastAsia="Times New Roman" w:hAnsi="Times New Roman"/>
          <w:sz w:val="26"/>
          <w:szCs w:val="26"/>
        </w:rPr>
        <w:t>(фамилия, имя, отчество)</w:t>
      </w:r>
    </w:p>
    <w:p w:rsidR="00173F24" w:rsidRPr="00173F24" w:rsidRDefault="00173F24" w:rsidP="00173F2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173F24" w:rsidRPr="00173F24" w:rsidRDefault="00173F24" w:rsidP="00173F2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173F24">
        <w:rPr>
          <w:rFonts w:ascii="Times New Roman" w:eastAsia="Times New Roman" w:hAnsi="Times New Roman"/>
          <w:sz w:val="26"/>
          <w:szCs w:val="26"/>
        </w:rPr>
        <w:t xml:space="preserve"> зарегистрированны</w:t>
      </w:r>
      <w:proofErr w:type="gramStart"/>
      <w:r w:rsidRPr="00173F24">
        <w:rPr>
          <w:rFonts w:ascii="Times New Roman" w:eastAsia="Times New Roman" w:hAnsi="Times New Roman"/>
          <w:sz w:val="26"/>
          <w:szCs w:val="26"/>
        </w:rPr>
        <w:t>й(</w:t>
      </w:r>
      <w:proofErr w:type="spellStart"/>
      <w:proofErr w:type="gramEnd"/>
      <w:r w:rsidRPr="00173F24">
        <w:rPr>
          <w:rFonts w:ascii="Times New Roman" w:eastAsia="Times New Roman" w:hAnsi="Times New Roman"/>
          <w:sz w:val="26"/>
          <w:szCs w:val="26"/>
        </w:rPr>
        <w:t>ая</w:t>
      </w:r>
      <w:proofErr w:type="spellEnd"/>
      <w:r w:rsidRPr="00173F24">
        <w:rPr>
          <w:rFonts w:ascii="Times New Roman" w:eastAsia="Times New Roman" w:hAnsi="Times New Roman"/>
          <w:sz w:val="26"/>
          <w:szCs w:val="26"/>
        </w:rPr>
        <w:t>) по адресу: 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</w:rPr>
        <w:t>_______</w:t>
      </w:r>
    </w:p>
    <w:p w:rsidR="00173F24" w:rsidRPr="00173F24" w:rsidRDefault="00173F24" w:rsidP="00173F2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173F24" w:rsidRPr="00173F24" w:rsidRDefault="00173F24" w:rsidP="00173F2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173F24" w:rsidRPr="00173F24" w:rsidRDefault="00173F24" w:rsidP="00173F2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173F24">
        <w:rPr>
          <w:rFonts w:ascii="Times New Roman" w:eastAsia="Times New Roman" w:hAnsi="Times New Roman"/>
          <w:sz w:val="26"/>
          <w:szCs w:val="26"/>
        </w:rPr>
        <w:t xml:space="preserve"> паспорт серия ______ номер___________      выдан  «_____» ______________  </w:t>
      </w:r>
      <w:proofErr w:type="spellStart"/>
      <w:r w:rsidRPr="00173F24">
        <w:rPr>
          <w:rFonts w:ascii="Times New Roman" w:eastAsia="Times New Roman" w:hAnsi="Times New Roman"/>
          <w:sz w:val="26"/>
          <w:szCs w:val="26"/>
        </w:rPr>
        <w:t>______</w:t>
      </w:r>
      <w:proofErr w:type="gramStart"/>
      <w:r w:rsidRPr="00173F24">
        <w:rPr>
          <w:rFonts w:ascii="Times New Roman" w:eastAsia="Times New Roman" w:hAnsi="Times New Roman"/>
          <w:sz w:val="26"/>
          <w:szCs w:val="26"/>
        </w:rPr>
        <w:t>г</w:t>
      </w:r>
      <w:proofErr w:type="spellEnd"/>
      <w:proofErr w:type="gramEnd"/>
      <w:r w:rsidRPr="00173F24">
        <w:rPr>
          <w:rFonts w:ascii="Times New Roman" w:eastAsia="Times New Roman" w:hAnsi="Times New Roman"/>
          <w:sz w:val="26"/>
          <w:szCs w:val="26"/>
        </w:rPr>
        <w:t>.</w:t>
      </w:r>
    </w:p>
    <w:p w:rsidR="00173F24" w:rsidRPr="00173F24" w:rsidRDefault="00173F24" w:rsidP="00173F2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173F24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(дата выдачи) </w:t>
      </w:r>
    </w:p>
    <w:p w:rsidR="00173F24" w:rsidRPr="00173F24" w:rsidRDefault="00173F24" w:rsidP="00173F2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173F24" w:rsidRPr="00173F24" w:rsidRDefault="00173F24" w:rsidP="00173F2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173F24">
        <w:rPr>
          <w:rFonts w:ascii="Times New Roman" w:eastAsia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</w:rPr>
        <w:t>______</w:t>
      </w:r>
    </w:p>
    <w:p w:rsidR="00173F24" w:rsidRPr="00173F24" w:rsidRDefault="00173F24" w:rsidP="00173F2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73F24">
        <w:rPr>
          <w:rFonts w:ascii="Times New Roman" w:eastAsia="Times New Roman" w:hAnsi="Times New Roman"/>
          <w:sz w:val="26"/>
          <w:szCs w:val="26"/>
        </w:rPr>
        <w:t>(наименование органа выдавшего документ)</w:t>
      </w:r>
    </w:p>
    <w:p w:rsidR="00173F24" w:rsidRPr="00173F24" w:rsidRDefault="00173F24" w:rsidP="00173F2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173F24" w:rsidRPr="00173F24" w:rsidRDefault="00173F24" w:rsidP="00173F2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73F24">
        <w:rPr>
          <w:rFonts w:ascii="Times New Roman" w:eastAsia="Times New Roman" w:hAnsi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даю согласие </w:t>
      </w:r>
      <w:r w:rsidRPr="00173F24">
        <w:rPr>
          <w:rFonts w:ascii="Times New Roman" w:hAnsi="Times New Roman"/>
          <w:sz w:val="26"/>
          <w:szCs w:val="26"/>
        </w:rPr>
        <w:t>на обработку персональных данных</w:t>
      </w:r>
      <w:r w:rsidRPr="00173F24">
        <w:rPr>
          <w:rFonts w:ascii="Times New Roman" w:eastAsia="Times New Roman" w:hAnsi="Times New Roman"/>
          <w:sz w:val="26"/>
          <w:szCs w:val="26"/>
        </w:rPr>
        <w:t>. А именно:</w:t>
      </w:r>
    </w:p>
    <w:p w:rsidR="00173F24" w:rsidRPr="00173F24" w:rsidRDefault="00173F24" w:rsidP="00173F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173F24">
        <w:rPr>
          <w:rFonts w:ascii="Times New Roman" w:eastAsia="Times New Roman" w:hAnsi="Times New Roman"/>
          <w:sz w:val="26"/>
          <w:szCs w:val="26"/>
        </w:rPr>
        <w:t>1)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73F24" w:rsidRPr="00173F24" w:rsidRDefault="00173F24" w:rsidP="00173F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173F24">
        <w:rPr>
          <w:rFonts w:ascii="Times New Roman" w:eastAsia="Times New Roman" w:hAnsi="Times New Roman"/>
          <w:sz w:val="26"/>
          <w:szCs w:val="26"/>
        </w:rPr>
        <w:t>2) сведений об идентификационном номере налогоплательщика;</w:t>
      </w:r>
    </w:p>
    <w:p w:rsidR="00173F24" w:rsidRPr="00173F24" w:rsidRDefault="00173F24" w:rsidP="00173F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173F24">
        <w:rPr>
          <w:rFonts w:ascii="Times New Roman" w:eastAsia="Times New Roman" w:hAnsi="Times New Roman"/>
          <w:sz w:val="26"/>
          <w:szCs w:val="26"/>
        </w:rPr>
        <w:t>Мне разъяснены мои права и обязанности, связанные с обработкой персональных данных.</w:t>
      </w:r>
    </w:p>
    <w:p w:rsidR="00173F24" w:rsidRPr="00173F24" w:rsidRDefault="00173F24" w:rsidP="00173F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173F24">
        <w:rPr>
          <w:rFonts w:ascii="Times New Roman" w:eastAsia="Times New Roman" w:hAnsi="Times New Roman"/>
          <w:sz w:val="26"/>
          <w:szCs w:val="26"/>
        </w:rPr>
        <w:t>Согласие вступает в силу со дня его подписания и действует до срока окончания договора аренды.</w:t>
      </w:r>
    </w:p>
    <w:p w:rsidR="00173F24" w:rsidRPr="00173F24" w:rsidRDefault="00173F24" w:rsidP="00173F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:rsidR="00173F24" w:rsidRPr="00173F24" w:rsidRDefault="00173F24" w:rsidP="00173F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:rsidR="00173F24" w:rsidRPr="00173F24" w:rsidRDefault="00173F24" w:rsidP="00173F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173F24">
        <w:rPr>
          <w:rFonts w:ascii="Times New Roman" w:eastAsia="Times New Roman" w:hAnsi="Times New Roman"/>
          <w:sz w:val="26"/>
          <w:szCs w:val="26"/>
        </w:rPr>
        <w:t xml:space="preserve">   ___________  ___________________________    </w:t>
      </w:r>
      <w:r w:rsidR="007C0D9B">
        <w:rPr>
          <w:rFonts w:ascii="Times New Roman" w:eastAsia="Times New Roman" w:hAnsi="Times New Roman"/>
          <w:sz w:val="26"/>
          <w:szCs w:val="26"/>
        </w:rPr>
        <w:t xml:space="preserve">          ___________________</w:t>
      </w:r>
    </w:p>
    <w:p w:rsidR="00173F24" w:rsidRPr="00173F24" w:rsidRDefault="00173F24" w:rsidP="00173F2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173F24">
        <w:rPr>
          <w:rFonts w:ascii="Times New Roman" w:eastAsia="Times New Roman" w:hAnsi="Times New Roman"/>
          <w:sz w:val="26"/>
          <w:szCs w:val="26"/>
        </w:rPr>
        <w:t xml:space="preserve">             </w:t>
      </w:r>
      <w:r w:rsidRPr="00173F24">
        <w:rPr>
          <w:rFonts w:ascii="Times New Roman" w:eastAsia="Times New Roman" w:hAnsi="Times New Roman"/>
          <w:sz w:val="26"/>
          <w:szCs w:val="26"/>
        </w:rPr>
        <w:tab/>
        <w:t>(дата)                                    (подпись)                 (расшифровка подписи)</w:t>
      </w:r>
    </w:p>
    <w:p w:rsidR="00173F24" w:rsidRPr="00173F24" w:rsidRDefault="00173F24" w:rsidP="00173F24">
      <w:pPr>
        <w:spacing w:after="0" w:line="240" w:lineRule="auto"/>
        <w:ind w:left="-540"/>
        <w:jc w:val="both"/>
        <w:rPr>
          <w:rFonts w:ascii="Times New Roman" w:hAnsi="Times New Roman" w:cs="Times New Roman"/>
          <w:sz w:val="26"/>
          <w:szCs w:val="26"/>
        </w:rPr>
      </w:pPr>
      <w:r w:rsidRPr="00173F2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173F24" w:rsidRDefault="00173F24" w:rsidP="00173F2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173F24" w:rsidRDefault="00173F24" w:rsidP="00173F2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173F24" w:rsidRDefault="00173F24" w:rsidP="00173F2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173F24" w:rsidRDefault="00173F24" w:rsidP="00173F2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7C6B7F" w:rsidRPr="006C2782" w:rsidRDefault="007C6B7F" w:rsidP="007C0D9B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sz w:val="26"/>
          <w:szCs w:val="26"/>
        </w:rPr>
        <w:lastRenderedPageBreak/>
        <w:t xml:space="preserve">                                                                                                              </w:t>
      </w:r>
      <w:r w:rsidR="00D30085">
        <w:rPr>
          <w:rFonts w:ascii="Times New Roman" w:hAnsi="Times New Roman" w:cs="Times New Roman"/>
          <w:b/>
          <w:sz w:val="26"/>
          <w:szCs w:val="26"/>
        </w:rPr>
        <w:t>Форма  №4</w:t>
      </w:r>
    </w:p>
    <w:p w:rsidR="007C6B7F" w:rsidRPr="006C2782" w:rsidRDefault="007C6B7F" w:rsidP="00173F2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В </w:t>
      </w:r>
      <w:r w:rsidRPr="006C2782">
        <w:rPr>
          <w:rFonts w:ascii="Times New Roman" w:hAnsi="Times New Roman" w:cs="Times New Roman"/>
          <w:sz w:val="26"/>
          <w:szCs w:val="26"/>
        </w:rPr>
        <w:t>единую комиссию по проведению</w:t>
      </w:r>
    </w:p>
    <w:p w:rsidR="007C6B7F" w:rsidRPr="006C2782" w:rsidRDefault="007C6B7F" w:rsidP="00173F2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6C2782">
        <w:rPr>
          <w:rFonts w:ascii="Times New Roman" w:hAnsi="Times New Roman" w:cs="Times New Roman"/>
          <w:sz w:val="26"/>
          <w:szCs w:val="26"/>
        </w:rPr>
        <w:t>торгов (конкурсов, аукционов) на право</w:t>
      </w:r>
    </w:p>
    <w:p w:rsidR="007C6B7F" w:rsidRPr="006C2782" w:rsidRDefault="007C6B7F" w:rsidP="00173F2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C2782">
        <w:rPr>
          <w:rFonts w:ascii="Times New Roman" w:hAnsi="Times New Roman" w:cs="Times New Roman"/>
          <w:sz w:val="26"/>
          <w:szCs w:val="26"/>
        </w:rPr>
        <w:t xml:space="preserve">заключения  договоров  аренды </w:t>
      </w:r>
    </w:p>
    <w:p w:rsidR="007C6B7F" w:rsidRPr="006C2782" w:rsidRDefault="007C6B7F" w:rsidP="00173F2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C2782">
        <w:rPr>
          <w:rFonts w:ascii="Times New Roman" w:hAnsi="Times New Roman" w:cs="Times New Roman"/>
          <w:sz w:val="26"/>
          <w:szCs w:val="26"/>
        </w:rPr>
        <w:t xml:space="preserve"> и договоров безвозмездного                                                                            пользования  объектов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муниципальной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C6B7F" w:rsidRPr="006C2782" w:rsidRDefault="007C6B7F" w:rsidP="00173F2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C2782">
        <w:rPr>
          <w:rFonts w:ascii="Times New Roman" w:hAnsi="Times New Roman" w:cs="Times New Roman"/>
          <w:sz w:val="26"/>
          <w:szCs w:val="26"/>
        </w:rPr>
        <w:t xml:space="preserve">собственности       </w:t>
      </w: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pStyle w:val="a9"/>
        <w:ind w:left="284" w:right="48" w:hanging="284"/>
        <w:outlineLvl w:val="0"/>
        <w:rPr>
          <w:sz w:val="26"/>
          <w:szCs w:val="26"/>
        </w:rPr>
      </w:pPr>
    </w:p>
    <w:p w:rsidR="007C6B7F" w:rsidRPr="006C2782" w:rsidRDefault="007C6B7F" w:rsidP="007C6B7F">
      <w:pPr>
        <w:jc w:val="center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b/>
          <w:sz w:val="26"/>
          <w:szCs w:val="26"/>
        </w:rPr>
        <w:t xml:space="preserve">Уведомление об отзыве заявки </w:t>
      </w:r>
      <w:r w:rsidRPr="006C2782">
        <w:rPr>
          <w:rFonts w:ascii="Times New Roman" w:hAnsi="Times New Roman" w:cs="Times New Roman"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b/>
          <w:sz w:val="26"/>
          <w:szCs w:val="26"/>
        </w:rPr>
        <w:t>на участие в аукционе</w:t>
      </w: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7C6B7F" w:rsidRPr="006C2782" w:rsidRDefault="007C6B7F" w:rsidP="007C6B7F">
      <w:pPr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jc w:val="center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7C0D9B">
        <w:rPr>
          <w:rFonts w:ascii="Times New Roman" w:hAnsi="Times New Roman" w:cs="Times New Roman"/>
          <w:sz w:val="26"/>
          <w:szCs w:val="26"/>
        </w:rPr>
        <w:t xml:space="preserve">                           «     «</w:t>
      </w:r>
      <w:r w:rsidRPr="006C2782">
        <w:rPr>
          <w:rFonts w:ascii="Times New Roman" w:hAnsi="Times New Roman" w:cs="Times New Roman"/>
          <w:sz w:val="26"/>
          <w:szCs w:val="26"/>
        </w:rPr>
        <w:t xml:space="preserve">       ________20___г.</w:t>
      </w:r>
    </w:p>
    <w:p w:rsidR="007C6B7F" w:rsidRPr="006C2782" w:rsidRDefault="007C6B7F" w:rsidP="007C6B7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__________________20__года №_____ на право заключения  договора  объекта муниципальной собственности  </w:t>
      </w:r>
      <w:proofErr w:type="spellStart"/>
      <w:r w:rsidRPr="006C2782"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7C6B7F" w:rsidRPr="006C2782" w:rsidRDefault="007C6B7F" w:rsidP="007C6B7F">
      <w:pPr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7C6B7F" w:rsidRPr="006C2782" w:rsidRDefault="007C6B7F" w:rsidP="007C6B7F">
      <w:pPr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6C2782"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7C6B7F" w:rsidRPr="006C2782" w:rsidRDefault="007C6B7F" w:rsidP="007C6B7F">
      <w:pPr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7C6B7F" w:rsidRPr="006C2782" w:rsidRDefault="007C6B7F" w:rsidP="007C6B7F">
      <w:pPr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М.П.</w:t>
      </w:r>
    </w:p>
    <w:p w:rsidR="007C6B7F" w:rsidRPr="006C2782" w:rsidRDefault="007C6B7F" w:rsidP="007C6B7F">
      <w:pPr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C6B7F" w:rsidRPr="006C2782" w:rsidRDefault="007C6B7F" w:rsidP="007C6B7F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6"/>
          <w:szCs w:val="26"/>
        </w:rPr>
      </w:pPr>
    </w:p>
    <w:p w:rsidR="007C6B7F" w:rsidRPr="006C2782" w:rsidRDefault="007C6B7F" w:rsidP="007C6B7F">
      <w:pPr>
        <w:pStyle w:val="a4"/>
        <w:ind w:left="360" w:right="45"/>
        <w:outlineLvl w:val="0"/>
        <w:rPr>
          <w:sz w:val="26"/>
          <w:szCs w:val="26"/>
        </w:rPr>
      </w:pPr>
      <w:r w:rsidRPr="006C2782">
        <w:rPr>
          <w:sz w:val="26"/>
          <w:szCs w:val="26"/>
        </w:rPr>
        <w:t xml:space="preserve">                                    </w:t>
      </w:r>
    </w:p>
    <w:p w:rsidR="007C6B7F" w:rsidRPr="006C2782" w:rsidRDefault="007C6B7F" w:rsidP="007C6B7F">
      <w:pPr>
        <w:pStyle w:val="a4"/>
        <w:ind w:left="360" w:right="45"/>
        <w:outlineLvl w:val="0"/>
        <w:rPr>
          <w:sz w:val="26"/>
          <w:szCs w:val="26"/>
        </w:rPr>
      </w:pPr>
    </w:p>
    <w:p w:rsidR="007C6B7F" w:rsidRPr="006C2782" w:rsidRDefault="007C6B7F" w:rsidP="007C6B7F">
      <w:pPr>
        <w:rPr>
          <w:sz w:val="26"/>
          <w:szCs w:val="26"/>
        </w:rPr>
      </w:pPr>
    </w:p>
    <w:p w:rsidR="00114BAF" w:rsidRDefault="00114BAF"/>
    <w:sectPr w:rsidR="00114BAF" w:rsidSect="0092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0358"/>
    <w:multiLevelType w:val="hybridMultilevel"/>
    <w:tmpl w:val="69229F2C"/>
    <w:lvl w:ilvl="0" w:tplc="EC620B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C6B7F"/>
    <w:rsid w:val="00114BAF"/>
    <w:rsid w:val="00173F24"/>
    <w:rsid w:val="001C2C28"/>
    <w:rsid w:val="0022291D"/>
    <w:rsid w:val="003A69E8"/>
    <w:rsid w:val="003B5D0B"/>
    <w:rsid w:val="004A381A"/>
    <w:rsid w:val="0052436D"/>
    <w:rsid w:val="00572AB4"/>
    <w:rsid w:val="007C0D9B"/>
    <w:rsid w:val="007C6B7F"/>
    <w:rsid w:val="00885025"/>
    <w:rsid w:val="00921A16"/>
    <w:rsid w:val="00963AE0"/>
    <w:rsid w:val="009D3CC5"/>
    <w:rsid w:val="00A31E1A"/>
    <w:rsid w:val="00BA6DD2"/>
    <w:rsid w:val="00C90DA4"/>
    <w:rsid w:val="00C93EDD"/>
    <w:rsid w:val="00D30085"/>
    <w:rsid w:val="00E27930"/>
    <w:rsid w:val="00F4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A1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B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B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C6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C6B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rsid w:val="007C6B7F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caption"/>
    <w:basedOn w:val="a"/>
    <w:qFormat/>
    <w:rsid w:val="007C6B7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7C6B7F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C6B7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7C6B7F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7C6B7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7C6B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qFormat/>
    <w:rsid w:val="007C6B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Название Знак"/>
    <w:basedOn w:val="a0"/>
    <w:link w:val="a9"/>
    <w:rsid w:val="007C6B7F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6893</Words>
  <Characters>39291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10</cp:revision>
  <cp:lastPrinted>2017-02-03T02:23:00Z</cp:lastPrinted>
  <dcterms:created xsi:type="dcterms:W3CDTF">2017-01-24T08:31:00Z</dcterms:created>
  <dcterms:modified xsi:type="dcterms:W3CDTF">2017-02-03T02:25:00Z</dcterms:modified>
</cp:coreProperties>
</file>