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463" w:rsidRPr="00750005" w:rsidRDefault="00BE6831" w:rsidP="00C37463">
      <w:pPr>
        <w:jc w:val="center"/>
        <w:rPr>
          <w:b/>
          <w:sz w:val="28"/>
          <w:szCs w:val="28"/>
        </w:rPr>
      </w:pPr>
      <w:r w:rsidRPr="00750005">
        <w:rPr>
          <w:b/>
          <w:sz w:val="28"/>
          <w:szCs w:val="28"/>
        </w:rPr>
        <w:t xml:space="preserve"> </w:t>
      </w:r>
      <w:r w:rsidR="00A47640" w:rsidRPr="00750005">
        <w:rPr>
          <w:b/>
          <w:sz w:val="28"/>
          <w:szCs w:val="28"/>
        </w:rPr>
        <w:t>Годовой отчет</w:t>
      </w:r>
      <w:r w:rsidR="00C37463" w:rsidRPr="00750005">
        <w:rPr>
          <w:b/>
          <w:sz w:val="28"/>
          <w:szCs w:val="28"/>
        </w:rPr>
        <w:t xml:space="preserve"> за 201</w:t>
      </w:r>
      <w:r w:rsidR="007779D4" w:rsidRPr="00750005">
        <w:rPr>
          <w:b/>
          <w:sz w:val="28"/>
          <w:szCs w:val="28"/>
        </w:rPr>
        <w:t>9</w:t>
      </w:r>
      <w:r w:rsidR="00C37463" w:rsidRPr="00750005">
        <w:rPr>
          <w:b/>
          <w:sz w:val="28"/>
          <w:szCs w:val="28"/>
        </w:rPr>
        <w:t xml:space="preserve"> год</w:t>
      </w:r>
    </w:p>
    <w:p w:rsidR="00C37463" w:rsidRPr="00750005" w:rsidRDefault="00A47640" w:rsidP="00B10128">
      <w:pPr>
        <w:jc w:val="center"/>
        <w:rPr>
          <w:b/>
          <w:sz w:val="28"/>
          <w:szCs w:val="28"/>
        </w:rPr>
      </w:pPr>
      <w:r w:rsidRPr="00750005">
        <w:rPr>
          <w:b/>
          <w:sz w:val="28"/>
          <w:szCs w:val="28"/>
        </w:rPr>
        <w:t>о ходе реализации муниципальной  программы</w:t>
      </w:r>
    </w:p>
    <w:p w:rsidR="00B10128" w:rsidRPr="00750005" w:rsidRDefault="00B10128" w:rsidP="00B10128">
      <w:pPr>
        <w:jc w:val="center"/>
        <w:rPr>
          <w:b/>
          <w:bCs/>
          <w:sz w:val="28"/>
          <w:szCs w:val="28"/>
        </w:rPr>
      </w:pPr>
      <w:r w:rsidRPr="00750005">
        <w:rPr>
          <w:b/>
          <w:bCs/>
          <w:sz w:val="28"/>
          <w:szCs w:val="28"/>
        </w:rPr>
        <w:t xml:space="preserve">«Профилактика экстремизма, а также минимизация и (или) ликвидация последствий проявлений экстремизма на территории города Рубцовска» на 2017 – 2020 годы </w:t>
      </w:r>
    </w:p>
    <w:p w:rsidR="00B10128" w:rsidRPr="00750005" w:rsidRDefault="00B10128" w:rsidP="00B10128">
      <w:pPr>
        <w:jc w:val="both"/>
        <w:rPr>
          <w:bCs/>
          <w:sz w:val="28"/>
          <w:szCs w:val="28"/>
        </w:rPr>
      </w:pPr>
    </w:p>
    <w:p w:rsidR="00B10128" w:rsidRPr="00750005" w:rsidRDefault="008E67D0" w:rsidP="00B10128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proofErr w:type="gramStart"/>
      <w:r w:rsidRPr="00750005">
        <w:rPr>
          <w:sz w:val="28"/>
          <w:szCs w:val="28"/>
        </w:rPr>
        <w:t xml:space="preserve">В целях </w:t>
      </w:r>
      <w:r w:rsidRPr="00750005">
        <w:rPr>
          <w:sz w:val="28"/>
          <w:szCs w:val="28"/>
          <w:lang w:eastAsia="en-US"/>
        </w:rPr>
        <w:t>организации эффективной системы мер антиэкстремистской направленности</w:t>
      </w:r>
      <w:r w:rsidR="00D22F0E" w:rsidRPr="00750005">
        <w:rPr>
          <w:sz w:val="28"/>
          <w:szCs w:val="28"/>
          <w:lang w:eastAsia="en-US"/>
        </w:rPr>
        <w:t xml:space="preserve"> для</w:t>
      </w:r>
      <w:r w:rsidRPr="00750005">
        <w:rPr>
          <w:sz w:val="28"/>
          <w:szCs w:val="28"/>
          <w:lang w:eastAsia="en-US"/>
        </w:rPr>
        <w:t xml:space="preserve"> предупреждения</w:t>
      </w:r>
      <w:r w:rsidR="00D22F0E" w:rsidRPr="00750005">
        <w:rPr>
          <w:sz w:val="28"/>
          <w:szCs w:val="28"/>
          <w:lang w:eastAsia="en-US"/>
        </w:rPr>
        <w:t xml:space="preserve"> угроз</w:t>
      </w:r>
      <w:r w:rsidRPr="00750005">
        <w:rPr>
          <w:sz w:val="28"/>
          <w:szCs w:val="28"/>
          <w:lang w:eastAsia="en-US"/>
        </w:rPr>
        <w:t xml:space="preserve"> экстремистских проявлений на территории города Рубцовска, в том числе минимизации преступлений в данной сфере, а также с</w:t>
      </w:r>
      <w:r w:rsidRPr="00750005">
        <w:rPr>
          <w:sz w:val="28"/>
          <w:szCs w:val="28"/>
        </w:rPr>
        <w:t>оздания условий для формирования толерантности и межкультурной коммуникативности в молодежной среде, разработана и утверждена постановлением Администрации города Рубцовска Алтайского края от 29.08.2016 № 3726 м</w:t>
      </w:r>
      <w:r w:rsidR="00B10128" w:rsidRPr="00750005">
        <w:rPr>
          <w:bCs/>
          <w:sz w:val="28"/>
          <w:szCs w:val="28"/>
        </w:rPr>
        <w:t>униципальная программа «Профилактика экстремизма, а также минимизация и (или) ликвидация</w:t>
      </w:r>
      <w:proofErr w:type="gramEnd"/>
      <w:r w:rsidR="00B10128" w:rsidRPr="00750005">
        <w:rPr>
          <w:bCs/>
          <w:sz w:val="28"/>
          <w:szCs w:val="28"/>
        </w:rPr>
        <w:t xml:space="preserve"> последствий проявлений экстремизма на территории города Рубцовска» на 2017 – 2020 годы</w:t>
      </w:r>
      <w:r w:rsidR="00B10128" w:rsidRPr="00750005">
        <w:rPr>
          <w:sz w:val="28"/>
          <w:szCs w:val="28"/>
        </w:rPr>
        <w:t xml:space="preserve"> (далее по тексту – Программа).</w:t>
      </w:r>
    </w:p>
    <w:p w:rsidR="00D22F0E" w:rsidRPr="00750005" w:rsidRDefault="00D22F0E" w:rsidP="00D22F0E">
      <w:pPr>
        <w:pStyle w:val="a9"/>
        <w:ind w:firstLine="709"/>
        <w:jc w:val="both"/>
        <w:rPr>
          <w:shd w:val="clear" w:color="auto" w:fill="FFFFFF"/>
        </w:rPr>
      </w:pPr>
      <w:r w:rsidRPr="00750005">
        <w:t>Для обе</w:t>
      </w:r>
      <w:r w:rsidR="0028178A" w:rsidRPr="00750005">
        <w:t>спечения достижения поставленных целей</w:t>
      </w:r>
      <w:r w:rsidRPr="00750005">
        <w:t xml:space="preserve"> Программы определены следующие задачи:</w:t>
      </w:r>
      <w:r w:rsidRPr="00750005">
        <w:rPr>
          <w:shd w:val="clear" w:color="auto" w:fill="FFFFFF"/>
        </w:rPr>
        <w:t xml:space="preserve"> </w:t>
      </w:r>
    </w:p>
    <w:p w:rsidR="00D22F0E" w:rsidRPr="00750005" w:rsidRDefault="00096168" w:rsidP="00096168">
      <w:pPr>
        <w:pStyle w:val="a3"/>
        <w:tabs>
          <w:tab w:val="left" w:pos="284"/>
        </w:tabs>
        <w:autoSpaceDE w:val="0"/>
        <w:autoSpaceDN w:val="0"/>
        <w:adjustRightInd w:val="0"/>
        <w:ind w:left="0" w:right="34"/>
        <w:jc w:val="both"/>
        <w:rPr>
          <w:sz w:val="28"/>
          <w:szCs w:val="28"/>
        </w:rPr>
      </w:pPr>
      <w:r w:rsidRPr="00750005">
        <w:rPr>
          <w:sz w:val="28"/>
          <w:szCs w:val="28"/>
        </w:rPr>
        <w:tab/>
      </w:r>
      <w:r w:rsidRPr="00750005">
        <w:rPr>
          <w:sz w:val="28"/>
          <w:szCs w:val="28"/>
        </w:rPr>
        <w:tab/>
      </w:r>
      <w:r w:rsidR="00D22F0E" w:rsidRPr="00750005">
        <w:rPr>
          <w:sz w:val="28"/>
          <w:szCs w:val="28"/>
        </w:rPr>
        <w:t>повышение         уровня       межведомственного взаимодействия  по    противодействию экстремизму;</w:t>
      </w:r>
    </w:p>
    <w:p w:rsidR="00096168" w:rsidRPr="00750005" w:rsidRDefault="00096168" w:rsidP="00096168">
      <w:pPr>
        <w:pStyle w:val="a3"/>
        <w:tabs>
          <w:tab w:val="left" w:pos="284"/>
        </w:tabs>
        <w:ind w:left="0" w:right="34"/>
        <w:jc w:val="both"/>
        <w:rPr>
          <w:sz w:val="28"/>
          <w:szCs w:val="28"/>
        </w:rPr>
      </w:pPr>
      <w:r w:rsidRPr="00750005">
        <w:rPr>
          <w:sz w:val="28"/>
          <w:szCs w:val="28"/>
        </w:rPr>
        <w:tab/>
      </w:r>
      <w:r w:rsidRPr="00750005">
        <w:rPr>
          <w:sz w:val="28"/>
          <w:szCs w:val="28"/>
        </w:rPr>
        <w:tab/>
      </w:r>
      <w:r w:rsidR="00D22F0E" w:rsidRPr="00750005">
        <w:rPr>
          <w:sz w:val="28"/>
          <w:szCs w:val="28"/>
        </w:rPr>
        <w:t>обеспечение участия институтов гражданского общества в профилактике экстремистских проявлений;</w:t>
      </w:r>
    </w:p>
    <w:p w:rsidR="00096168" w:rsidRPr="00750005" w:rsidRDefault="00096168" w:rsidP="00096168">
      <w:pPr>
        <w:pStyle w:val="a3"/>
        <w:tabs>
          <w:tab w:val="left" w:pos="284"/>
        </w:tabs>
        <w:ind w:left="0" w:right="34"/>
        <w:jc w:val="both"/>
        <w:rPr>
          <w:sz w:val="28"/>
          <w:szCs w:val="28"/>
        </w:rPr>
      </w:pPr>
      <w:r w:rsidRPr="00750005">
        <w:rPr>
          <w:sz w:val="28"/>
          <w:szCs w:val="28"/>
        </w:rPr>
        <w:tab/>
      </w:r>
      <w:r w:rsidRPr="00750005">
        <w:rPr>
          <w:sz w:val="28"/>
          <w:szCs w:val="28"/>
        </w:rPr>
        <w:tab/>
      </w:r>
      <w:r w:rsidR="00D22F0E" w:rsidRPr="00750005">
        <w:rPr>
          <w:sz w:val="28"/>
          <w:szCs w:val="28"/>
        </w:rPr>
        <w:t>обеспечение контроля и мониторинга мероприятий по профилактике экстремистской деятельности на территории города Рубцовска;</w:t>
      </w:r>
    </w:p>
    <w:p w:rsidR="00D22F0E" w:rsidRPr="00750005" w:rsidRDefault="00096168" w:rsidP="00096168">
      <w:pPr>
        <w:pStyle w:val="a3"/>
        <w:tabs>
          <w:tab w:val="left" w:pos="284"/>
        </w:tabs>
        <w:ind w:left="0" w:right="34"/>
        <w:jc w:val="both"/>
        <w:rPr>
          <w:sz w:val="28"/>
          <w:szCs w:val="28"/>
        </w:rPr>
      </w:pPr>
      <w:r w:rsidRPr="00750005">
        <w:rPr>
          <w:sz w:val="28"/>
          <w:szCs w:val="28"/>
        </w:rPr>
        <w:tab/>
      </w:r>
      <w:r w:rsidRPr="00750005">
        <w:rPr>
          <w:sz w:val="28"/>
          <w:szCs w:val="28"/>
        </w:rPr>
        <w:tab/>
      </w:r>
      <w:r w:rsidR="00D22F0E" w:rsidRPr="00750005">
        <w:rPr>
          <w:sz w:val="28"/>
          <w:szCs w:val="28"/>
        </w:rPr>
        <w:t>проведение информационных, пропагандистских и контрпропагандистских мероприятий, направленных на формирование нетерпимости к экстремистской идеологии;</w:t>
      </w:r>
    </w:p>
    <w:p w:rsidR="00D22F0E" w:rsidRPr="00750005" w:rsidRDefault="00096168" w:rsidP="00096168">
      <w:pPr>
        <w:pStyle w:val="a3"/>
        <w:tabs>
          <w:tab w:val="left" w:pos="284"/>
        </w:tabs>
        <w:ind w:left="0" w:right="34"/>
        <w:jc w:val="both"/>
        <w:rPr>
          <w:sz w:val="28"/>
          <w:szCs w:val="28"/>
        </w:rPr>
      </w:pPr>
      <w:r w:rsidRPr="00750005">
        <w:rPr>
          <w:sz w:val="28"/>
          <w:szCs w:val="28"/>
        </w:rPr>
        <w:tab/>
      </w:r>
      <w:r w:rsidRPr="00750005">
        <w:rPr>
          <w:sz w:val="28"/>
          <w:szCs w:val="28"/>
        </w:rPr>
        <w:tab/>
      </w:r>
      <w:r w:rsidR="00D22F0E" w:rsidRPr="00750005">
        <w:rPr>
          <w:sz w:val="28"/>
          <w:szCs w:val="28"/>
        </w:rPr>
        <w:t>вовлечение молодежи, институтов гражданского общества, в том числе средств массовой информации и общественных объединений в систему реализации мер по противодействию экстремизму;</w:t>
      </w:r>
    </w:p>
    <w:p w:rsidR="00C37463" w:rsidRPr="00750005" w:rsidRDefault="00096168" w:rsidP="00096168">
      <w:pPr>
        <w:pStyle w:val="a3"/>
        <w:tabs>
          <w:tab w:val="left" w:pos="284"/>
        </w:tabs>
        <w:ind w:left="0" w:right="34"/>
        <w:jc w:val="both"/>
        <w:rPr>
          <w:sz w:val="28"/>
          <w:szCs w:val="28"/>
        </w:rPr>
      </w:pPr>
      <w:r w:rsidRPr="00750005">
        <w:rPr>
          <w:sz w:val="28"/>
          <w:szCs w:val="28"/>
        </w:rPr>
        <w:tab/>
      </w:r>
      <w:r w:rsidRPr="00750005">
        <w:rPr>
          <w:sz w:val="28"/>
          <w:szCs w:val="28"/>
        </w:rPr>
        <w:tab/>
      </w:r>
      <w:r w:rsidR="00D22F0E" w:rsidRPr="00750005">
        <w:rPr>
          <w:sz w:val="28"/>
          <w:szCs w:val="28"/>
        </w:rPr>
        <w:t>повышение уровня правовой культуры молодых граждан.</w:t>
      </w:r>
    </w:p>
    <w:p w:rsidR="008C5266" w:rsidRPr="00750005" w:rsidRDefault="00D22F0E" w:rsidP="004F4535">
      <w:pPr>
        <w:suppressAutoHyphens/>
        <w:ind w:right="69" w:firstLine="709"/>
        <w:jc w:val="both"/>
        <w:rPr>
          <w:sz w:val="28"/>
          <w:szCs w:val="28"/>
          <w:lang w:eastAsia="ar-SA"/>
        </w:rPr>
      </w:pPr>
      <w:r w:rsidRPr="00750005">
        <w:rPr>
          <w:sz w:val="28"/>
          <w:szCs w:val="28"/>
          <w:lang w:eastAsia="ar-SA"/>
        </w:rPr>
        <w:t>Финансирование мероприятий Программы осуществляется</w:t>
      </w:r>
      <w:r w:rsidR="00B52906" w:rsidRPr="00750005">
        <w:rPr>
          <w:sz w:val="28"/>
          <w:szCs w:val="28"/>
          <w:lang w:eastAsia="ar-SA"/>
        </w:rPr>
        <w:t xml:space="preserve"> за счет средств бюджета города. </w:t>
      </w:r>
      <w:proofErr w:type="gramStart"/>
      <w:r w:rsidR="00B52906" w:rsidRPr="00750005">
        <w:rPr>
          <w:sz w:val="28"/>
          <w:szCs w:val="28"/>
          <w:lang w:eastAsia="ar-SA"/>
        </w:rPr>
        <w:t>О</w:t>
      </w:r>
      <w:r w:rsidRPr="00750005">
        <w:rPr>
          <w:sz w:val="28"/>
          <w:szCs w:val="28"/>
          <w:lang w:eastAsia="ar-SA"/>
        </w:rPr>
        <w:t>бщий объем</w:t>
      </w:r>
      <w:r w:rsidR="00B52906" w:rsidRPr="00750005">
        <w:rPr>
          <w:sz w:val="28"/>
          <w:szCs w:val="28"/>
          <w:lang w:eastAsia="ar-SA"/>
        </w:rPr>
        <w:t xml:space="preserve"> финансирования мероприятий Программы</w:t>
      </w:r>
      <w:r w:rsidRPr="00750005">
        <w:rPr>
          <w:sz w:val="28"/>
          <w:szCs w:val="28"/>
          <w:lang w:eastAsia="ar-SA"/>
        </w:rPr>
        <w:t xml:space="preserve"> </w:t>
      </w:r>
      <w:r w:rsidR="004F4535" w:rsidRPr="00750005">
        <w:rPr>
          <w:sz w:val="28"/>
          <w:szCs w:val="28"/>
          <w:lang w:eastAsia="ar-SA"/>
        </w:rPr>
        <w:t>на</w:t>
      </w:r>
      <w:r w:rsidR="008C5266" w:rsidRPr="00750005">
        <w:rPr>
          <w:sz w:val="28"/>
          <w:szCs w:val="28"/>
          <w:lang w:eastAsia="ar-SA"/>
        </w:rPr>
        <w:t xml:space="preserve"> 2017-2020 год</w:t>
      </w:r>
      <w:r w:rsidR="004F4535" w:rsidRPr="00750005">
        <w:rPr>
          <w:sz w:val="28"/>
          <w:szCs w:val="28"/>
          <w:lang w:eastAsia="ar-SA"/>
        </w:rPr>
        <w:t xml:space="preserve">ы запланирован в сумме </w:t>
      </w:r>
      <w:r w:rsidR="008C5266" w:rsidRPr="00750005">
        <w:rPr>
          <w:sz w:val="28"/>
          <w:szCs w:val="28"/>
          <w:lang w:eastAsia="ar-SA"/>
        </w:rPr>
        <w:t>410</w:t>
      </w:r>
      <w:r w:rsidR="00B52906" w:rsidRPr="00750005">
        <w:rPr>
          <w:sz w:val="28"/>
          <w:szCs w:val="28"/>
          <w:lang w:eastAsia="ar-SA"/>
        </w:rPr>
        <w:t>,0</w:t>
      </w:r>
      <w:r w:rsidR="008C5266" w:rsidRPr="00750005">
        <w:rPr>
          <w:sz w:val="28"/>
          <w:szCs w:val="28"/>
          <w:lang w:eastAsia="ar-SA"/>
        </w:rPr>
        <w:t xml:space="preserve">  тыс. руб., в т.ч. по годам:</w:t>
      </w:r>
      <w:r w:rsidR="004F4535" w:rsidRPr="00750005">
        <w:rPr>
          <w:sz w:val="28"/>
          <w:szCs w:val="28"/>
          <w:lang w:eastAsia="ar-SA"/>
        </w:rPr>
        <w:t xml:space="preserve"> </w:t>
      </w:r>
      <w:r w:rsidR="008C5266" w:rsidRPr="00750005">
        <w:rPr>
          <w:sz w:val="28"/>
          <w:szCs w:val="28"/>
          <w:lang w:eastAsia="ar-SA"/>
        </w:rPr>
        <w:t>2017 г</w:t>
      </w:r>
      <w:r w:rsidR="00946270" w:rsidRPr="00750005">
        <w:rPr>
          <w:sz w:val="28"/>
          <w:szCs w:val="28"/>
          <w:lang w:eastAsia="ar-SA"/>
        </w:rPr>
        <w:t>од</w:t>
      </w:r>
      <w:r w:rsidR="008C5266" w:rsidRPr="00750005">
        <w:rPr>
          <w:sz w:val="28"/>
          <w:szCs w:val="28"/>
          <w:lang w:eastAsia="ar-SA"/>
        </w:rPr>
        <w:t xml:space="preserve"> </w:t>
      </w:r>
      <w:r w:rsidR="00B52906" w:rsidRPr="00750005">
        <w:rPr>
          <w:sz w:val="28"/>
          <w:szCs w:val="28"/>
          <w:lang w:eastAsia="ar-SA"/>
        </w:rPr>
        <w:t>–</w:t>
      </w:r>
      <w:r w:rsidR="008C5266" w:rsidRPr="00750005">
        <w:rPr>
          <w:sz w:val="28"/>
          <w:szCs w:val="28"/>
          <w:lang w:eastAsia="ar-SA"/>
        </w:rPr>
        <w:t xml:space="preserve"> 100</w:t>
      </w:r>
      <w:r w:rsidR="00B52906" w:rsidRPr="00750005">
        <w:rPr>
          <w:sz w:val="28"/>
          <w:szCs w:val="28"/>
          <w:lang w:eastAsia="ar-SA"/>
        </w:rPr>
        <w:t>,0</w:t>
      </w:r>
      <w:r w:rsidR="008C5266" w:rsidRPr="00750005">
        <w:rPr>
          <w:sz w:val="28"/>
          <w:szCs w:val="28"/>
          <w:lang w:eastAsia="ar-SA"/>
        </w:rPr>
        <w:t xml:space="preserve"> тыс. руб.;</w:t>
      </w:r>
      <w:r w:rsidR="004F4535" w:rsidRPr="00750005">
        <w:rPr>
          <w:sz w:val="28"/>
          <w:szCs w:val="28"/>
          <w:lang w:eastAsia="ar-SA"/>
        </w:rPr>
        <w:t xml:space="preserve"> </w:t>
      </w:r>
      <w:r w:rsidR="008C5266" w:rsidRPr="00750005">
        <w:rPr>
          <w:sz w:val="28"/>
          <w:szCs w:val="28"/>
          <w:lang w:eastAsia="ar-SA"/>
        </w:rPr>
        <w:t>2018 г</w:t>
      </w:r>
      <w:r w:rsidR="00946270" w:rsidRPr="00750005">
        <w:rPr>
          <w:sz w:val="28"/>
          <w:szCs w:val="28"/>
          <w:lang w:eastAsia="ar-SA"/>
        </w:rPr>
        <w:t>од</w:t>
      </w:r>
      <w:r w:rsidR="008C5266" w:rsidRPr="00750005">
        <w:rPr>
          <w:sz w:val="28"/>
          <w:szCs w:val="28"/>
          <w:lang w:eastAsia="ar-SA"/>
        </w:rPr>
        <w:t xml:space="preserve"> </w:t>
      </w:r>
      <w:r w:rsidR="00B52906" w:rsidRPr="00750005">
        <w:rPr>
          <w:sz w:val="28"/>
          <w:szCs w:val="28"/>
          <w:lang w:eastAsia="ar-SA"/>
        </w:rPr>
        <w:t>–</w:t>
      </w:r>
      <w:r w:rsidR="008C5266" w:rsidRPr="00750005">
        <w:rPr>
          <w:sz w:val="28"/>
          <w:szCs w:val="28"/>
          <w:lang w:eastAsia="ar-SA"/>
        </w:rPr>
        <w:t xml:space="preserve"> 100</w:t>
      </w:r>
      <w:r w:rsidR="00B52906" w:rsidRPr="00750005">
        <w:rPr>
          <w:sz w:val="28"/>
          <w:szCs w:val="28"/>
          <w:lang w:eastAsia="ar-SA"/>
        </w:rPr>
        <w:t>,0</w:t>
      </w:r>
      <w:r w:rsidR="008C5266" w:rsidRPr="00750005">
        <w:rPr>
          <w:sz w:val="28"/>
          <w:szCs w:val="28"/>
          <w:lang w:eastAsia="ar-SA"/>
        </w:rPr>
        <w:t xml:space="preserve"> тыс. руб.;</w:t>
      </w:r>
      <w:r w:rsidR="004F4535" w:rsidRPr="00750005">
        <w:rPr>
          <w:sz w:val="28"/>
          <w:szCs w:val="28"/>
          <w:lang w:eastAsia="ar-SA"/>
        </w:rPr>
        <w:t xml:space="preserve"> </w:t>
      </w:r>
      <w:r w:rsidR="008C5266" w:rsidRPr="00750005">
        <w:rPr>
          <w:sz w:val="28"/>
          <w:szCs w:val="28"/>
          <w:lang w:eastAsia="ar-SA"/>
        </w:rPr>
        <w:t>2019 г</w:t>
      </w:r>
      <w:r w:rsidR="00634DA6" w:rsidRPr="00750005">
        <w:rPr>
          <w:sz w:val="28"/>
          <w:szCs w:val="28"/>
          <w:lang w:eastAsia="ar-SA"/>
        </w:rPr>
        <w:t>од</w:t>
      </w:r>
      <w:r w:rsidR="00E6753F" w:rsidRPr="00750005">
        <w:rPr>
          <w:sz w:val="28"/>
          <w:szCs w:val="28"/>
          <w:lang w:eastAsia="ar-SA"/>
        </w:rPr>
        <w:t xml:space="preserve"> </w:t>
      </w:r>
      <w:r w:rsidR="00B52906" w:rsidRPr="00750005">
        <w:rPr>
          <w:sz w:val="28"/>
          <w:szCs w:val="28"/>
          <w:lang w:eastAsia="ar-SA"/>
        </w:rPr>
        <w:t>–</w:t>
      </w:r>
      <w:r w:rsidR="008C5266" w:rsidRPr="00750005">
        <w:rPr>
          <w:sz w:val="28"/>
          <w:szCs w:val="28"/>
          <w:lang w:eastAsia="ar-SA"/>
        </w:rPr>
        <w:t xml:space="preserve"> 105</w:t>
      </w:r>
      <w:r w:rsidR="00B52906" w:rsidRPr="00750005">
        <w:rPr>
          <w:sz w:val="28"/>
          <w:szCs w:val="28"/>
          <w:lang w:eastAsia="ar-SA"/>
        </w:rPr>
        <w:t>,0</w:t>
      </w:r>
      <w:r w:rsidR="008C5266" w:rsidRPr="00750005">
        <w:rPr>
          <w:sz w:val="28"/>
          <w:szCs w:val="28"/>
          <w:lang w:eastAsia="ar-SA"/>
        </w:rPr>
        <w:t xml:space="preserve"> тыс. руб.;</w:t>
      </w:r>
      <w:r w:rsidR="004F4535" w:rsidRPr="00750005">
        <w:rPr>
          <w:sz w:val="28"/>
          <w:szCs w:val="28"/>
          <w:lang w:eastAsia="ar-SA"/>
        </w:rPr>
        <w:t xml:space="preserve"> </w:t>
      </w:r>
      <w:r w:rsidR="008C5266" w:rsidRPr="00750005">
        <w:rPr>
          <w:sz w:val="28"/>
          <w:szCs w:val="28"/>
          <w:lang w:eastAsia="ar-SA"/>
        </w:rPr>
        <w:t>2020 г</w:t>
      </w:r>
      <w:r w:rsidR="00E6753F" w:rsidRPr="00750005">
        <w:rPr>
          <w:sz w:val="28"/>
          <w:szCs w:val="28"/>
          <w:lang w:eastAsia="ar-SA"/>
        </w:rPr>
        <w:t>од</w:t>
      </w:r>
      <w:r w:rsidR="008C5266" w:rsidRPr="00750005">
        <w:rPr>
          <w:sz w:val="28"/>
          <w:szCs w:val="28"/>
          <w:lang w:eastAsia="ar-SA"/>
        </w:rPr>
        <w:t xml:space="preserve"> </w:t>
      </w:r>
      <w:r w:rsidR="00B52906" w:rsidRPr="00750005">
        <w:rPr>
          <w:sz w:val="28"/>
          <w:szCs w:val="28"/>
          <w:lang w:eastAsia="ar-SA"/>
        </w:rPr>
        <w:t>–</w:t>
      </w:r>
      <w:r w:rsidR="008C5266" w:rsidRPr="00750005">
        <w:rPr>
          <w:sz w:val="28"/>
          <w:szCs w:val="28"/>
          <w:lang w:eastAsia="ar-SA"/>
        </w:rPr>
        <w:t xml:space="preserve"> 105</w:t>
      </w:r>
      <w:r w:rsidR="00B52906" w:rsidRPr="00750005">
        <w:rPr>
          <w:sz w:val="28"/>
          <w:szCs w:val="28"/>
          <w:lang w:eastAsia="ar-SA"/>
        </w:rPr>
        <w:t>,0</w:t>
      </w:r>
      <w:r w:rsidR="008C5266" w:rsidRPr="00750005">
        <w:rPr>
          <w:sz w:val="28"/>
          <w:szCs w:val="28"/>
          <w:lang w:eastAsia="ar-SA"/>
        </w:rPr>
        <w:t xml:space="preserve"> тыс. руб.</w:t>
      </w:r>
      <w:proofErr w:type="gramEnd"/>
    </w:p>
    <w:p w:rsidR="00E32B26" w:rsidRPr="00750005" w:rsidRDefault="00B10128" w:rsidP="004F4535">
      <w:pPr>
        <w:tabs>
          <w:tab w:val="left" w:pos="0"/>
        </w:tabs>
        <w:ind w:hanging="34"/>
        <w:jc w:val="both"/>
        <w:rPr>
          <w:sz w:val="28"/>
          <w:szCs w:val="28"/>
        </w:rPr>
      </w:pPr>
      <w:r w:rsidRPr="00750005">
        <w:rPr>
          <w:sz w:val="28"/>
          <w:szCs w:val="28"/>
        </w:rPr>
        <w:tab/>
      </w:r>
      <w:r w:rsidRPr="00750005">
        <w:rPr>
          <w:sz w:val="28"/>
          <w:szCs w:val="28"/>
        </w:rPr>
        <w:tab/>
      </w:r>
      <w:proofErr w:type="gramStart"/>
      <w:r w:rsidR="008C3951" w:rsidRPr="00750005">
        <w:rPr>
          <w:sz w:val="28"/>
          <w:szCs w:val="28"/>
        </w:rPr>
        <w:t xml:space="preserve">В соответствии с решением </w:t>
      </w:r>
      <w:r w:rsidR="003F135B" w:rsidRPr="00750005">
        <w:rPr>
          <w:sz w:val="28"/>
          <w:szCs w:val="28"/>
        </w:rPr>
        <w:t>Рубцовского городского Совета депутатов</w:t>
      </w:r>
      <w:r w:rsidR="00581D5A" w:rsidRPr="00750005">
        <w:rPr>
          <w:sz w:val="28"/>
          <w:szCs w:val="28"/>
        </w:rPr>
        <w:t xml:space="preserve"> Алтайского края</w:t>
      </w:r>
      <w:r w:rsidR="003F135B" w:rsidRPr="00750005">
        <w:rPr>
          <w:sz w:val="28"/>
          <w:szCs w:val="28"/>
        </w:rPr>
        <w:t xml:space="preserve"> от</w:t>
      </w:r>
      <w:r w:rsidR="00E32B26" w:rsidRPr="00750005">
        <w:rPr>
          <w:sz w:val="28"/>
          <w:szCs w:val="28"/>
        </w:rPr>
        <w:t xml:space="preserve"> 20.12.2018 № 224</w:t>
      </w:r>
      <w:r w:rsidR="003F135B" w:rsidRPr="00750005">
        <w:rPr>
          <w:sz w:val="28"/>
          <w:szCs w:val="28"/>
        </w:rPr>
        <w:t xml:space="preserve">  «О бюджете муниципального образования город Рубцовск Алтайского края на 201</w:t>
      </w:r>
      <w:r w:rsidR="00E32B26" w:rsidRPr="00750005">
        <w:rPr>
          <w:sz w:val="28"/>
          <w:szCs w:val="28"/>
        </w:rPr>
        <w:t>9</w:t>
      </w:r>
      <w:r w:rsidR="003F135B" w:rsidRPr="00750005">
        <w:rPr>
          <w:sz w:val="28"/>
          <w:szCs w:val="28"/>
        </w:rPr>
        <w:t xml:space="preserve"> год» </w:t>
      </w:r>
      <w:r w:rsidR="004F4535" w:rsidRPr="00750005">
        <w:rPr>
          <w:sz w:val="28"/>
          <w:szCs w:val="28"/>
        </w:rPr>
        <w:t xml:space="preserve"> и в связи с изменениями в части финансирования муниципальных программ по</w:t>
      </w:r>
      <w:r w:rsidR="00A47640" w:rsidRPr="00750005">
        <w:rPr>
          <w:sz w:val="28"/>
          <w:szCs w:val="28"/>
        </w:rPr>
        <w:t>становлени</w:t>
      </w:r>
      <w:r w:rsidR="008C3951" w:rsidRPr="00750005">
        <w:rPr>
          <w:sz w:val="28"/>
          <w:szCs w:val="28"/>
        </w:rPr>
        <w:t>ем</w:t>
      </w:r>
      <w:r w:rsidR="00A47640" w:rsidRPr="00750005">
        <w:rPr>
          <w:sz w:val="28"/>
          <w:szCs w:val="28"/>
        </w:rPr>
        <w:t xml:space="preserve"> Администрации город</w:t>
      </w:r>
      <w:r w:rsidRPr="00750005">
        <w:rPr>
          <w:sz w:val="28"/>
          <w:szCs w:val="28"/>
        </w:rPr>
        <w:t xml:space="preserve">а Рубцовска Алтайского края от </w:t>
      </w:r>
      <w:r w:rsidR="00E32B26" w:rsidRPr="00750005">
        <w:rPr>
          <w:sz w:val="28"/>
          <w:szCs w:val="28"/>
        </w:rPr>
        <w:t>06.02.2019 № 234</w:t>
      </w:r>
      <w:r w:rsidR="0028178A" w:rsidRPr="00750005">
        <w:rPr>
          <w:sz w:val="28"/>
          <w:szCs w:val="28"/>
        </w:rPr>
        <w:t xml:space="preserve"> в данную Программу </w:t>
      </w:r>
      <w:r w:rsidR="004F4535" w:rsidRPr="00750005">
        <w:rPr>
          <w:sz w:val="28"/>
          <w:szCs w:val="28"/>
        </w:rPr>
        <w:t>внесены изменения</w:t>
      </w:r>
      <w:r w:rsidR="0028178A" w:rsidRPr="00750005">
        <w:rPr>
          <w:sz w:val="28"/>
          <w:szCs w:val="28"/>
        </w:rPr>
        <w:t>,</w:t>
      </w:r>
      <w:r w:rsidR="004F4535" w:rsidRPr="00750005">
        <w:rPr>
          <w:sz w:val="28"/>
          <w:szCs w:val="28"/>
        </w:rPr>
        <w:t xml:space="preserve"> </w:t>
      </w:r>
      <w:r w:rsidR="00A47640" w:rsidRPr="00750005">
        <w:rPr>
          <w:sz w:val="28"/>
          <w:szCs w:val="28"/>
        </w:rPr>
        <w:t>касающиеся объемов финансовых ресурсов</w:t>
      </w:r>
      <w:r w:rsidR="0028178A" w:rsidRPr="00750005">
        <w:rPr>
          <w:sz w:val="28"/>
          <w:szCs w:val="28"/>
        </w:rPr>
        <w:t>,</w:t>
      </w:r>
      <w:r w:rsidR="00A47640" w:rsidRPr="00750005">
        <w:rPr>
          <w:sz w:val="28"/>
          <w:szCs w:val="28"/>
        </w:rPr>
        <w:t xml:space="preserve"> необходимых для </w:t>
      </w:r>
      <w:r w:rsidR="004F4535" w:rsidRPr="00750005">
        <w:rPr>
          <w:sz w:val="28"/>
          <w:szCs w:val="28"/>
        </w:rPr>
        <w:t xml:space="preserve"> ее </w:t>
      </w:r>
      <w:r w:rsidR="00A47640" w:rsidRPr="00750005">
        <w:rPr>
          <w:sz w:val="28"/>
          <w:szCs w:val="28"/>
        </w:rPr>
        <w:t>реализации.</w:t>
      </w:r>
      <w:proofErr w:type="gramEnd"/>
      <w:r w:rsidR="004F4535" w:rsidRPr="00750005">
        <w:rPr>
          <w:sz w:val="28"/>
          <w:szCs w:val="28"/>
        </w:rPr>
        <w:t xml:space="preserve"> На реализацию мероприятий Программы в</w:t>
      </w:r>
      <w:r w:rsidR="00A47640" w:rsidRPr="00750005">
        <w:rPr>
          <w:sz w:val="28"/>
          <w:szCs w:val="28"/>
        </w:rPr>
        <w:t xml:space="preserve"> 201</w:t>
      </w:r>
      <w:r w:rsidR="00E32B26" w:rsidRPr="00750005">
        <w:rPr>
          <w:sz w:val="28"/>
          <w:szCs w:val="28"/>
        </w:rPr>
        <w:t>9</w:t>
      </w:r>
      <w:r w:rsidR="00A47640" w:rsidRPr="00750005">
        <w:rPr>
          <w:sz w:val="28"/>
          <w:szCs w:val="28"/>
        </w:rPr>
        <w:t xml:space="preserve"> году запланировано </w:t>
      </w:r>
      <w:r w:rsidR="00E32B26" w:rsidRPr="00750005">
        <w:rPr>
          <w:sz w:val="28"/>
          <w:szCs w:val="28"/>
        </w:rPr>
        <w:t>80,0</w:t>
      </w:r>
      <w:r w:rsidR="00A47640" w:rsidRPr="00750005">
        <w:rPr>
          <w:sz w:val="28"/>
          <w:szCs w:val="28"/>
        </w:rPr>
        <w:t xml:space="preserve"> тыс. </w:t>
      </w:r>
      <w:r w:rsidR="00A47640" w:rsidRPr="00750005">
        <w:rPr>
          <w:sz w:val="28"/>
          <w:szCs w:val="28"/>
        </w:rPr>
        <w:lastRenderedPageBreak/>
        <w:t>руб.</w:t>
      </w:r>
      <w:r w:rsidR="004F4535" w:rsidRPr="00750005">
        <w:rPr>
          <w:sz w:val="28"/>
          <w:szCs w:val="28"/>
        </w:rPr>
        <w:t xml:space="preserve"> средств бюджета города, </w:t>
      </w:r>
      <w:r w:rsidR="00A47640" w:rsidRPr="00750005">
        <w:rPr>
          <w:sz w:val="28"/>
          <w:szCs w:val="28"/>
        </w:rPr>
        <w:t xml:space="preserve">фактически </w:t>
      </w:r>
      <w:r w:rsidR="004F4535" w:rsidRPr="00750005">
        <w:rPr>
          <w:sz w:val="28"/>
          <w:szCs w:val="28"/>
        </w:rPr>
        <w:t xml:space="preserve">финансирование </w:t>
      </w:r>
      <w:r w:rsidR="00E86772" w:rsidRPr="00750005">
        <w:rPr>
          <w:sz w:val="28"/>
          <w:szCs w:val="28"/>
        </w:rPr>
        <w:t>исполнено</w:t>
      </w:r>
      <w:r w:rsidR="00E32B26" w:rsidRPr="00750005">
        <w:rPr>
          <w:sz w:val="28"/>
          <w:szCs w:val="28"/>
        </w:rPr>
        <w:t xml:space="preserve"> в размере 30,0 тыс. руб. или на 37,5%. </w:t>
      </w:r>
      <w:r w:rsidR="00E86772" w:rsidRPr="00750005">
        <w:rPr>
          <w:sz w:val="28"/>
          <w:szCs w:val="28"/>
        </w:rPr>
        <w:t xml:space="preserve"> </w:t>
      </w:r>
      <w:r w:rsidR="00E32B26" w:rsidRPr="00750005">
        <w:rPr>
          <w:sz w:val="28"/>
          <w:szCs w:val="28"/>
        </w:rPr>
        <w:t xml:space="preserve"> </w:t>
      </w:r>
    </w:p>
    <w:p w:rsidR="00E32B26" w:rsidRPr="00750005" w:rsidRDefault="00E32B26" w:rsidP="00E32B2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50005">
        <w:rPr>
          <w:sz w:val="28"/>
          <w:szCs w:val="28"/>
        </w:rPr>
        <w:t xml:space="preserve">В течение 2019 года на территории города Рубцовска в части решения задач Программы проведены мероприятия </w:t>
      </w:r>
      <w:r w:rsidRPr="00750005">
        <w:rPr>
          <w:sz w:val="28"/>
          <w:szCs w:val="28"/>
          <w:lang w:eastAsia="en-US"/>
        </w:rPr>
        <w:t>антиэкстремистской направленности</w:t>
      </w:r>
      <w:r w:rsidRPr="00750005">
        <w:rPr>
          <w:sz w:val="28"/>
          <w:szCs w:val="28"/>
        </w:rPr>
        <w:t>.</w:t>
      </w:r>
    </w:p>
    <w:p w:rsidR="00E32B26" w:rsidRPr="00750005" w:rsidRDefault="006958D5" w:rsidP="00E32B26">
      <w:pPr>
        <w:pStyle w:val="a9"/>
        <w:ind w:firstLine="708"/>
        <w:jc w:val="both"/>
      </w:pPr>
      <w:r w:rsidRPr="00750005">
        <w:t>С</w:t>
      </w:r>
      <w:r w:rsidR="00E32B26" w:rsidRPr="00750005">
        <w:t xml:space="preserve"> целью повышение  уровня  межведомственного взаимодействия  по    противодействию экстремизму:</w:t>
      </w:r>
    </w:p>
    <w:p w:rsidR="00E32B26" w:rsidRPr="00750005" w:rsidRDefault="00E32B26" w:rsidP="00E32B26">
      <w:pPr>
        <w:pStyle w:val="a9"/>
        <w:ind w:firstLine="708"/>
        <w:jc w:val="both"/>
        <w:rPr>
          <w:shd w:val="clear" w:color="auto" w:fill="FFFFFF"/>
        </w:rPr>
      </w:pPr>
      <w:r w:rsidRPr="00750005">
        <w:rPr>
          <w:shd w:val="clear" w:color="auto" w:fill="FFFFFF"/>
        </w:rPr>
        <w:t>проведено 4 заседания комиссии по противодействию экстремизму в городе Рубцовске Алтайского края (рассмотрено 16 вопросов</w:t>
      </w:r>
      <w:r w:rsidR="006958D5" w:rsidRPr="00750005">
        <w:rPr>
          <w:shd w:val="clear" w:color="auto" w:fill="FFFFFF"/>
        </w:rPr>
        <w:t>);</w:t>
      </w:r>
    </w:p>
    <w:p w:rsidR="00E32B26" w:rsidRPr="00750005" w:rsidRDefault="006958D5" w:rsidP="00E32B26">
      <w:pPr>
        <w:pStyle w:val="a9"/>
        <w:ind w:firstLine="708"/>
        <w:jc w:val="both"/>
      </w:pPr>
      <w:r w:rsidRPr="00750005">
        <w:t>семь сотрудников в сфере СМИ, образования, культуры, спорта прошли переподготовку по вопросам межкультурной толерантности и профилактики экстремизма;</w:t>
      </w:r>
    </w:p>
    <w:p w:rsidR="006958D5" w:rsidRPr="00750005" w:rsidRDefault="006958D5" w:rsidP="00E32B26">
      <w:pPr>
        <w:pStyle w:val="a9"/>
        <w:ind w:firstLine="708"/>
        <w:jc w:val="both"/>
        <w:rPr>
          <w:shd w:val="clear" w:color="auto" w:fill="FFFFFF"/>
        </w:rPr>
      </w:pPr>
      <w:r w:rsidRPr="00750005">
        <w:t>в учреждениях сферы физической культуры и спорта разработаны планы мероприятий по профилактике экстремизму,  созданы комиссии по работе,  направленной на предупреждение экстремистской деятельности.</w:t>
      </w:r>
    </w:p>
    <w:p w:rsidR="00E32B26" w:rsidRPr="00750005" w:rsidRDefault="00E32B26" w:rsidP="00E32B26">
      <w:pPr>
        <w:pStyle w:val="a3"/>
        <w:tabs>
          <w:tab w:val="left" w:pos="284"/>
        </w:tabs>
        <w:ind w:left="0" w:right="34"/>
        <w:jc w:val="both"/>
        <w:rPr>
          <w:sz w:val="28"/>
          <w:szCs w:val="28"/>
        </w:rPr>
      </w:pPr>
      <w:r w:rsidRPr="00750005">
        <w:rPr>
          <w:sz w:val="28"/>
          <w:szCs w:val="28"/>
        </w:rPr>
        <w:tab/>
      </w:r>
      <w:r w:rsidRPr="00750005">
        <w:rPr>
          <w:sz w:val="28"/>
          <w:szCs w:val="28"/>
        </w:rPr>
        <w:tab/>
      </w:r>
      <w:r w:rsidR="006958D5" w:rsidRPr="00750005">
        <w:rPr>
          <w:sz w:val="28"/>
          <w:szCs w:val="28"/>
        </w:rPr>
        <w:t>В целях обеспечения</w:t>
      </w:r>
      <w:r w:rsidRPr="00750005">
        <w:rPr>
          <w:sz w:val="28"/>
          <w:szCs w:val="28"/>
        </w:rPr>
        <w:t xml:space="preserve"> участия институтов гражданского общества в профилактике экстремистских проявлений;</w:t>
      </w:r>
    </w:p>
    <w:p w:rsidR="006958D5" w:rsidRPr="00750005" w:rsidRDefault="006958D5" w:rsidP="00E32B26">
      <w:pPr>
        <w:pStyle w:val="a3"/>
        <w:tabs>
          <w:tab w:val="left" w:pos="284"/>
        </w:tabs>
        <w:ind w:left="0" w:right="34"/>
        <w:jc w:val="both"/>
        <w:rPr>
          <w:sz w:val="28"/>
          <w:szCs w:val="28"/>
        </w:rPr>
      </w:pPr>
      <w:r w:rsidRPr="00750005">
        <w:rPr>
          <w:sz w:val="28"/>
          <w:szCs w:val="28"/>
        </w:rPr>
        <w:tab/>
      </w:r>
      <w:r w:rsidRPr="00750005">
        <w:rPr>
          <w:sz w:val="28"/>
          <w:szCs w:val="28"/>
        </w:rPr>
        <w:tab/>
      </w:r>
      <w:r w:rsidR="000867C3" w:rsidRPr="00750005">
        <w:rPr>
          <w:sz w:val="28"/>
          <w:szCs w:val="28"/>
        </w:rPr>
        <w:t>п</w:t>
      </w:r>
      <w:r w:rsidR="00E32B26" w:rsidRPr="00750005">
        <w:rPr>
          <w:sz w:val="28"/>
          <w:szCs w:val="28"/>
        </w:rPr>
        <w:t>ро</w:t>
      </w:r>
      <w:r w:rsidRPr="00750005">
        <w:rPr>
          <w:sz w:val="28"/>
          <w:szCs w:val="28"/>
        </w:rPr>
        <w:t>в</w:t>
      </w:r>
      <w:r w:rsidR="00E32B26" w:rsidRPr="00750005">
        <w:rPr>
          <w:sz w:val="28"/>
          <w:szCs w:val="28"/>
        </w:rPr>
        <w:t>еден</w:t>
      </w:r>
      <w:r w:rsidR="000867C3" w:rsidRPr="00750005">
        <w:rPr>
          <w:sz w:val="28"/>
          <w:szCs w:val="28"/>
        </w:rPr>
        <w:t>о 2</w:t>
      </w:r>
      <w:r w:rsidR="00E32B26" w:rsidRPr="00750005">
        <w:rPr>
          <w:sz w:val="28"/>
          <w:szCs w:val="28"/>
        </w:rPr>
        <w:t xml:space="preserve"> семинар</w:t>
      </w:r>
      <w:r w:rsidR="000867C3" w:rsidRPr="00750005">
        <w:rPr>
          <w:sz w:val="28"/>
          <w:szCs w:val="28"/>
        </w:rPr>
        <w:t>а</w:t>
      </w:r>
      <w:r w:rsidR="00E32B26" w:rsidRPr="00750005">
        <w:rPr>
          <w:sz w:val="28"/>
          <w:szCs w:val="28"/>
        </w:rPr>
        <w:t xml:space="preserve"> для </w:t>
      </w:r>
      <w:r w:rsidR="00E32B26" w:rsidRPr="00750005">
        <w:rPr>
          <w:sz w:val="28"/>
          <w:szCs w:val="28"/>
          <w:shd w:val="clear" w:color="auto" w:fill="FEFEFA"/>
        </w:rPr>
        <w:t>общественн</w:t>
      </w:r>
      <w:r w:rsidRPr="00750005">
        <w:rPr>
          <w:sz w:val="28"/>
          <w:szCs w:val="28"/>
          <w:shd w:val="clear" w:color="auto" w:fill="FEFEFA"/>
        </w:rPr>
        <w:t>ых объединений города Рубцовска, п</w:t>
      </w:r>
      <w:r w:rsidR="00E32B26" w:rsidRPr="00750005">
        <w:rPr>
          <w:sz w:val="28"/>
          <w:szCs w:val="28"/>
          <w:shd w:val="clear" w:color="auto" w:fill="FEFEFA"/>
        </w:rPr>
        <w:t xml:space="preserve">редставители </w:t>
      </w:r>
      <w:r w:rsidRPr="00750005">
        <w:rPr>
          <w:sz w:val="28"/>
          <w:szCs w:val="28"/>
          <w:shd w:val="clear" w:color="auto" w:fill="FEFEFA"/>
        </w:rPr>
        <w:t>которых</w:t>
      </w:r>
      <w:r w:rsidR="00E32B26" w:rsidRPr="00750005">
        <w:rPr>
          <w:sz w:val="28"/>
          <w:szCs w:val="28"/>
          <w:shd w:val="clear" w:color="auto" w:fill="FEFEFA"/>
        </w:rPr>
        <w:t xml:space="preserve"> были проинформированы </w:t>
      </w:r>
      <w:r w:rsidR="00E32B26" w:rsidRPr="00750005">
        <w:rPr>
          <w:sz w:val="28"/>
          <w:szCs w:val="28"/>
        </w:rPr>
        <w:t>о предупреждении экстремистских проявлений, в том числе минимизации преступлений в данной сфере на территории города Рубцовска.</w:t>
      </w:r>
    </w:p>
    <w:p w:rsidR="00E32B26" w:rsidRPr="00750005" w:rsidRDefault="00E32B26" w:rsidP="00E32B26">
      <w:pPr>
        <w:pStyle w:val="a3"/>
        <w:tabs>
          <w:tab w:val="left" w:pos="284"/>
        </w:tabs>
        <w:ind w:left="0" w:right="34"/>
        <w:jc w:val="both"/>
        <w:rPr>
          <w:sz w:val="28"/>
          <w:szCs w:val="28"/>
        </w:rPr>
      </w:pPr>
      <w:r w:rsidRPr="00750005">
        <w:rPr>
          <w:sz w:val="28"/>
          <w:szCs w:val="28"/>
        </w:rPr>
        <w:tab/>
      </w:r>
      <w:r w:rsidRPr="00750005">
        <w:rPr>
          <w:sz w:val="28"/>
          <w:szCs w:val="28"/>
        </w:rPr>
        <w:tab/>
      </w:r>
      <w:r w:rsidR="006958D5" w:rsidRPr="00750005">
        <w:rPr>
          <w:sz w:val="28"/>
          <w:szCs w:val="28"/>
        </w:rPr>
        <w:t>В рамках обеспечения</w:t>
      </w:r>
      <w:r w:rsidRPr="00750005">
        <w:rPr>
          <w:sz w:val="28"/>
          <w:szCs w:val="28"/>
        </w:rPr>
        <w:t xml:space="preserve"> контроля и мониторинга мероприятий по профилактике экстремистской деятельности на территории г</w:t>
      </w:r>
      <w:r w:rsidR="006958D5" w:rsidRPr="00750005">
        <w:rPr>
          <w:sz w:val="28"/>
          <w:szCs w:val="28"/>
        </w:rPr>
        <w:t>орода Рубцовска:</w:t>
      </w:r>
    </w:p>
    <w:p w:rsidR="00E32B26" w:rsidRPr="00750005" w:rsidRDefault="006958D5" w:rsidP="000867C3">
      <w:pPr>
        <w:ind w:firstLine="708"/>
        <w:jc w:val="both"/>
        <w:rPr>
          <w:sz w:val="28"/>
          <w:szCs w:val="28"/>
        </w:rPr>
      </w:pPr>
      <w:r w:rsidRPr="00750005">
        <w:rPr>
          <w:sz w:val="28"/>
          <w:szCs w:val="28"/>
        </w:rPr>
        <w:t>на территории города  осуществлен  мониторинг  на предмет выявления фактов осквернения зданий и иных сооружений, в том числе посредством нанесения на них нацистской атрибутики (символики), экстремистских лозунгов. Работа по данному направлению деятельности ведется на основании Федерального закона № 114 – ФЗ от 25.07.2002 «О противодействии экстремистской деятельности». Большую помощь в этом направлении оказывают члены РГМП и бойцы Штаба студенческих отрядо</w:t>
      </w:r>
      <w:r w:rsidR="006178FC" w:rsidRPr="00750005">
        <w:rPr>
          <w:sz w:val="28"/>
          <w:szCs w:val="28"/>
        </w:rPr>
        <w:t>в города Рубцовска. В течение</w:t>
      </w:r>
      <w:r w:rsidRPr="00750005">
        <w:rPr>
          <w:sz w:val="28"/>
          <w:szCs w:val="28"/>
        </w:rPr>
        <w:t xml:space="preserve"> 2019 года фактов осквернения не выявлено. </w:t>
      </w:r>
    </w:p>
    <w:p w:rsidR="00E32B26" w:rsidRPr="00750005" w:rsidRDefault="00E32B26" w:rsidP="00E32B26">
      <w:pPr>
        <w:pStyle w:val="a3"/>
        <w:tabs>
          <w:tab w:val="left" w:pos="284"/>
        </w:tabs>
        <w:ind w:left="0" w:right="34"/>
        <w:jc w:val="both"/>
        <w:rPr>
          <w:sz w:val="28"/>
          <w:szCs w:val="28"/>
        </w:rPr>
      </w:pPr>
      <w:r w:rsidRPr="00750005">
        <w:rPr>
          <w:sz w:val="28"/>
          <w:szCs w:val="28"/>
        </w:rPr>
        <w:tab/>
      </w:r>
      <w:r w:rsidRPr="00750005">
        <w:rPr>
          <w:sz w:val="28"/>
          <w:szCs w:val="28"/>
        </w:rPr>
        <w:tab/>
      </w:r>
      <w:r w:rsidR="000867C3" w:rsidRPr="00750005">
        <w:rPr>
          <w:sz w:val="28"/>
          <w:szCs w:val="28"/>
        </w:rPr>
        <w:t>В рамках проведения</w:t>
      </w:r>
      <w:r w:rsidRPr="00750005">
        <w:rPr>
          <w:sz w:val="28"/>
          <w:szCs w:val="28"/>
        </w:rPr>
        <w:t xml:space="preserve"> информационных, пропагандистских и контрпропагандистских мероприятий, направленных на формирование нетерпим</w:t>
      </w:r>
      <w:r w:rsidR="000867C3" w:rsidRPr="00750005">
        <w:rPr>
          <w:sz w:val="28"/>
          <w:szCs w:val="28"/>
        </w:rPr>
        <w:t>ости к экстремистской идеологии:</w:t>
      </w:r>
    </w:p>
    <w:p w:rsidR="000867C3" w:rsidRPr="00750005" w:rsidRDefault="000867C3" w:rsidP="000867C3">
      <w:pPr>
        <w:ind w:firstLine="708"/>
        <w:jc w:val="both"/>
        <w:rPr>
          <w:sz w:val="28"/>
          <w:szCs w:val="28"/>
        </w:rPr>
      </w:pPr>
      <w:r w:rsidRPr="00750005">
        <w:rPr>
          <w:rStyle w:val="FontStyle14"/>
          <w:rFonts w:eastAsiaTheme="minorEastAsia"/>
          <w:sz w:val="28"/>
          <w:szCs w:val="28"/>
        </w:rPr>
        <w:t xml:space="preserve">специалистами МКУ «Управление культуры, спорта и молодежной политики» </w:t>
      </w:r>
      <w:proofErr w:type="gramStart"/>
      <w:r w:rsidRPr="00750005">
        <w:rPr>
          <w:rStyle w:val="FontStyle14"/>
          <w:rFonts w:eastAsiaTheme="minorEastAsia"/>
          <w:sz w:val="28"/>
          <w:szCs w:val="28"/>
        </w:rPr>
        <w:t>г</w:t>
      </w:r>
      <w:proofErr w:type="gramEnd"/>
      <w:r w:rsidRPr="00750005">
        <w:rPr>
          <w:rStyle w:val="FontStyle14"/>
          <w:rFonts w:eastAsiaTheme="minorEastAsia"/>
          <w:sz w:val="28"/>
          <w:szCs w:val="28"/>
        </w:rPr>
        <w:t xml:space="preserve">. Рубцовска </w:t>
      </w:r>
      <w:r w:rsidRPr="00750005">
        <w:rPr>
          <w:sz w:val="28"/>
          <w:szCs w:val="28"/>
        </w:rPr>
        <w:t xml:space="preserve"> проводился мониторинг социальных сетей на наличие в городе Рубцовске протестных молодежных движений, которые потенциально опасны для общества;</w:t>
      </w:r>
    </w:p>
    <w:p w:rsidR="000867C3" w:rsidRPr="00750005" w:rsidRDefault="000867C3" w:rsidP="000867C3">
      <w:pPr>
        <w:tabs>
          <w:tab w:val="left" w:pos="360"/>
        </w:tabs>
        <w:jc w:val="both"/>
        <w:rPr>
          <w:sz w:val="28"/>
          <w:szCs w:val="28"/>
        </w:rPr>
      </w:pPr>
      <w:r w:rsidRPr="00750005">
        <w:rPr>
          <w:sz w:val="28"/>
          <w:szCs w:val="28"/>
        </w:rPr>
        <w:tab/>
      </w:r>
      <w:r w:rsidRPr="00750005">
        <w:rPr>
          <w:sz w:val="28"/>
          <w:szCs w:val="28"/>
        </w:rPr>
        <w:tab/>
      </w:r>
      <w:r w:rsidRPr="00750005">
        <w:rPr>
          <w:rStyle w:val="FontStyle14"/>
          <w:rFonts w:eastAsiaTheme="minorEastAsia"/>
          <w:sz w:val="28"/>
          <w:szCs w:val="28"/>
        </w:rPr>
        <w:t xml:space="preserve">в учреждениях культуры, спорта, образовательных учреждениях  осуществлена </w:t>
      </w:r>
      <w:r w:rsidRPr="00750005">
        <w:rPr>
          <w:sz w:val="28"/>
          <w:szCs w:val="28"/>
        </w:rPr>
        <w:t>проверка вновь поступающих изданий на отсутствие экстремистских материалов;</w:t>
      </w:r>
    </w:p>
    <w:p w:rsidR="00E32B26" w:rsidRPr="00750005" w:rsidRDefault="000867C3" w:rsidP="00CD07DD">
      <w:pPr>
        <w:tabs>
          <w:tab w:val="left" w:pos="360"/>
        </w:tabs>
        <w:jc w:val="both"/>
        <w:rPr>
          <w:rFonts w:eastAsiaTheme="minorEastAsia"/>
          <w:sz w:val="28"/>
          <w:szCs w:val="28"/>
        </w:rPr>
      </w:pPr>
      <w:r w:rsidRPr="00750005">
        <w:rPr>
          <w:sz w:val="28"/>
          <w:szCs w:val="28"/>
        </w:rPr>
        <w:tab/>
      </w:r>
      <w:r w:rsidRPr="00750005">
        <w:rPr>
          <w:sz w:val="28"/>
          <w:szCs w:val="28"/>
        </w:rPr>
        <w:tab/>
        <w:t xml:space="preserve"> </w:t>
      </w:r>
      <w:r w:rsidRPr="00750005">
        <w:rPr>
          <w:rStyle w:val="FontStyle14"/>
          <w:rFonts w:eastAsiaTheme="minorEastAsia"/>
          <w:sz w:val="28"/>
          <w:szCs w:val="28"/>
        </w:rPr>
        <w:t xml:space="preserve">в МБУК «Библиотечные информационные системы» на постоянной основе осуществлялся  контроль по выявлению в библиотечных фондах материалов экстремистского характера. </w:t>
      </w:r>
    </w:p>
    <w:p w:rsidR="00E32B26" w:rsidRPr="00750005" w:rsidRDefault="00E32B26" w:rsidP="00E32B26">
      <w:pPr>
        <w:pStyle w:val="a3"/>
        <w:tabs>
          <w:tab w:val="left" w:pos="284"/>
        </w:tabs>
        <w:ind w:left="0" w:right="34"/>
        <w:jc w:val="both"/>
        <w:rPr>
          <w:sz w:val="28"/>
          <w:szCs w:val="28"/>
        </w:rPr>
      </w:pPr>
      <w:r w:rsidRPr="00750005">
        <w:rPr>
          <w:sz w:val="28"/>
          <w:szCs w:val="28"/>
        </w:rPr>
        <w:lastRenderedPageBreak/>
        <w:tab/>
      </w:r>
      <w:r w:rsidRPr="00750005">
        <w:rPr>
          <w:sz w:val="28"/>
          <w:szCs w:val="28"/>
        </w:rPr>
        <w:tab/>
      </w:r>
      <w:r w:rsidR="000867C3" w:rsidRPr="00750005">
        <w:rPr>
          <w:sz w:val="28"/>
          <w:szCs w:val="28"/>
        </w:rPr>
        <w:t>С целью вовлечения</w:t>
      </w:r>
      <w:r w:rsidRPr="00750005">
        <w:rPr>
          <w:sz w:val="28"/>
          <w:szCs w:val="28"/>
        </w:rPr>
        <w:t xml:space="preserve"> молодежи, институтов гражданского общества, в том числе средств массовой информации и общественных объединений в систему реализации мер</w:t>
      </w:r>
      <w:r w:rsidR="000867C3" w:rsidRPr="00750005">
        <w:rPr>
          <w:sz w:val="28"/>
          <w:szCs w:val="28"/>
        </w:rPr>
        <w:t xml:space="preserve"> по противодействию экстремизму:</w:t>
      </w:r>
    </w:p>
    <w:p w:rsidR="00E32B26" w:rsidRPr="00750005" w:rsidRDefault="000867C3" w:rsidP="00E32B26">
      <w:pPr>
        <w:pStyle w:val="a3"/>
        <w:tabs>
          <w:tab w:val="left" w:pos="284"/>
        </w:tabs>
        <w:ind w:left="0" w:right="34"/>
        <w:jc w:val="both"/>
        <w:rPr>
          <w:sz w:val="28"/>
          <w:szCs w:val="28"/>
        </w:rPr>
      </w:pPr>
      <w:r w:rsidRPr="00750005">
        <w:rPr>
          <w:rStyle w:val="FontStyle14"/>
          <w:rFonts w:eastAsiaTheme="minorEastAsia"/>
          <w:sz w:val="28"/>
          <w:szCs w:val="28"/>
        </w:rPr>
        <w:tab/>
      </w:r>
      <w:r w:rsidRPr="00750005">
        <w:rPr>
          <w:rStyle w:val="FontStyle14"/>
          <w:rFonts w:eastAsiaTheme="minorEastAsia"/>
          <w:sz w:val="28"/>
          <w:szCs w:val="28"/>
        </w:rPr>
        <w:tab/>
        <w:t xml:space="preserve">на базе библиотек города Рубцовска проведены мероприятия, направленные на развитие и воспитание гармонично развитой личности, повышение информационной культуры детей и подростков: </w:t>
      </w:r>
      <w:r w:rsidRPr="00750005">
        <w:rPr>
          <w:sz w:val="28"/>
          <w:szCs w:val="28"/>
        </w:rPr>
        <w:t>тематическая программа «Язык дружбы с разных широт до фестиваля доведёт»; конкурс чтецов «Сто народов – одна семья». Всего в мероприятиях пр</w:t>
      </w:r>
      <w:r w:rsidR="00CD07DD" w:rsidRPr="00750005">
        <w:rPr>
          <w:sz w:val="28"/>
          <w:szCs w:val="28"/>
        </w:rPr>
        <w:t>иняло участие более 250 человек;</w:t>
      </w:r>
    </w:p>
    <w:p w:rsidR="00CD07DD" w:rsidRPr="00750005" w:rsidRDefault="00CD07DD" w:rsidP="00CD07DD">
      <w:pPr>
        <w:ind w:firstLine="708"/>
        <w:jc w:val="both"/>
        <w:rPr>
          <w:rStyle w:val="FontStyle14"/>
          <w:rFonts w:eastAsiaTheme="minorEastAsia"/>
          <w:sz w:val="28"/>
          <w:szCs w:val="28"/>
        </w:rPr>
      </w:pPr>
      <w:r w:rsidRPr="00750005">
        <w:rPr>
          <w:sz w:val="28"/>
          <w:szCs w:val="28"/>
        </w:rPr>
        <w:t>для учащихся общеобразовательных школ проведен ежегодный городской конкурс плакатов «Толерантность – это мы!».</w:t>
      </w:r>
      <w:r w:rsidRPr="00750005">
        <w:rPr>
          <w:rFonts w:eastAsiaTheme="minorEastAsia"/>
          <w:sz w:val="28"/>
          <w:szCs w:val="28"/>
        </w:rPr>
        <w:t xml:space="preserve"> </w:t>
      </w:r>
      <w:r w:rsidRPr="00750005">
        <w:rPr>
          <w:rStyle w:val="FontStyle14"/>
          <w:rFonts w:eastAsiaTheme="minorEastAsia"/>
          <w:sz w:val="28"/>
          <w:szCs w:val="28"/>
        </w:rPr>
        <w:t>В конкурсе</w:t>
      </w:r>
      <w:r w:rsidRPr="00750005">
        <w:rPr>
          <w:sz w:val="28"/>
          <w:szCs w:val="28"/>
        </w:rPr>
        <w:t xml:space="preserve">  приняли участие около 50 человек;</w:t>
      </w:r>
      <w:r w:rsidRPr="00750005">
        <w:rPr>
          <w:rStyle w:val="FontStyle14"/>
          <w:rFonts w:eastAsiaTheme="minorEastAsia"/>
          <w:sz w:val="28"/>
          <w:szCs w:val="28"/>
        </w:rPr>
        <w:t xml:space="preserve"> </w:t>
      </w:r>
    </w:p>
    <w:p w:rsidR="00CD07DD" w:rsidRPr="00750005" w:rsidRDefault="00CD07DD" w:rsidP="00CD07DD">
      <w:pPr>
        <w:ind w:firstLine="708"/>
        <w:jc w:val="both"/>
        <w:rPr>
          <w:sz w:val="28"/>
          <w:szCs w:val="28"/>
        </w:rPr>
      </w:pPr>
      <w:r w:rsidRPr="00750005">
        <w:rPr>
          <w:sz w:val="28"/>
          <w:szCs w:val="28"/>
        </w:rPr>
        <w:t>на базе культурно-досуговых учреждений состоялись следующие мероприятия:</w:t>
      </w:r>
    </w:p>
    <w:p w:rsidR="00CD07DD" w:rsidRPr="00750005" w:rsidRDefault="00CD07DD" w:rsidP="00CD07D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50005">
        <w:rPr>
          <w:sz w:val="28"/>
          <w:szCs w:val="28"/>
        </w:rPr>
        <w:t xml:space="preserve">      </w:t>
      </w:r>
      <w:r w:rsidRPr="00750005">
        <w:rPr>
          <w:sz w:val="28"/>
          <w:szCs w:val="28"/>
        </w:rPr>
        <w:tab/>
        <w:t>«Наша истинная национальность – человек» - урок толерантности, МБУК «Городской Дворец культуры» (количество участников – 70 человек);</w:t>
      </w:r>
    </w:p>
    <w:p w:rsidR="00CD07DD" w:rsidRPr="00750005" w:rsidRDefault="00CD07DD" w:rsidP="00CD07D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50005">
        <w:rPr>
          <w:sz w:val="28"/>
          <w:szCs w:val="28"/>
        </w:rPr>
        <w:t xml:space="preserve">     «Праздники и традиции народов Мира» - интерактивная познавательная видео программа, ДЮДК «Черемушки» (количество участников – 50 человек);</w:t>
      </w:r>
    </w:p>
    <w:p w:rsidR="00CD07DD" w:rsidRPr="00750005" w:rsidRDefault="00CD07DD" w:rsidP="00CD07D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50005">
        <w:rPr>
          <w:sz w:val="28"/>
          <w:szCs w:val="28"/>
        </w:rPr>
        <w:t xml:space="preserve">      «Раз, два, три, четыре, пять! Вместе будем мы играть!» - праздник национальных игр, ДЮДК «Черемушки» (количество участников - 227 человек);</w:t>
      </w:r>
    </w:p>
    <w:p w:rsidR="00CD07DD" w:rsidRPr="00750005" w:rsidRDefault="00CD07DD" w:rsidP="00CD07D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50005">
        <w:rPr>
          <w:sz w:val="28"/>
          <w:szCs w:val="28"/>
        </w:rPr>
        <w:t xml:space="preserve">     </w:t>
      </w:r>
      <w:r w:rsidR="0064585E" w:rsidRPr="00750005">
        <w:rPr>
          <w:sz w:val="28"/>
          <w:szCs w:val="28"/>
        </w:rPr>
        <w:tab/>
      </w:r>
      <w:r w:rsidRPr="00750005">
        <w:rPr>
          <w:sz w:val="28"/>
          <w:szCs w:val="28"/>
        </w:rPr>
        <w:t xml:space="preserve"> праздничная программа «Причал добра, любви и счастья», посвященная Дню любви, семье и верности, ДК «Алтайсельмаш» (количество участников – 250 человек);</w:t>
      </w:r>
    </w:p>
    <w:p w:rsidR="00CD07DD" w:rsidRPr="00750005" w:rsidRDefault="00CD07DD" w:rsidP="00CD07DD">
      <w:pPr>
        <w:pStyle w:val="a3"/>
        <w:tabs>
          <w:tab w:val="left" w:pos="284"/>
        </w:tabs>
        <w:ind w:left="0" w:right="34"/>
        <w:jc w:val="both"/>
        <w:rPr>
          <w:sz w:val="28"/>
          <w:szCs w:val="28"/>
        </w:rPr>
      </w:pPr>
      <w:r w:rsidRPr="00750005">
        <w:rPr>
          <w:sz w:val="28"/>
          <w:szCs w:val="28"/>
        </w:rPr>
        <w:t xml:space="preserve">     </w:t>
      </w:r>
      <w:r w:rsidR="0064585E" w:rsidRPr="00750005">
        <w:rPr>
          <w:sz w:val="28"/>
          <w:szCs w:val="28"/>
        </w:rPr>
        <w:tab/>
      </w:r>
      <w:r w:rsidRPr="00750005">
        <w:rPr>
          <w:sz w:val="28"/>
          <w:szCs w:val="28"/>
        </w:rPr>
        <w:t xml:space="preserve"> большой этнографический диктант, БИС (количество участников 30 чел.).</w:t>
      </w:r>
    </w:p>
    <w:p w:rsidR="00E32B26" w:rsidRPr="00750005" w:rsidRDefault="00E32B26" w:rsidP="00E32B26">
      <w:pPr>
        <w:pStyle w:val="a3"/>
        <w:tabs>
          <w:tab w:val="left" w:pos="284"/>
        </w:tabs>
        <w:ind w:left="0" w:right="34"/>
        <w:jc w:val="both"/>
        <w:rPr>
          <w:sz w:val="28"/>
          <w:szCs w:val="28"/>
        </w:rPr>
      </w:pPr>
      <w:r w:rsidRPr="00750005">
        <w:rPr>
          <w:sz w:val="28"/>
          <w:szCs w:val="28"/>
        </w:rPr>
        <w:tab/>
      </w:r>
      <w:r w:rsidRPr="00750005">
        <w:rPr>
          <w:sz w:val="28"/>
          <w:szCs w:val="28"/>
        </w:rPr>
        <w:tab/>
      </w:r>
      <w:r w:rsidR="006178FC" w:rsidRPr="00750005">
        <w:rPr>
          <w:sz w:val="28"/>
          <w:szCs w:val="28"/>
        </w:rPr>
        <w:t>С целью повышения</w:t>
      </w:r>
      <w:r w:rsidRPr="00750005">
        <w:rPr>
          <w:sz w:val="28"/>
          <w:szCs w:val="28"/>
        </w:rPr>
        <w:t xml:space="preserve"> уровня пр</w:t>
      </w:r>
      <w:r w:rsidR="006178FC" w:rsidRPr="00750005">
        <w:rPr>
          <w:sz w:val="28"/>
          <w:szCs w:val="28"/>
        </w:rPr>
        <w:t>авовой культуры молодых граждан:</w:t>
      </w:r>
    </w:p>
    <w:p w:rsidR="006178FC" w:rsidRPr="00750005" w:rsidRDefault="006178FC" w:rsidP="006178FC">
      <w:pPr>
        <w:ind w:firstLine="708"/>
        <w:contextualSpacing/>
        <w:jc w:val="both"/>
        <w:rPr>
          <w:sz w:val="28"/>
          <w:szCs w:val="28"/>
        </w:rPr>
      </w:pPr>
      <w:r w:rsidRPr="00750005">
        <w:rPr>
          <w:sz w:val="28"/>
          <w:szCs w:val="28"/>
        </w:rPr>
        <w:t xml:space="preserve">специалистами МКУ «Управление культуры, спорта и молодежной политики» </w:t>
      </w:r>
      <w:proofErr w:type="gramStart"/>
      <w:r w:rsidRPr="00750005">
        <w:rPr>
          <w:sz w:val="28"/>
          <w:szCs w:val="28"/>
        </w:rPr>
        <w:t>г</w:t>
      </w:r>
      <w:proofErr w:type="gramEnd"/>
      <w:r w:rsidRPr="00750005">
        <w:rPr>
          <w:sz w:val="28"/>
          <w:szCs w:val="28"/>
        </w:rPr>
        <w:t>. Рубцовска совместно с сотрудниками МО МВД России «Рубцовский» п</w:t>
      </w:r>
      <w:r w:rsidRPr="00750005">
        <w:rPr>
          <w:rStyle w:val="FontStyle14"/>
          <w:rFonts w:eastAsiaTheme="minorEastAsia"/>
          <w:sz w:val="28"/>
          <w:szCs w:val="28"/>
        </w:rPr>
        <w:t xml:space="preserve">роведены 5 семинаров с учащимися и преподавателями  ССУЗов, </w:t>
      </w:r>
      <w:proofErr w:type="spellStart"/>
      <w:r w:rsidRPr="00750005">
        <w:rPr>
          <w:rStyle w:val="FontStyle14"/>
          <w:rFonts w:eastAsiaTheme="minorEastAsia"/>
          <w:sz w:val="28"/>
          <w:szCs w:val="28"/>
        </w:rPr>
        <w:t>ВВУЗов</w:t>
      </w:r>
      <w:proofErr w:type="spellEnd"/>
      <w:r w:rsidRPr="00750005">
        <w:rPr>
          <w:rStyle w:val="FontStyle14"/>
          <w:rFonts w:eastAsiaTheme="minorEastAsia"/>
          <w:sz w:val="28"/>
          <w:szCs w:val="28"/>
        </w:rPr>
        <w:t xml:space="preserve"> в ходе которых разъяснялось понятие экстремизма и экстремистской деятельности, а также доводились законодательные акты, регламентирующие борьбу с экстремизмом. Участникам встреч разъяснялась ответственность за занят</w:t>
      </w:r>
      <w:r w:rsidR="000867C3" w:rsidRPr="00750005">
        <w:rPr>
          <w:rStyle w:val="FontStyle14"/>
          <w:rFonts w:eastAsiaTheme="minorEastAsia"/>
          <w:sz w:val="28"/>
          <w:szCs w:val="28"/>
        </w:rPr>
        <w:t>ие экстремистской деятельностью;</w:t>
      </w:r>
      <w:r w:rsidRPr="00750005">
        <w:rPr>
          <w:rStyle w:val="FontStyle14"/>
          <w:rFonts w:eastAsiaTheme="minorEastAsia"/>
          <w:sz w:val="28"/>
          <w:szCs w:val="28"/>
        </w:rPr>
        <w:t xml:space="preserve">  </w:t>
      </w:r>
    </w:p>
    <w:p w:rsidR="006178FC" w:rsidRPr="00750005" w:rsidRDefault="000867C3" w:rsidP="000867C3">
      <w:pPr>
        <w:ind w:firstLine="708"/>
        <w:jc w:val="both"/>
        <w:rPr>
          <w:rFonts w:eastAsiaTheme="minorEastAsia"/>
          <w:sz w:val="28"/>
          <w:szCs w:val="28"/>
        </w:rPr>
      </w:pPr>
      <w:r w:rsidRPr="00750005">
        <w:rPr>
          <w:rStyle w:val="FontStyle14"/>
          <w:rFonts w:eastAsiaTheme="minorEastAsia"/>
          <w:sz w:val="28"/>
          <w:szCs w:val="28"/>
        </w:rPr>
        <w:t>проведена работа по изготовлению социальной рекламы. Разработан плакат «Согласие между людьми». Плакат размещен в муниципальном  транспорте, направлен в учреждения, подведомственные Управлению, в образовательные учреждения и на предприятия города.</w:t>
      </w:r>
    </w:p>
    <w:p w:rsidR="008F6232" w:rsidRPr="00750005" w:rsidRDefault="00E419DC" w:rsidP="0029070C">
      <w:pPr>
        <w:jc w:val="both"/>
        <w:rPr>
          <w:strike/>
          <w:sz w:val="28"/>
          <w:szCs w:val="28"/>
          <w:shd w:val="clear" w:color="auto" w:fill="FFFFFF"/>
        </w:rPr>
      </w:pPr>
      <w:r w:rsidRPr="00750005">
        <w:rPr>
          <w:sz w:val="28"/>
          <w:szCs w:val="28"/>
        </w:rPr>
        <w:tab/>
      </w:r>
      <w:r w:rsidR="00B52906" w:rsidRPr="00750005">
        <w:rPr>
          <w:sz w:val="28"/>
          <w:szCs w:val="28"/>
        </w:rPr>
        <w:t xml:space="preserve"> </w:t>
      </w:r>
      <w:r w:rsidR="008F6232" w:rsidRPr="00750005">
        <w:rPr>
          <w:sz w:val="28"/>
          <w:szCs w:val="28"/>
        </w:rPr>
        <w:t>Резуль</w:t>
      </w:r>
      <w:r w:rsidR="0064585E" w:rsidRPr="00750005">
        <w:rPr>
          <w:sz w:val="28"/>
          <w:szCs w:val="28"/>
        </w:rPr>
        <w:t>таты реализации Программы в 2019</w:t>
      </w:r>
      <w:r w:rsidR="008F6232" w:rsidRPr="00750005">
        <w:rPr>
          <w:sz w:val="28"/>
          <w:szCs w:val="28"/>
        </w:rPr>
        <w:t xml:space="preserve"> году выражаются через качественные и количественные показатели, а именно:</w:t>
      </w:r>
    </w:p>
    <w:p w:rsidR="00CD07DD" w:rsidRPr="00750005" w:rsidRDefault="00CD07DD" w:rsidP="00CD07DD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ind w:left="0"/>
        <w:jc w:val="both"/>
        <w:rPr>
          <w:rStyle w:val="FontStyle16"/>
          <w:sz w:val="28"/>
          <w:szCs w:val="28"/>
          <w:lang w:eastAsia="en-US"/>
        </w:rPr>
      </w:pPr>
      <w:r w:rsidRPr="00750005">
        <w:rPr>
          <w:sz w:val="28"/>
          <w:szCs w:val="28"/>
        </w:rPr>
        <w:tab/>
      </w:r>
      <w:r w:rsidRPr="00750005">
        <w:rPr>
          <w:sz w:val="28"/>
          <w:szCs w:val="28"/>
        </w:rPr>
        <w:tab/>
        <w:t xml:space="preserve">1.  </w:t>
      </w:r>
      <w:r w:rsidR="0025221A" w:rsidRPr="00750005">
        <w:rPr>
          <w:sz w:val="28"/>
          <w:szCs w:val="28"/>
        </w:rPr>
        <w:t>Число публикаций в СМИ с целью информирования населения о возможных фактах проявления терроризма и экстремизма на территории города Рубцовска и необходимых действиях в подобных ситуациях</w:t>
      </w:r>
      <w:r w:rsidR="0025221A" w:rsidRPr="00750005">
        <w:rPr>
          <w:rStyle w:val="FontStyle16"/>
          <w:sz w:val="28"/>
          <w:szCs w:val="28"/>
        </w:rPr>
        <w:t xml:space="preserve">, составило </w:t>
      </w:r>
      <w:r w:rsidR="006178FC" w:rsidRPr="00750005">
        <w:rPr>
          <w:rStyle w:val="FontStyle16"/>
          <w:sz w:val="28"/>
          <w:szCs w:val="28"/>
        </w:rPr>
        <w:t>7</w:t>
      </w:r>
      <w:r w:rsidR="00B93667" w:rsidRPr="00750005">
        <w:rPr>
          <w:rStyle w:val="FontStyle16"/>
          <w:sz w:val="28"/>
          <w:szCs w:val="28"/>
        </w:rPr>
        <w:t xml:space="preserve"> </w:t>
      </w:r>
      <w:r w:rsidR="00B93667" w:rsidRPr="00750005">
        <w:rPr>
          <w:sz w:val="28"/>
          <w:szCs w:val="28"/>
        </w:rPr>
        <w:t>(план выполнен на 100 %)</w:t>
      </w:r>
      <w:r w:rsidR="00A47640" w:rsidRPr="00750005">
        <w:rPr>
          <w:rStyle w:val="FontStyle16"/>
          <w:sz w:val="28"/>
          <w:szCs w:val="28"/>
        </w:rPr>
        <w:t>.</w:t>
      </w:r>
    </w:p>
    <w:p w:rsidR="008F6232" w:rsidRPr="00750005" w:rsidRDefault="00CD07DD" w:rsidP="00CD07DD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ind w:left="0"/>
        <w:jc w:val="both"/>
        <w:rPr>
          <w:sz w:val="28"/>
          <w:szCs w:val="28"/>
          <w:lang w:eastAsia="en-US"/>
        </w:rPr>
      </w:pPr>
      <w:r w:rsidRPr="00750005">
        <w:rPr>
          <w:rStyle w:val="FontStyle16"/>
          <w:sz w:val="28"/>
          <w:szCs w:val="28"/>
          <w:lang w:eastAsia="en-US"/>
        </w:rPr>
        <w:lastRenderedPageBreak/>
        <w:tab/>
      </w:r>
      <w:r w:rsidRPr="00750005">
        <w:rPr>
          <w:rStyle w:val="FontStyle16"/>
          <w:sz w:val="28"/>
          <w:szCs w:val="28"/>
          <w:lang w:eastAsia="en-US"/>
        </w:rPr>
        <w:tab/>
        <w:t xml:space="preserve">2.  </w:t>
      </w:r>
      <w:r w:rsidR="0025221A" w:rsidRPr="00750005">
        <w:rPr>
          <w:sz w:val="28"/>
          <w:szCs w:val="28"/>
        </w:rPr>
        <w:t>Количество сотрудников сфер СМИ, образования, культуры, спорта</w:t>
      </w:r>
      <w:r w:rsidR="003A4C6E" w:rsidRPr="00750005">
        <w:rPr>
          <w:sz w:val="28"/>
          <w:szCs w:val="28"/>
        </w:rPr>
        <w:t>,</w:t>
      </w:r>
      <w:r w:rsidR="0025221A" w:rsidRPr="00750005">
        <w:rPr>
          <w:sz w:val="28"/>
          <w:szCs w:val="28"/>
        </w:rPr>
        <w:t xml:space="preserve"> прошедших переподготовку по вопросам межкультурной толерантности и профилактики экстремизма</w:t>
      </w:r>
      <w:r w:rsidR="00A47640" w:rsidRPr="00750005">
        <w:rPr>
          <w:sz w:val="28"/>
          <w:szCs w:val="28"/>
        </w:rPr>
        <w:t>, составил</w:t>
      </w:r>
      <w:r w:rsidR="00AB3E1F" w:rsidRPr="00750005">
        <w:rPr>
          <w:sz w:val="28"/>
          <w:szCs w:val="28"/>
        </w:rPr>
        <w:t>о</w:t>
      </w:r>
      <w:r w:rsidR="00A47640" w:rsidRPr="00750005">
        <w:rPr>
          <w:sz w:val="28"/>
          <w:szCs w:val="28"/>
        </w:rPr>
        <w:t xml:space="preserve"> </w:t>
      </w:r>
      <w:r w:rsidR="006178FC" w:rsidRPr="00750005">
        <w:rPr>
          <w:sz w:val="28"/>
          <w:szCs w:val="28"/>
        </w:rPr>
        <w:t>7</w:t>
      </w:r>
      <w:r w:rsidR="005217C8" w:rsidRPr="00750005">
        <w:rPr>
          <w:sz w:val="28"/>
          <w:szCs w:val="28"/>
        </w:rPr>
        <w:t xml:space="preserve"> человек  (план выполнен на 100 %)</w:t>
      </w:r>
      <w:r w:rsidR="00A47640" w:rsidRPr="00750005">
        <w:rPr>
          <w:sz w:val="28"/>
          <w:szCs w:val="28"/>
        </w:rPr>
        <w:t xml:space="preserve">. </w:t>
      </w:r>
    </w:p>
    <w:p w:rsidR="008F6232" w:rsidRPr="00750005" w:rsidRDefault="00CD07DD" w:rsidP="00CD07DD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ind w:left="0"/>
        <w:jc w:val="both"/>
        <w:rPr>
          <w:sz w:val="28"/>
          <w:szCs w:val="28"/>
          <w:lang w:eastAsia="en-US"/>
        </w:rPr>
      </w:pPr>
      <w:r w:rsidRPr="00750005">
        <w:rPr>
          <w:sz w:val="28"/>
          <w:szCs w:val="28"/>
        </w:rPr>
        <w:tab/>
      </w:r>
      <w:r w:rsidRPr="00750005">
        <w:rPr>
          <w:sz w:val="28"/>
          <w:szCs w:val="28"/>
        </w:rPr>
        <w:tab/>
        <w:t xml:space="preserve">3.  </w:t>
      </w:r>
      <w:r w:rsidR="00AB3E1F" w:rsidRPr="00750005">
        <w:rPr>
          <w:sz w:val="28"/>
          <w:szCs w:val="28"/>
        </w:rPr>
        <w:t>Число тематических семинаров-совещаний по вопросам противодействия экстремизму, межнациональной конфликтности и незаконной миграции с участием сотрудников надзорных, правоохранительных органов и специальных служб, участвовавших в указанных совещаниях в рамках своей компетенции</w:t>
      </w:r>
      <w:r w:rsidR="003A4C6E" w:rsidRPr="00750005">
        <w:rPr>
          <w:sz w:val="28"/>
          <w:szCs w:val="28"/>
        </w:rPr>
        <w:t>,</w:t>
      </w:r>
      <w:r w:rsidR="006178FC" w:rsidRPr="00750005">
        <w:rPr>
          <w:sz w:val="28"/>
          <w:szCs w:val="28"/>
        </w:rPr>
        <w:t xml:space="preserve"> составило 5</w:t>
      </w:r>
      <w:r w:rsidR="003A4C6E" w:rsidRPr="00750005">
        <w:rPr>
          <w:sz w:val="28"/>
          <w:szCs w:val="28"/>
        </w:rPr>
        <w:t xml:space="preserve"> </w:t>
      </w:r>
      <w:r w:rsidR="00B93667" w:rsidRPr="00750005">
        <w:rPr>
          <w:sz w:val="28"/>
          <w:szCs w:val="28"/>
        </w:rPr>
        <w:t xml:space="preserve">(план выполнен на 100 %). </w:t>
      </w:r>
    </w:p>
    <w:p w:rsidR="008F6232" w:rsidRPr="00750005" w:rsidRDefault="00CD07DD" w:rsidP="00750005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ind w:left="0"/>
        <w:jc w:val="both"/>
        <w:rPr>
          <w:sz w:val="28"/>
          <w:szCs w:val="28"/>
          <w:lang w:eastAsia="en-US"/>
        </w:rPr>
      </w:pPr>
      <w:r w:rsidRPr="00750005">
        <w:rPr>
          <w:sz w:val="28"/>
          <w:szCs w:val="28"/>
        </w:rPr>
        <w:tab/>
      </w:r>
      <w:r w:rsidRPr="00750005">
        <w:rPr>
          <w:sz w:val="28"/>
          <w:szCs w:val="28"/>
        </w:rPr>
        <w:tab/>
        <w:t xml:space="preserve">4.  </w:t>
      </w:r>
      <w:r w:rsidR="008F6232" w:rsidRPr="00750005">
        <w:rPr>
          <w:sz w:val="28"/>
          <w:szCs w:val="28"/>
        </w:rPr>
        <w:t>Д</w:t>
      </w:r>
      <w:r w:rsidR="00AB3E1F" w:rsidRPr="00750005">
        <w:rPr>
          <w:sz w:val="28"/>
          <w:szCs w:val="28"/>
        </w:rPr>
        <w:t>оля детей, подростков и молодежи в возрасте от 7 до 22 лет, вовлеченных в  мероприятия по повышению толерантности и межкультурной коммуникативности, по отношению к общей численности лиц указанной категории</w:t>
      </w:r>
      <w:r w:rsidR="0028178A" w:rsidRPr="00750005">
        <w:rPr>
          <w:sz w:val="28"/>
          <w:szCs w:val="28"/>
        </w:rPr>
        <w:t>,</w:t>
      </w:r>
      <w:r w:rsidR="00AB3E1F" w:rsidRPr="00750005">
        <w:rPr>
          <w:sz w:val="28"/>
          <w:szCs w:val="28"/>
        </w:rPr>
        <w:t xml:space="preserve"> </w:t>
      </w:r>
      <w:r w:rsidR="00A47640" w:rsidRPr="00750005">
        <w:rPr>
          <w:sz w:val="28"/>
          <w:szCs w:val="28"/>
        </w:rPr>
        <w:t xml:space="preserve">составила </w:t>
      </w:r>
      <w:r w:rsidR="006178FC" w:rsidRPr="00750005">
        <w:rPr>
          <w:sz w:val="28"/>
          <w:szCs w:val="28"/>
        </w:rPr>
        <w:t>69,7</w:t>
      </w:r>
      <w:r w:rsidR="005217C8" w:rsidRPr="00750005">
        <w:rPr>
          <w:sz w:val="28"/>
          <w:szCs w:val="28"/>
        </w:rPr>
        <w:t>%</w:t>
      </w:r>
      <w:r w:rsidR="00A47640" w:rsidRPr="00750005">
        <w:rPr>
          <w:sz w:val="28"/>
          <w:szCs w:val="28"/>
        </w:rPr>
        <w:t xml:space="preserve">. </w:t>
      </w:r>
      <w:r w:rsidR="00B93667" w:rsidRPr="00750005">
        <w:rPr>
          <w:sz w:val="28"/>
          <w:szCs w:val="28"/>
        </w:rPr>
        <w:t>(при плане 6</w:t>
      </w:r>
      <w:r w:rsidR="006178FC" w:rsidRPr="00750005">
        <w:rPr>
          <w:sz w:val="28"/>
          <w:szCs w:val="28"/>
        </w:rPr>
        <w:t>5</w:t>
      </w:r>
      <w:r w:rsidR="005217C8" w:rsidRPr="00750005">
        <w:rPr>
          <w:sz w:val="28"/>
          <w:szCs w:val="28"/>
        </w:rPr>
        <w:t>%)</w:t>
      </w:r>
      <w:r w:rsidRPr="00750005">
        <w:rPr>
          <w:sz w:val="28"/>
          <w:szCs w:val="28"/>
        </w:rPr>
        <w:t>.</w:t>
      </w:r>
    </w:p>
    <w:p w:rsidR="008238C8" w:rsidRPr="00750005" w:rsidRDefault="00F60F17" w:rsidP="008238C8">
      <w:pPr>
        <w:ind w:firstLine="709"/>
        <w:jc w:val="both"/>
        <w:rPr>
          <w:rFonts w:eastAsiaTheme="minorEastAsia"/>
          <w:sz w:val="28"/>
          <w:szCs w:val="28"/>
        </w:rPr>
      </w:pPr>
      <w:r w:rsidRPr="00750005">
        <w:rPr>
          <w:sz w:val="28"/>
          <w:szCs w:val="28"/>
          <w:lang w:eastAsia="en-US"/>
        </w:rPr>
        <w:t>Комплексная оценка реализации муниципальной программы</w:t>
      </w:r>
      <w:r w:rsidR="00CB597F" w:rsidRPr="00750005">
        <w:rPr>
          <w:sz w:val="28"/>
          <w:szCs w:val="28"/>
          <w:lang w:eastAsia="en-US"/>
        </w:rPr>
        <w:t xml:space="preserve"> </w:t>
      </w:r>
      <w:r w:rsidR="00CB597F" w:rsidRPr="00750005">
        <w:rPr>
          <w:bCs/>
          <w:sz w:val="28"/>
          <w:szCs w:val="28"/>
        </w:rPr>
        <w:t>«Профилактика экстремизма, а также минимизация и (или) ликвидация последствий проявлений экстремизма на территории города Рубцовска» на 2017</w:t>
      </w:r>
      <w:r w:rsidR="008F6232" w:rsidRPr="00750005">
        <w:rPr>
          <w:bCs/>
          <w:sz w:val="28"/>
          <w:szCs w:val="28"/>
        </w:rPr>
        <w:t>-</w:t>
      </w:r>
      <w:r w:rsidR="00CB597F" w:rsidRPr="00750005">
        <w:rPr>
          <w:bCs/>
          <w:sz w:val="28"/>
          <w:szCs w:val="28"/>
        </w:rPr>
        <w:t>2020 годы</w:t>
      </w:r>
      <w:r w:rsidR="006178FC" w:rsidRPr="00750005">
        <w:rPr>
          <w:sz w:val="28"/>
          <w:szCs w:val="28"/>
          <w:lang w:eastAsia="en-US"/>
        </w:rPr>
        <w:t xml:space="preserve"> в 2019</w:t>
      </w:r>
      <w:r w:rsidR="00CB597F" w:rsidRPr="00750005">
        <w:rPr>
          <w:sz w:val="28"/>
          <w:szCs w:val="28"/>
          <w:lang w:eastAsia="en-US"/>
        </w:rPr>
        <w:t xml:space="preserve"> году</w:t>
      </w:r>
      <w:r w:rsidR="0064585E" w:rsidRPr="00750005">
        <w:rPr>
          <w:sz w:val="28"/>
          <w:szCs w:val="28"/>
          <w:lang w:eastAsia="en-US"/>
        </w:rPr>
        <w:t xml:space="preserve"> составляет 79,2</w:t>
      </w:r>
      <w:r w:rsidRPr="00750005">
        <w:rPr>
          <w:sz w:val="28"/>
          <w:szCs w:val="28"/>
          <w:lang w:eastAsia="en-US"/>
        </w:rPr>
        <w:t xml:space="preserve"> %, что соответствуе</w:t>
      </w:r>
      <w:r w:rsidR="00CD07DD" w:rsidRPr="00750005">
        <w:rPr>
          <w:sz w:val="28"/>
          <w:szCs w:val="28"/>
          <w:lang w:eastAsia="en-US"/>
        </w:rPr>
        <w:t xml:space="preserve">т </w:t>
      </w:r>
      <w:r w:rsidR="008238C8" w:rsidRPr="00750005">
        <w:rPr>
          <w:sz w:val="28"/>
          <w:szCs w:val="28"/>
          <w:lang w:eastAsia="en-US"/>
        </w:rPr>
        <w:t>среднему</w:t>
      </w:r>
      <w:r w:rsidR="00CD07DD" w:rsidRPr="00750005">
        <w:rPr>
          <w:sz w:val="28"/>
          <w:szCs w:val="28"/>
          <w:lang w:eastAsia="en-US"/>
        </w:rPr>
        <w:t xml:space="preserve"> уровню эффективности</w:t>
      </w:r>
      <w:r w:rsidR="008238C8" w:rsidRPr="00750005">
        <w:rPr>
          <w:sz w:val="28"/>
          <w:szCs w:val="28"/>
          <w:lang w:eastAsia="en-US"/>
        </w:rPr>
        <w:t>,</w:t>
      </w:r>
      <w:r w:rsidR="008238C8" w:rsidRPr="00750005">
        <w:rPr>
          <w:rFonts w:eastAsiaTheme="minorEastAsia"/>
          <w:sz w:val="28"/>
          <w:szCs w:val="28"/>
        </w:rPr>
        <w:t xml:space="preserve"> так как находится в диапазоне от 40 до 80%.</w:t>
      </w:r>
    </w:p>
    <w:p w:rsidR="008238C8" w:rsidRPr="00750005" w:rsidRDefault="008238C8" w:rsidP="000867C3">
      <w:pPr>
        <w:rPr>
          <w:sz w:val="28"/>
          <w:szCs w:val="28"/>
        </w:rPr>
      </w:pPr>
    </w:p>
    <w:p w:rsidR="008238C8" w:rsidRPr="00750005" w:rsidRDefault="008238C8" w:rsidP="000867C3">
      <w:pPr>
        <w:rPr>
          <w:sz w:val="28"/>
          <w:szCs w:val="28"/>
        </w:rPr>
      </w:pPr>
    </w:p>
    <w:p w:rsidR="008238C8" w:rsidRPr="00750005" w:rsidRDefault="008238C8" w:rsidP="000867C3">
      <w:pPr>
        <w:rPr>
          <w:sz w:val="28"/>
          <w:szCs w:val="28"/>
        </w:rPr>
      </w:pPr>
    </w:p>
    <w:p w:rsidR="00883CA9" w:rsidRPr="00750005" w:rsidRDefault="00883CA9" w:rsidP="000867C3">
      <w:pPr>
        <w:rPr>
          <w:rFonts w:eastAsiaTheme="minorEastAsia"/>
          <w:sz w:val="28"/>
          <w:szCs w:val="28"/>
        </w:rPr>
      </w:pPr>
      <w:r w:rsidRPr="00750005">
        <w:rPr>
          <w:sz w:val="28"/>
          <w:szCs w:val="28"/>
        </w:rPr>
        <w:t>Начальник МКУ «Управление</w:t>
      </w:r>
    </w:p>
    <w:p w:rsidR="00883CA9" w:rsidRPr="00750005" w:rsidRDefault="00883CA9" w:rsidP="00883CA9">
      <w:pPr>
        <w:pStyle w:val="a4"/>
        <w:spacing w:before="0" w:beforeAutospacing="0" w:after="0" w:afterAutospacing="0"/>
        <w:rPr>
          <w:sz w:val="28"/>
          <w:szCs w:val="28"/>
        </w:rPr>
      </w:pPr>
      <w:r w:rsidRPr="00750005">
        <w:rPr>
          <w:sz w:val="28"/>
          <w:szCs w:val="28"/>
        </w:rPr>
        <w:t>культуры, спорта и молодежной</w:t>
      </w:r>
    </w:p>
    <w:p w:rsidR="00B10128" w:rsidRPr="00750005" w:rsidRDefault="00883CA9" w:rsidP="00B10128">
      <w:pPr>
        <w:pStyle w:val="a4"/>
        <w:spacing w:before="0" w:beforeAutospacing="0" w:after="0" w:afterAutospacing="0"/>
        <w:rPr>
          <w:sz w:val="28"/>
          <w:szCs w:val="28"/>
        </w:rPr>
      </w:pPr>
      <w:r w:rsidRPr="00750005">
        <w:rPr>
          <w:sz w:val="28"/>
          <w:szCs w:val="28"/>
        </w:rPr>
        <w:t xml:space="preserve">политики» </w:t>
      </w:r>
      <w:proofErr w:type="gramStart"/>
      <w:r w:rsidRPr="00750005">
        <w:rPr>
          <w:sz w:val="28"/>
          <w:szCs w:val="28"/>
        </w:rPr>
        <w:t>г</w:t>
      </w:r>
      <w:proofErr w:type="gramEnd"/>
      <w:r w:rsidRPr="00750005">
        <w:rPr>
          <w:sz w:val="28"/>
          <w:szCs w:val="28"/>
        </w:rPr>
        <w:t xml:space="preserve">. Рубцовска                                       </w:t>
      </w:r>
      <w:r w:rsidR="00CD07DD" w:rsidRPr="00750005">
        <w:rPr>
          <w:sz w:val="28"/>
          <w:szCs w:val="28"/>
        </w:rPr>
        <w:t xml:space="preserve">                                </w:t>
      </w:r>
      <w:r w:rsidRPr="00750005">
        <w:rPr>
          <w:sz w:val="28"/>
          <w:szCs w:val="28"/>
        </w:rPr>
        <w:t>М.А. Зорина</w:t>
      </w:r>
    </w:p>
    <w:p w:rsidR="00B10128" w:rsidRPr="00750005" w:rsidRDefault="00B10128" w:rsidP="00B1012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8238C8" w:rsidRPr="00750005" w:rsidRDefault="008238C8" w:rsidP="00B1012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8238C8" w:rsidRPr="00750005" w:rsidRDefault="008238C8" w:rsidP="00B1012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8238C8" w:rsidRPr="00750005" w:rsidRDefault="008238C8" w:rsidP="00B1012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8238C8" w:rsidRPr="00750005" w:rsidRDefault="008238C8" w:rsidP="00B1012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8238C8" w:rsidRPr="00750005" w:rsidRDefault="008238C8" w:rsidP="00B1012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8238C8" w:rsidRPr="00750005" w:rsidRDefault="008238C8" w:rsidP="00B1012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8238C8" w:rsidRPr="00750005" w:rsidRDefault="008238C8" w:rsidP="00B1012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8238C8" w:rsidRPr="00750005" w:rsidRDefault="008238C8" w:rsidP="00B1012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8238C8" w:rsidRPr="00750005" w:rsidRDefault="008238C8" w:rsidP="00B1012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8238C8" w:rsidRPr="00750005" w:rsidRDefault="008238C8" w:rsidP="00B1012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8238C8" w:rsidRPr="00750005" w:rsidRDefault="008238C8" w:rsidP="00B1012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8238C8" w:rsidRPr="00750005" w:rsidRDefault="008238C8" w:rsidP="00B1012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8238C8" w:rsidRPr="00750005" w:rsidRDefault="008238C8" w:rsidP="008238C8">
      <w:pPr>
        <w:jc w:val="center"/>
        <w:rPr>
          <w:rFonts w:eastAsiaTheme="minorEastAsia"/>
          <w:b/>
          <w:sz w:val="28"/>
          <w:szCs w:val="28"/>
        </w:rPr>
      </w:pPr>
    </w:p>
    <w:p w:rsidR="008238C8" w:rsidRPr="00750005" w:rsidRDefault="008238C8" w:rsidP="008238C8">
      <w:pPr>
        <w:jc w:val="center"/>
        <w:rPr>
          <w:rFonts w:eastAsiaTheme="minorEastAsia"/>
          <w:b/>
          <w:sz w:val="28"/>
          <w:szCs w:val="28"/>
        </w:rPr>
      </w:pPr>
      <w:r w:rsidRPr="00750005">
        <w:rPr>
          <w:rFonts w:eastAsiaTheme="minorEastAsia"/>
          <w:b/>
          <w:sz w:val="28"/>
          <w:szCs w:val="28"/>
        </w:rPr>
        <w:t>Комплексная оценка</w:t>
      </w:r>
    </w:p>
    <w:p w:rsidR="008238C8" w:rsidRPr="00750005" w:rsidRDefault="008238C8" w:rsidP="008238C8">
      <w:pPr>
        <w:jc w:val="center"/>
        <w:rPr>
          <w:rFonts w:eastAsiaTheme="minorEastAsia"/>
          <w:b/>
          <w:sz w:val="28"/>
          <w:szCs w:val="28"/>
        </w:rPr>
      </w:pPr>
      <w:r w:rsidRPr="00750005">
        <w:rPr>
          <w:rFonts w:eastAsiaTheme="minorEastAsia"/>
          <w:b/>
          <w:sz w:val="28"/>
          <w:szCs w:val="28"/>
        </w:rPr>
        <w:t xml:space="preserve">эффективности реализации муниципальной программы </w:t>
      </w:r>
      <w:r w:rsidRPr="00750005">
        <w:rPr>
          <w:b/>
          <w:bCs/>
          <w:sz w:val="28"/>
          <w:szCs w:val="28"/>
        </w:rPr>
        <w:t xml:space="preserve">«Профилактика экстремизма, а также минимизация и (или) ликвидация последствий проявлений экстремизма на территории города Рубцовска» на 2017 – 2020 годы </w:t>
      </w:r>
      <w:r w:rsidRPr="00750005">
        <w:rPr>
          <w:b/>
          <w:sz w:val="28"/>
          <w:szCs w:val="28"/>
        </w:rPr>
        <w:t>за 2019 год</w:t>
      </w:r>
    </w:p>
    <w:p w:rsidR="008238C8" w:rsidRPr="00750005" w:rsidRDefault="008238C8" w:rsidP="008238C8">
      <w:pPr>
        <w:jc w:val="both"/>
        <w:rPr>
          <w:b/>
          <w:sz w:val="28"/>
          <w:szCs w:val="28"/>
          <w:highlight w:val="cyan"/>
        </w:rPr>
      </w:pPr>
    </w:p>
    <w:p w:rsidR="008238C8" w:rsidRPr="00750005" w:rsidRDefault="008238C8" w:rsidP="008238C8">
      <w:pPr>
        <w:pStyle w:val="a3"/>
        <w:numPr>
          <w:ilvl w:val="0"/>
          <w:numId w:val="6"/>
        </w:numPr>
        <w:spacing w:line="276" w:lineRule="auto"/>
        <w:ind w:left="-426" w:firstLine="0"/>
        <w:jc w:val="both"/>
        <w:rPr>
          <w:rFonts w:eastAsiaTheme="minorEastAsia"/>
          <w:sz w:val="28"/>
          <w:szCs w:val="28"/>
        </w:rPr>
      </w:pPr>
      <w:r w:rsidRPr="00750005">
        <w:rPr>
          <w:rFonts w:eastAsiaTheme="minorEastAsia"/>
          <w:sz w:val="28"/>
          <w:szCs w:val="28"/>
        </w:rPr>
        <w:t>Оценка степени достижения целей и решения задач муниципальной программы:</w:t>
      </w:r>
    </w:p>
    <w:p w:rsidR="008238C8" w:rsidRPr="00750005" w:rsidRDefault="008238C8" w:rsidP="008238C8">
      <w:pPr>
        <w:ind w:left="-426"/>
        <w:rPr>
          <w:rFonts w:eastAsiaTheme="minorEastAsia"/>
          <w:sz w:val="28"/>
          <w:szCs w:val="28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Cel</m:t>
          </m:r>
          <m:r>
            <w:rPr>
              <w:rFonts w:ascii="Cambria Math" w:eastAsia="Cambria Math" w:hAnsi="Cambria Math" w:cs="Cambria Math"/>
              <w:sz w:val="28"/>
              <w:szCs w:val="28"/>
            </w:rPr>
            <m:t>=(1/</m:t>
          </m:r>
          <m:r>
            <w:rPr>
              <w:rFonts w:ascii="Cambria Math" w:eastAsia="Cambria Math" w:hAnsi="Cambria Math" w:cs="Cambria Math"/>
              <w:sz w:val="28"/>
              <w:szCs w:val="28"/>
              <w:lang w:val="en-US"/>
            </w:rPr>
            <m:t>m)*</m:t>
          </m:r>
          <m:nary>
            <m:naryPr>
              <m:chr m:val="∑"/>
              <m:grow m:val="on"/>
              <m:ctrlPr>
                <w:rPr>
                  <w:rFonts w:ascii="Cambria Math" w:hAnsi="Cambria Math"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eastAsia="Cambria Math" w:hAnsi="Cambria Math" w:cs="Cambria Math"/>
                  <w:sz w:val="28"/>
                  <w:szCs w:val="28"/>
                </w:rPr>
                <m:t>m</m:t>
              </m:r>
            </m:sup>
            <m:e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8"/>
                          <w:szCs w:val="28"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  <w:vertAlign w:val="subscript"/>
                          <w:lang w:val="en-US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  <w:vertAlign w:val="subscript"/>
                          <w:lang w:val="en-US"/>
                        </w:rPr>
                        <m:t>i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e>
          </m:nary>
        </m:oMath>
      </m:oMathPara>
    </w:p>
    <w:p w:rsidR="008238C8" w:rsidRPr="00750005" w:rsidRDefault="008238C8" w:rsidP="008238C8">
      <w:pPr>
        <w:ind w:left="-426"/>
        <w:jc w:val="center"/>
        <w:rPr>
          <w:rFonts w:ascii="Cambria Math" w:eastAsiaTheme="minorEastAsia" w:hAnsi="Cambria Math"/>
          <w:sz w:val="28"/>
          <w:szCs w:val="28"/>
        </w:rPr>
      </w:pPr>
      <w:r w:rsidRPr="00750005">
        <w:rPr>
          <w:rFonts w:ascii="Cambria Math" w:eastAsiaTheme="minorEastAsia" w:hAnsi="Cambria Math"/>
          <w:sz w:val="28"/>
          <w:szCs w:val="28"/>
        </w:rPr>
        <w:t xml:space="preserve">где </w:t>
      </w:r>
      <w:r w:rsidRPr="00750005">
        <w:rPr>
          <w:rFonts w:ascii="Cambria Math" w:eastAsiaTheme="minorEastAsia" w:hAnsi="Cambria Math"/>
          <w:sz w:val="28"/>
          <w:szCs w:val="28"/>
          <w:lang w:val="en-US"/>
        </w:rPr>
        <w:t>S</w:t>
      </w:r>
      <w:r w:rsidRPr="00750005">
        <w:rPr>
          <w:rFonts w:ascii="Cambria Math" w:eastAsiaTheme="minorEastAsia" w:hAnsi="Cambria Math"/>
          <w:sz w:val="28"/>
          <w:szCs w:val="28"/>
          <w:vertAlign w:val="subscript"/>
          <w:lang w:val="en-US"/>
        </w:rPr>
        <w:t>i</w:t>
      </w:r>
      <w:r w:rsidRPr="00750005">
        <w:rPr>
          <w:rFonts w:ascii="Cambria Math" w:eastAsiaTheme="minorEastAsia" w:hAnsi="Cambria Math"/>
          <w:sz w:val="28"/>
          <w:szCs w:val="28"/>
        </w:rPr>
        <w:t xml:space="preserve"> = (</w:t>
      </w:r>
      <w:proofErr w:type="spellStart"/>
      <w:r w:rsidRPr="00750005">
        <w:rPr>
          <w:rFonts w:ascii="Cambria Math" w:eastAsiaTheme="minorEastAsia" w:hAnsi="Cambria Math"/>
          <w:sz w:val="28"/>
          <w:szCs w:val="28"/>
          <w:lang w:val="en-US"/>
        </w:rPr>
        <w:t>F</w:t>
      </w:r>
      <w:r w:rsidRPr="00750005">
        <w:rPr>
          <w:rFonts w:ascii="Cambria Math" w:eastAsiaTheme="minorEastAsia" w:hAnsi="Cambria Math"/>
          <w:sz w:val="28"/>
          <w:szCs w:val="28"/>
          <w:vertAlign w:val="subscript"/>
          <w:lang w:val="en-US"/>
        </w:rPr>
        <w:t>i</w:t>
      </w:r>
      <w:proofErr w:type="spellEnd"/>
      <w:r w:rsidRPr="00750005">
        <w:rPr>
          <w:rFonts w:ascii="Cambria Math" w:eastAsiaTheme="minorEastAsia" w:hAnsi="Cambria Math"/>
          <w:sz w:val="28"/>
          <w:szCs w:val="28"/>
        </w:rPr>
        <w:t>/</w:t>
      </w:r>
      <w:r w:rsidRPr="00750005">
        <w:rPr>
          <w:rFonts w:ascii="Cambria Math" w:eastAsiaTheme="minorEastAsia" w:hAnsi="Cambria Math"/>
          <w:sz w:val="28"/>
          <w:szCs w:val="28"/>
          <w:lang w:val="en-US"/>
        </w:rPr>
        <w:t>P</w:t>
      </w:r>
      <w:r w:rsidRPr="00750005">
        <w:rPr>
          <w:rFonts w:ascii="Cambria Math" w:eastAsiaTheme="minorEastAsia" w:hAnsi="Cambria Math"/>
          <w:sz w:val="28"/>
          <w:szCs w:val="28"/>
          <w:vertAlign w:val="subscript"/>
          <w:lang w:val="en-US"/>
        </w:rPr>
        <w:t>i</w:t>
      </w:r>
      <w:r w:rsidRPr="00750005">
        <w:rPr>
          <w:rFonts w:ascii="Cambria Math" w:eastAsiaTheme="minorEastAsia" w:hAnsi="Cambria Math"/>
          <w:sz w:val="28"/>
          <w:szCs w:val="28"/>
        </w:rPr>
        <w:t xml:space="preserve">)*100%, либо </w:t>
      </w:r>
      <w:r w:rsidRPr="00750005">
        <w:rPr>
          <w:rFonts w:ascii="Cambria Math" w:eastAsiaTheme="minorEastAsia" w:hAnsi="Cambria Math"/>
          <w:sz w:val="28"/>
          <w:szCs w:val="28"/>
          <w:lang w:val="en-US"/>
        </w:rPr>
        <w:t>S</w:t>
      </w:r>
      <w:r w:rsidRPr="00750005">
        <w:rPr>
          <w:rFonts w:ascii="Cambria Math" w:eastAsiaTheme="minorEastAsia" w:hAnsi="Cambria Math"/>
          <w:sz w:val="28"/>
          <w:szCs w:val="28"/>
          <w:vertAlign w:val="subscript"/>
          <w:lang w:val="en-US"/>
        </w:rPr>
        <w:t>i</w:t>
      </w:r>
      <w:r w:rsidRPr="00750005">
        <w:rPr>
          <w:rFonts w:ascii="Cambria Math" w:eastAsiaTheme="minorEastAsia" w:hAnsi="Cambria Math"/>
          <w:sz w:val="28"/>
          <w:szCs w:val="28"/>
        </w:rPr>
        <w:t xml:space="preserve"> = (</w:t>
      </w:r>
      <w:r w:rsidRPr="00750005">
        <w:rPr>
          <w:rFonts w:ascii="Cambria Math" w:eastAsiaTheme="minorEastAsia" w:hAnsi="Cambria Math"/>
          <w:sz w:val="28"/>
          <w:szCs w:val="28"/>
          <w:lang w:val="en-US"/>
        </w:rPr>
        <w:t>P</w:t>
      </w:r>
      <w:r w:rsidRPr="00750005">
        <w:rPr>
          <w:rFonts w:ascii="Cambria Math" w:eastAsiaTheme="minorEastAsia" w:hAnsi="Cambria Math"/>
          <w:sz w:val="28"/>
          <w:szCs w:val="28"/>
          <w:vertAlign w:val="subscript"/>
          <w:lang w:val="en-US"/>
        </w:rPr>
        <w:t>i</w:t>
      </w:r>
      <w:r w:rsidRPr="00750005">
        <w:rPr>
          <w:rFonts w:ascii="Cambria Math" w:eastAsiaTheme="minorEastAsia" w:hAnsi="Cambria Math"/>
          <w:sz w:val="28"/>
          <w:szCs w:val="28"/>
        </w:rPr>
        <w:t>/</w:t>
      </w:r>
      <w:proofErr w:type="spellStart"/>
      <w:r w:rsidRPr="00750005">
        <w:rPr>
          <w:rFonts w:ascii="Cambria Math" w:eastAsiaTheme="minorEastAsia" w:hAnsi="Cambria Math"/>
          <w:sz w:val="28"/>
          <w:szCs w:val="28"/>
          <w:lang w:val="en-US"/>
        </w:rPr>
        <w:t>F</w:t>
      </w:r>
      <w:r w:rsidRPr="00750005">
        <w:rPr>
          <w:rFonts w:ascii="Cambria Math" w:eastAsiaTheme="minorEastAsia" w:hAnsi="Cambria Math"/>
          <w:sz w:val="28"/>
          <w:szCs w:val="28"/>
          <w:vertAlign w:val="subscript"/>
          <w:lang w:val="en-US"/>
        </w:rPr>
        <w:t>i</w:t>
      </w:r>
      <w:proofErr w:type="spellEnd"/>
      <w:r w:rsidRPr="00750005">
        <w:rPr>
          <w:rFonts w:ascii="Cambria Math" w:eastAsiaTheme="minorEastAsia" w:hAnsi="Cambria Math"/>
          <w:sz w:val="28"/>
          <w:szCs w:val="28"/>
        </w:rPr>
        <w:t>)*100%, если обратный показатель</w:t>
      </w:r>
    </w:p>
    <w:p w:rsidR="008238C8" w:rsidRPr="00750005" w:rsidRDefault="008238C8" w:rsidP="008238C8">
      <w:pPr>
        <w:ind w:left="-426"/>
        <w:jc w:val="center"/>
        <w:rPr>
          <w:rFonts w:ascii="Cambria Math" w:eastAsiaTheme="minorEastAsia" w:hAnsi="Cambria Math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  <w:sz w:val="28"/>
              <w:szCs w:val="28"/>
              <w:lang w:val="en-US"/>
            </w:rPr>
            <m:t>m=4</m:t>
          </m:r>
        </m:oMath>
      </m:oMathPara>
    </w:p>
    <w:p w:rsidR="008238C8" w:rsidRPr="00750005" w:rsidRDefault="008238C8" w:rsidP="008238C8">
      <w:pPr>
        <w:ind w:left="-426"/>
        <w:rPr>
          <w:rFonts w:eastAsiaTheme="minorEastAsia"/>
          <w:sz w:val="28"/>
          <w:szCs w:val="28"/>
        </w:rPr>
      </w:pPr>
      <w:r w:rsidRPr="00750005">
        <w:rPr>
          <w:rFonts w:eastAsiaTheme="minorEastAsia"/>
          <w:sz w:val="28"/>
          <w:szCs w:val="28"/>
          <w:lang w:val="en-US"/>
        </w:rPr>
        <w:t>S</w:t>
      </w:r>
      <w:r w:rsidRPr="00750005">
        <w:rPr>
          <w:rFonts w:eastAsiaTheme="minorEastAsia"/>
          <w:sz w:val="28"/>
          <w:szCs w:val="28"/>
          <w:vertAlign w:val="subscript"/>
        </w:rPr>
        <w:t>1</w:t>
      </w:r>
      <w:r w:rsidRPr="00750005">
        <w:rPr>
          <w:rFonts w:eastAsiaTheme="minorEastAsia"/>
          <w:sz w:val="28"/>
          <w:szCs w:val="28"/>
        </w:rPr>
        <w:t>=7/7*100%=100%</w:t>
      </w:r>
    </w:p>
    <w:p w:rsidR="008238C8" w:rsidRPr="00750005" w:rsidRDefault="008238C8" w:rsidP="008238C8">
      <w:pPr>
        <w:ind w:left="-426"/>
        <w:rPr>
          <w:rFonts w:eastAsiaTheme="minorEastAsia"/>
          <w:sz w:val="28"/>
          <w:szCs w:val="28"/>
        </w:rPr>
      </w:pPr>
      <w:r w:rsidRPr="00750005">
        <w:rPr>
          <w:rFonts w:eastAsiaTheme="minorEastAsia"/>
          <w:sz w:val="28"/>
          <w:szCs w:val="28"/>
          <w:lang w:val="en-US"/>
        </w:rPr>
        <w:t>S</w:t>
      </w:r>
      <w:r w:rsidRPr="00750005">
        <w:rPr>
          <w:rFonts w:eastAsiaTheme="minorEastAsia"/>
          <w:sz w:val="28"/>
          <w:szCs w:val="28"/>
          <w:vertAlign w:val="subscript"/>
        </w:rPr>
        <w:t>2</w:t>
      </w:r>
      <w:r w:rsidRPr="00750005">
        <w:rPr>
          <w:rFonts w:eastAsiaTheme="minorEastAsia"/>
          <w:sz w:val="28"/>
          <w:szCs w:val="28"/>
        </w:rPr>
        <w:t>=7/7*100%=100%</w:t>
      </w:r>
    </w:p>
    <w:p w:rsidR="008238C8" w:rsidRPr="00750005" w:rsidRDefault="008238C8" w:rsidP="008238C8">
      <w:pPr>
        <w:ind w:left="-426"/>
        <w:rPr>
          <w:rFonts w:eastAsiaTheme="minorEastAsia"/>
          <w:sz w:val="28"/>
          <w:szCs w:val="28"/>
        </w:rPr>
      </w:pPr>
      <w:r w:rsidRPr="00750005">
        <w:rPr>
          <w:rFonts w:eastAsiaTheme="minorEastAsia"/>
          <w:sz w:val="28"/>
          <w:szCs w:val="28"/>
          <w:lang w:val="en-US"/>
        </w:rPr>
        <w:t>S</w:t>
      </w:r>
      <w:r w:rsidRPr="00750005">
        <w:rPr>
          <w:rFonts w:eastAsiaTheme="minorEastAsia"/>
          <w:sz w:val="28"/>
          <w:szCs w:val="28"/>
          <w:vertAlign w:val="subscript"/>
        </w:rPr>
        <w:t>3</w:t>
      </w:r>
      <w:r w:rsidRPr="00750005">
        <w:rPr>
          <w:rFonts w:eastAsiaTheme="minorEastAsia"/>
          <w:sz w:val="28"/>
          <w:szCs w:val="28"/>
        </w:rPr>
        <w:t>=5/5*100%=100%</w:t>
      </w:r>
    </w:p>
    <w:p w:rsidR="008238C8" w:rsidRPr="00750005" w:rsidRDefault="008238C8" w:rsidP="008238C8">
      <w:pPr>
        <w:ind w:left="-426"/>
        <w:rPr>
          <w:rFonts w:eastAsiaTheme="minorEastAsia"/>
          <w:sz w:val="28"/>
          <w:szCs w:val="28"/>
        </w:rPr>
      </w:pPr>
      <w:r w:rsidRPr="00750005">
        <w:rPr>
          <w:rFonts w:eastAsiaTheme="minorEastAsia"/>
          <w:sz w:val="28"/>
          <w:szCs w:val="28"/>
          <w:lang w:val="en-US"/>
        </w:rPr>
        <w:t>S</w:t>
      </w:r>
      <w:r w:rsidRPr="00750005">
        <w:rPr>
          <w:rFonts w:eastAsiaTheme="minorEastAsia"/>
          <w:sz w:val="28"/>
          <w:szCs w:val="28"/>
          <w:vertAlign w:val="subscript"/>
        </w:rPr>
        <w:t>4</w:t>
      </w:r>
      <w:r w:rsidRPr="00750005">
        <w:rPr>
          <w:rFonts w:eastAsiaTheme="minorEastAsia"/>
          <w:sz w:val="28"/>
          <w:szCs w:val="28"/>
        </w:rPr>
        <w:t>=69</w:t>
      </w:r>
      <w:proofErr w:type="gramStart"/>
      <w:r w:rsidRPr="00750005">
        <w:rPr>
          <w:rFonts w:eastAsiaTheme="minorEastAsia"/>
          <w:sz w:val="28"/>
          <w:szCs w:val="28"/>
        </w:rPr>
        <w:t>,7</w:t>
      </w:r>
      <w:proofErr w:type="gramEnd"/>
      <w:r w:rsidRPr="00750005">
        <w:rPr>
          <w:rFonts w:eastAsiaTheme="minorEastAsia"/>
          <w:sz w:val="28"/>
          <w:szCs w:val="28"/>
        </w:rPr>
        <w:t>/65,0*100%= 107,2 % (~100%)</w:t>
      </w:r>
    </w:p>
    <w:p w:rsidR="008238C8" w:rsidRPr="00750005" w:rsidRDefault="008238C8" w:rsidP="008238C8">
      <w:pPr>
        <w:ind w:left="-426"/>
        <w:rPr>
          <w:rFonts w:eastAsiaTheme="minorEastAsia"/>
          <w:sz w:val="28"/>
          <w:szCs w:val="28"/>
        </w:rPr>
      </w:pPr>
      <w:r w:rsidRPr="00750005">
        <w:rPr>
          <w:rFonts w:eastAsiaTheme="minorEastAsia"/>
          <w:sz w:val="28"/>
          <w:szCs w:val="28"/>
        </w:rPr>
        <w:t xml:space="preserve"> </w:t>
      </w:r>
    </w:p>
    <w:p w:rsidR="008238C8" w:rsidRPr="00750005" w:rsidRDefault="008238C8" w:rsidP="008238C8">
      <w:pPr>
        <w:ind w:left="-426"/>
        <w:rPr>
          <w:rFonts w:eastAsiaTheme="minorEastAsia"/>
          <w:sz w:val="28"/>
          <w:szCs w:val="28"/>
        </w:rPr>
      </w:pPr>
      <w:proofErr w:type="spellStart"/>
      <w:r w:rsidRPr="00750005">
        <w:rPr>
          <w:rFonts w:eastAsiaTheme="minorEastAsia"/>
          <w:sz w:val="28"/>
          <w:szCs w:val="28"/>
          <w:lang w:val="en-US"/>
        </w:rPr>
        <w:t>Cel</w:t>
      </w:r>
      <w:proofErr w:type="spellEnd"/>
      <w:r w:rsidRPr="00750005">
        <w:rPr>
          <w:rFonts w:eastAsiaTheme="minorEastAsia"/>
          <w:sz w:val="28"/>
          <w:szCs w:val="28"/>
        </w:rPr>
        <w:t xml:space="preserve"> =1/4*(100%+100%+100%+100%) = 0</w:t>
      </w:r>
      <w:proofErr w:type="gramStart"/>
      <w:r w:rsidRPr="00750005">
        <w:rPr>
          <w:rFonts w:eastAsiaTheme="minorEastAsia"/>
          <w:sz w:val="28"/>
          <w:szCs w:val="28"/>
        </w:rPr>
        <w:t>,25</w:t>
      </w:r>
      <w:proofErr w:type="gramEnd"/>
      <w:r w:rsidRPr="00750005">
        <w:rPr>
          <w:rFonts w:eastAsiaTheme="minorEastAsia"/>
          <w:sz w:val="28"/>
          <w:szCs w:val="28"/>
        </w:rPr>
        <w:t>*400%=100%</w:t>
      </w:r>
    </w:p>
    <w:p w:rsidR="008238C8" w:rsidRPr="00750005" w:rsidRDefault="008238C8" w:rsidP="008238C8">
      <w:pPr>
        <w:ind w:left="-426"/>
        <w:rPr>
          <w:rFonts w:ascii="Cambria Math" w:eastAsiaTheme="minorEastAsia" w:hAnsi="Cambria Math"/>
        </w:rPr>
      </w:pPr>
    </w:p>
    <w:p w:rsidR="008238C8" w:rsidRPr="00750005" w:rsidRDefault="008238C8" w:rsidP="008238C8">
      <w:pPr>
        <w:ind w:left="-426"/>
        <w:jc w:val="both"/>
        <w:rPr>
          <w:rFonts w:eastAsiaTheme="minorEastAsia"/>
          <w:sz w:val="28"/>
          <w:szCs w:val="28"/>
        </w:rPr>
      </w:pPr>
      <w:r w:rsidRPr="00750005">
        <w:rPr>
          <w:rFonts w:eastAsiaTheme="minorEastAsia"/>
          <w:sz w:val="28"/>
          <w:szCs w:val="28"/>
        </w:rPr>
        <w:t>2. Оценка степени соответствия запланированному уровню затрат и эффективности использования средств муниципального бюджета муниципальной программы.</w:t>
      </w:r>
    </w:p>
    <w:p w:rsidR="008238C8" w:rsidRPr="00750005" w:rsidRDefault="008238C8" w:rsidP="008238C8">
      <w:pPr>
        <w:ind w:left="-426"/>
        <w:jc w:val="center"/>
        <w:rPr>
          <w:rFonts w:ascii="Cambria Math" w:eastAsiaTheme="minorEastAsia" w:hAnsi="Cambria Math"/>
          <w:sz w:val="28"/>
          <w:szCs w:val="28"/>
        </w:rPr>
      </w:pPr>
      <w:r w:rsidRPr="00750005">
        <w:rPr>
          <w:rFonts w:ascii="Cambria Math" w:eastAsiaTheme="minorEastAsia" w:hAnsi="Cambria Math"/>
          <w:sz w:val="28"/>
          <w:szCs w:val="28"/>
          <w:lang w:val="en-US"/>
        </w:rPr>
        <w:t>Fin</w:t>
      </w:r>
      <w:r w:rsidRPr="00750005">
        <w:rPr>
          <w:rFonts w:ascii="Cambria Math" w:eastAsiaTheme="minorEastAsia" w:hAnsi="Cambria Math"/>
          <w:sz w:val="28"/>
          <w:szCs w:val="28"/>
        </w:rPr>
        <w:t xml:space="preserve"> = </w:t>
      </w:r>
      <w:r w:rsidRPr="00750005">
        <w:rPr>
          <w:rFonts w:ascii="Cambria Math" w:eastAsiaTheme="minorEastAsia" w:hAnsi="Cambria Math"/>
          <w:sz w:val="28"/>
          <w:szCs w:val="28"/>
          <w:lang w:val="en-US"/>
        </w:rPr>
        <w:t>K</w:t>
      </w:r>
      <w:r w:rsidRPr="00750005">
        <w:rPr>
          <w:rFonts w:ascii="Cambria Math" w:eastAsiaTheme="minorEastAsia" w:hAnsi="Cambria Math"/>
          <w:sz w:val="28"/>
          <w:szCs w:val="28"/>
        </w:rPr>
        <w:t>/</w:t>
      </w:r>
      <w:r w:rsidRPr="00750005">
        <w:rPr>
          <w:rFonts w:ascii="Cambria Math" w:eastAsiaTheme="minorEastAsia" w:hAnsi="Cambria Math"/>
          <w:sz w:val="28"/>
          <w:szCs w:val="28"/>
          <w:lang w:val="en-US"/>
        </w:rPr>
        <w:t>L</w:t>
      </w:r>
      <w:r w:rsidRPr="00750005">
        <w:rPr>
          <w:rFonts w:ascii="Cambria Math" w:eastAsiaTheme="minorEastAsia" w:hAnsi="Cambria Math"/>
          <w:sz w:val="28"/>
          <w:szCs w:val="28"/>
        </w:rPr>
        <w:t>*100%</w:t>
      </w:r>
    </w:p>
    <w:p w:rsidR="008238C8" w:rsidRPr="00750005" w:rsidRDefault="008238C8" w:rsidP="008238C8">
      <w:pPr>
        <w:ind w:left="-426"/>
        <w:rPr>
          <w:rFonts w:eastAsiaTheme="minorEastAsia"/>
          <w:sz w:val="28"/>
          <w:szCs w:val="28"/>
        </w:rPr>
      </w:pPr>
      <w:r w:rsidRPr="00750005">
        <w:rPr>
          <w:rFonts w:eastAsiaTheme="minorEastAsia"/>
          <w:sz w:val="28"/>
          <w:szCs w:val="28"/>
          <w:lang w:val="en-US"/>
        </w:rPr>
        <w:t>Fin</w:t>
      </w:r>
      <w:r w:rsidRPr="00750005">
        <w:rPr>
          <w:rFonts w:eastAsiaTheme="minorEastAsia"/>
          <w:sz w:val="28"/>
          <w:szCs w:val="28"/>
        </w:rPr>
        <w:t xml:space="preserve"> = 30/80*100%=37</w:t>
      </w:r>
      <w:proofErr w:type="gramStart"/>
      <w:r w:rsidRPr="00750005">
        <w:rPr>
          <w:rFonts w:eastAsiaTheme="minorEastAsia"/>
          <w:sz w:val="28"/>
          <w:szCs w:val="28"/>
        </w:rPr>
        <w:t>,5</w:t>
      </w:r>
      <w:proofErr w:type="gramEnd"/>
      <w:r w:rsidRPr="00750005">
        <w:rPr>
          <w:rFonts w:eastAsiaTheme="minorEastAsia"/>
          <w:sz w:val="28"/>
          <w:szCs w:val="28"/>
        </w:rPr>
        <w:t>%</w:t>
      </w:r>
    </w:p>
    <w:p w:rsidR="008238C8" w:rsidRPr="00750005" w:rsidRDefault="008238C8" w:rsidP="008238C8">
      <w:pPr>
        <w:ind w:left="-426"/>
        <w:rPr>
          <w:rFonts w:eastAsiaTheme="minorEastAsia"/>
          <w:sz w:val="28"/>
          <w:szCs w:val="28"/>
        </w:rPr>
      </w:pPr>
      <w:r w:rsidRPr="00750005">
        <w:rPr>
          <w:rFonts w:eastAsiaTheme="minorEastAsia"/>
          <w:sz w:val="28"/>
          <w:szCs w:val="28"/>
        </w:rPr>
        <w:t>3. Оценка степени реализации мероприятий муниципальной программы</w:t>
      </w:r>
    </w:p>
    <w:p w:rsidR="008238C8" w:rsidRPr="00750005" w:rsidRDefault="008238C8" w:rsidP="008238C8">
      <w:pPr>
        <w:ind w:left="-426"/>
        <w:rPr>
          <w:rFonts w:eastAsiaTheme="minorEastAsia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/>
              <w:sz w:val="28"/>
              <w:szCs w:val="28"/>
            </w:rPr>
            <m:t>Mer</m:t>
          </m:r>
          <m:r>
            <w:rPr>
              <w:rFonts w:ascii="Cambria Math" w:eastAsia="Cambria Math"/>
              <w:sz w:val="28"/>
              <w:szCs w:val="28"/>
            </w:rPr>
            <m:t>=(1/</m:t>
          </m:r>
          <m:r>
            <w:rPr>
              <w:rFonts w:ascii="Cambria Math" w:eastAsia="Cambria Math" w:hAnsi="Cambria Math"/>
              <w:sz w:val="28"/>
              <w:szCs w:val="28"/>
              <w:lang w:val="en-US"/>
            </w:rPr>
            <m:t>n</m:t>
          </m:r>
          <m:r>
            <w:rPr>
              <w:rFonts w:ascii="Cambria Math" w:eastAsia="Cambria Math"/>
              <w:sz w:val="28"/>
              <w:szCs w:val="28"/>
            </w:rPr>
            <m:t>)</m:t>
          </m:r>
          <m:r>
            <w:rPr>
              <w:rFonts w:eastAsia="Cambria Math" w:hAnsi="Cambria Math"/>
              <w:sz w:val="28"/>
              <w:szCs w:val="28"/>
            </w:rPr>
            <m:t>*</m:t>
          </m:r>
          <m:nary>
            <m:naryPr>
              <m:chr m:val="∑"/>
              <m:grow m:val="on"/>
              <m:ctrlPr>
                <w:rPr>
                  <w:rFonts w:ascii="Cambria Math"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Cambria Math" w:hAnsi="Cambria Math"/>
                  <w:sz w:val="28"/>
                  <w:szCs w:val="28"/>
                </w:rPr>
                <m:t>j</m:t>
              </m:r>
              <m:r>
                <w:rPr>
                  <w:rFonts w:ascii="Cambria Math" w:eastAsia="Cambria Math"/>
                  <w:sz w:val="28"/>
                  <w:szCs w:val="28"/>
                </w:rPr>
                <m:t>=1</m:t>
              </m:r>
            </m:sub>
            <m:sup>
              <m:r>
                <w:rPr>
                  <w:rFonts w:ascii="Cambria Math" w:eastAsia="Cambria Math" w:hAnsi="Cambria Math"/>
                  <w:sz w:val="28"/>
                  <w:szCs w:val="28"/>
                </w:rPr>
                <m:t>n</m:t>
              </m:r>
            </m:sup>
            <m:e>
              <m:d>
                <m:dPr>
                  <m:ctrlPr>
                    <w:rPr>
                      <w:rFonts w:ascii="Cambria Math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/>
                          <w:sz w:val="28"/>
                          <w:szCs w:val="28"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z w:val="28"/>
                          <w:szCs w:val="28"/>
                          <w:vertAlign w:val="subscript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z w:val="28"/>
                          <w:szCs w:val="28"/>
                          <w:vertAlign w:val="subscript"/>
                          <w:lang w:val="en-US"/>
                        </w:rPr>
                        <m:t>j</m:t>
                      </m:r>
                    </m:sub>
                  </m:sSub>
                  <m:r>
                    <m:rPr>
                      <m:sty m:val="p"/>
                    </m:rPr>
                    <w:rPr>
                      <w:rFonts w:eastAsiaTheme="minorEastAsia" w:hAnsi="Cambria Math"/>
                      <w:sz w:val="28"/>
                      <w:szCs w:val="28"/>
                      <w:vertAlign w:val="subscript"/>
                    </w:rPr>
                    <m:t>*</m:t>
                  </m:r>
                  <m:r>
                    <m:rPr>
                      <m:sty m:val="p"/>
                    </m:rPr>
                    <w:rPr>
                      <w:rFonts w:ascii="Cambria Math" w:eastAsiaTheme="minorEastAsia"/>
                      <w:sz w:val="28"/>
                      <w:szCs w:val="28"/>
                      <w:vertAlign w:val="subscript"/>
                    </w:rPr>
                    <m:t>100%</m:t>
                  </m:r>
                </m:e>
              </m:d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 xml:space="preserve"> </m:t>
              </m:r>
            </m:e>
          </m:nary>
        </m:oMath>
      </m:oMathPara>
    </w:p>
    <w:p w:rsidR="008238C8" w:rsidRPr="00750005" w:rsidRDefault="008238C8" w:rsidP="008238C8">
      <w:pPr>
        <w:ind w:left="-426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/>
              <w:sz w:val="28"/>
              <w:szCs w:val="28"/>
              <w:lang w:val="en-US"/>
            </w:rPr>
            <m:t xml:space="preserve">n=24 </m:t>
          </m:r>
        </m:oMath>
      </m:oMathPara>
    </w:p>
    <w:p w:rsidR="008238C8" w:rsidRPr="00750005" w:rsidRDefault="008238C8" w:rsidP="008238C8">
      <w:pPr>
        <w:ind w:left="-426"/>
        <w:rPr>
          <w:rFonts w:eastAsiaTheme="minorEastAsia"/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/>
                  <w:sz w:val="28"/>
                  <w:szCs w:val="28"/>
                  <w:vertAlign w:val="subscript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/>
                  <w:sz w:val="28"/>
                  <w:szCs w:val="28"/>
                  <w:vertAlign w:val="subscript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eastAsiaTheme="minorEastAsia"/>
                  <w:sz w:val="28"/>
                  <w:szCs w:val="28"/>
                  <w:vertAlign w:val="subscript"/>
                  <w:lang w:val="en-US"/>
                </w:rPr>
                <m:t>j</m:t>
              </m:r>
            </m:sub>
          </m:sSub>
          <m:r>
            <m:rPr>
              <m:sty m:val="p"/>
            </m:rPr>
            <w:rPr>
              <w:rFonts w:ascii="Cambria Math" w:eastAsiaTheme="minorEastAsia"/>
              <w:sz w:val="28"/>
              <w:szCs w:val="28"/>
              <w:vertAlign w:val="subscript"/>
              <w:lang w:val="en-US"/>
            </w:rPr>
            <m:t>=24</m:t>
          </m:r>
        </m:oMath>
      </m:oMathPara>
    </w:p>
    <w:p w:rsidR="008238C8" w:rsidRPr="00750005" w:rsidRDefault="008238C8" w:rsidP="008238C8">
      <w:pPr>
        <w:ind w:left="-426"/>
        <w:rPr>
          <w:rFonts w:eastAsiaTheme="minorEastAsia"/>
          <w:sz w:val="28"/>
          <w:szCs w:val="28"/>
        </w:rPr>
      </w:pPr>
      <m:oMath>
        <m:r>
          <m:rPr>
            <m:sty m:val="p"/>
          </m:rPr>
          <w:rPr>
            <w:rFonts w:ascii="Cambria Math"/>
            <w:sz w:val="28"/>
            <w:szCs w:val="28"/>
          </w:rPr>
          <m:t>Mer</m:t>
        </m:r>
      </m:oMath>
      <w:r w:rsidRPr="00750005">
        <w:rPr>
          <w:rFonts w:eastAsiaTheme="minorEastAsia"/>
          <w:sz w:val="28"/>
          <w:szCs w:val="28"/>
        </w:rPr>
        <w:t>=1/24*(1+1+1+1+1+1+1+1+1+1+1+1+1+1+1+1+1+1+1+1+1+1+1+1)*100 =100%</w:t>
      </w:r>
    </w:p>
    <w:p w:rsidR="008238C8" w:rsidRPr="00750005" w:rsidRDefault="008238C8" w:rsidP="008238C8">
      <w:pPr>
        <w:ind w:left="-426"/>
        <w:jc w:val="both"/>
        <w:rPr>
          <w:rFonts w:eastAsiaTheme="minorEastAsia"/>
          <w:sz w:val="28"/>
          <w:szCs w:val="28"/>
        </w:rPr>
      </w:pPr>
      <w:r w:rsidRPr="00750005">
        <w:rPr>
          <w:rFonts w:eastAsiaTheme="minorEastAsia"/>
          <w:sz w:val="28"/>
          <w:szCs w:val="28"/>
        </w:rPr>
        <w:t>4.</w:t>
      </w:r>
      <w:r w:rsidRPr="00750005">
        <w:rPr>
          <w:rFonts w:eastAsiaTheme="minorEastAsia"/>
        </w:rPr>
        <w:t xml:space="preserve"> </w:t>
      </w:r>
      <w:r w:rsidRPr="00750005">
        <w:rPr>
          <w:rFonts w:eastAsiaTheme="minorEastAsia"/>
          <w:sz w:val="28"/>
          <w:szCs w:val="28"/>
        </w:rPr>
        <w:t>Комплексная оценка эффективности реализации муниципальной программы</w:t>
      </w:r>
    </w:p>
    <w:p w:rsidR="008238C8" w:rsidRPr="00750005" w:rsidRDefault="008238C8" w:rsidP="008238C8">
      <w:pPr>
        <w:ind w:left="-426"/>
        <w:jc w:val="center"/>
        <w:rPr>
          <w:rFonts w:eastAsiaTheme="minorEastAsia"/>
          <w:sz w:val="28"/>
          <w:szCs w:val="28"/>
          <w:lang w:val="en-US"/>
        </w:rPr>
      </w:pPr>
      <w:r w:rsidRPr="00750005">
        <w:rPr>
          <w:rFonts w:eastAsiaTheme="minorEastAsia"/>
          <w:sz w:val="28"/>
          <w:szCs w:val="28"/>
          <w:lang w:val="en-US"/>
        </w:rPr>
        <w:t>O = (</w:t>
      </w:r>
      <w:proofErr w:type="spellStart"/>
      <w:r w:rsidRPr="00750005">
        <w:rPr>
          <w:rFonts w:eastAsiaTheme="minorEastAsia"/>
          <w:sz w:val="28"/>
          <w:szCs w:val="28"/>
          <w:lang w:val="en-US"/>
        </w:rPr>
        <w:t>Cel</w:t>
      </w:r>
      <w:proofErr w:type="spellEnd"/>
      <w:r w:rsidRPr="00750005">
        <w:rPr>
          <w:rFonts w:eastAsiaTheme="minorEastAsia"/>
          <w:sz w:val="28"/>
          <w:szCs w:val="28"/>
          <w:lang w:val="en-US"/>
        </w:rPr>
        <w:t xml:space="preserve"> + Fin + </w:t>
      </w:r>
      <w:proofErr w:type="spellStart"/>
      <w:r w:rsidRPr="00750005">
        <w:rPr>
          <w:rFonts w:eastAsiaTheme="minorEastAsia"/>
          <w:sz w:val="28"/>
          <w:szCs w:val="28"/>
          <w:lang w:val="en-US"/>
        </w:rPr>
        <w:t>Mer</w:t>
      </w:r>
      <w:proofErr w:type="spellEnd"/>
      <w:r w:rsidRPr="00750005">
        <w:rPr>
          <w:rFonts w:eastAsiaTheme="minorEastAsia"/>
          <w:sz w:val="28"/>
          <w:szCs w:val="28"/>
          <w:lang w:val="en-US"/>
        </w:rPr>
        <w:t>)/3</w:t>
      </w:r>
    </w:p>
    <w:p w:rsidR="008238C8" w:rsidRPr="00750005" w:rsidRDefault="008238C8" w:rsidP="008238C8">
      <w:pPr>
        <w:ind w:left="-426"/>
        <w:jc w:val="center"/>
        <w:rPr>
          <w:rFonts w:eastAsiaTheme="minorEastAsia"/>
          <w:sz w:val="28"/>
          <w:szCs w:val="28"/>
          <w:lang w:val="en-US"/>
        </w:rPr>
      </w:pPr>
      <w:r w:rsidRPr="00750005">
        <w:rPr>
          <w:rFonts w:eastAsiaTheme="minorEastAsia"/>
          <w:sz w:val="28"/>
          <w:szCs w:val="28"/>
          <w:lang w:val="en-US"/>
        </w:rPr>
        <w:t>O = (100%+37</w:t>
      </w:r>
      <w:proofErr w:type="gramStart"/>
      <w:r w:rsidRPr="00750005">
        <w:rPr>
          <w:rFonts w:eastAsiaTheme="minorEastAsia"/>
          <w:sz w:val="28"/>
          <w:szCs w:val="28"/>
          <w:lang w:val="en-US"/>
        </w:rPr>
        <w:t>,5</w:t>
      </w:r>
      <w:proofErr w:type="gramEnd"/>
      <w:r w:rsidRPr="00750005">
        <w:rPr>
          <w:rFonts w:eastAsiaTheme="minorEastAsia"/>
          <w:sz w:val="28"/>
          <w:szCs w:val="28"/>
          <w:lang w:val="en-US"/>
        </w:rPr>
        <w:t>%+100%)/3=79,2%</w:t>
      </w:r>
    </w:p>
    <w:p w:rsidR="008238C8" w:rsidRPr="00750005" w:rsidRDefault="008238C8" w:rsidP="008238C8">
      <w:pPr>
        <w:ind w:left="-426"/>
        <w:jc w:val="both"/>
        <w:rPr>
          <w:rFonts w:eastAsiaTheme="minorEastAsia"/>
          <w:sz w:val="28"/>
          <w:szCs w:val="28"/>
          <w:lang w:val="en-US"/>
        </w:rPr>
      </w:pPr>
    </w:p>
    <w:p w:rsidR="008238C8" w:rsidRPr="00750005" w:rsidRDefault="008238C8" w:rsidP="008238C8">
      <w:pPr>
        <w:ind w:left="-426"/>
        <w:jc w:val="both"/>
        <w:rPr>
          <w:rFonts w:eastAsiaTheme="minorEastAsia"/>
          <w:sz w:val="28"/>
          <w:szCs w:val="28"/>
        </w:rPr>
      </w:pPr>
      <w:r w:rsidRPr="00750005">
        <w:rPr>
          <w:rFonts w:eastAsiaTheme="minorEastAsia"/>
          <w:sz w:val="28"/>
          <w:szCs w:val="28"/>
        </w:rPr>
        <w:t>Комплексная оценка эффективности реализации муниципальной Программы составляет 79,2%</w:t>
      </w:r>
      <w:r w:rsidR="00750005" w:rsidRPr="00750005">
        <w:rPr>
          <w:rFonts w:eastAsiaTheme="minorEastAsia"/>
          <w:sz w:val="28"/>
          <w:szCs w:val="28"/>
        </w:rPr>
        <w:t>,</w:t>
      </w:r>
      <w:r w:rsidRPr="00750005">
        <w:rPr>
          <w:rFonts w:eastAsiaTheme="minorEastAsia"/>
          <w:sz w:val="28"/>
          <w:szCs w:val="28"/>
        </w:rPr>
        <w:t xml:space="preserve"> что характеризует ее как муниципальную программу со средним уровнем эффективности, так как находится в диапазоне от 40 до 80%.</w:t>
      </w:r>
    </w:p>
    <w:p w:rsidR="008238C8" w:rsidRPr="00750005" w:rsidRDefault="008238C8" w:rsidP="00B10128">
      <w:pPr>
        <w:pStyle w:val="a4"/>
        <w:spacing w:before="0" w:beforeAutospacing="0" w:after="0" w:afterAutospacing="0"/>
        <w:rPr>
          <w:sz w:val="28"/>
          <w:szCs w:val="28"/>
        </w:rPr>
      </w:pPr>
    </w:p>
    <w:sectPr w:rsidR="008238C8" w:rsidRPr="00750005" w:rsidSect="007B4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000A9"/>
    <w:multiLevelType w:val="hybridMultilevel"/>
    <w:tmpl w:val="EE6C3730"/>
    <w:lvl w:ilvl="0" w:tplc="0419000F">
      <w:start w:val="1"/>
      <w:numFmt w:val="decimal"/>
      <w:lvlText w:val="%1."/>
      <w:lvlJc w:val="left"/>
      <w:pPr>
        <w:ind w:left="2281" w:hanging="360"/>
      </w:pPr>
    </w:lvl>
    <w:lvl w:ilvl="1" w:tplc="04190019" w:tentative="1">
      <w:start w:val="1"/>
      <w:numFmt w:val="lowerLetter"/>
      <w:lvlText w:val="%2."/>
      <w:lvlJc w:val="left"/>
      <w:pPr>
        <w:ind w:left="3001" w:hanging="360"/>
      </w:pPr>
    </w:lvl>
    <w:lvl w:ilvl="2" w:tplc="0419001B" w:tentative="1">
      <w:start w:val="1"/>
      <w:numFmt w:val="lowerRoman"/>
      <w:lvlText w:val="%3."/>
      <w:lvlJc w:val="right"/>
      <w:pPr>
        <w:ind w:left="3721" w:hanging="180"/>
      </w:pPr>
    </w:lvl>
    <w:lvl w:ilvl="3" w:tplc="0419000F" w:tentative="1">
      <w:start w:val="1"/>
      <w:numFmt w:val="decimal"/>
      <w:lvlText w:val="%4."/>
      <w:lvlJc w:val="left"/>
      <w:pPr>
        <w:ind w:left="4441" w:hanging="360"/>
      </w:pPr>
    </w:lvl>
    <w:lvl w:ilvl="4" w:tplc="04190019" w:tentative="1">
      <w:start w:val="1"/>
      <w:numFmt w:val="lowerLetter"/>
      <w:lvlText w:val="%5."/>
      <w:lvlJc w:val="left"/>
      <w:pPr>
        <w:ind w:left="5161" w:hanging="360"/>
      </w:pPr>
    </w:lvl>
    <w:lvl w:ilvl="5" w:tplc="0419001B" w:tentative="1">
      <w:start w:val="1"/>
      <w:numFmt w:val="lowerRoman"/>
      <w:lvlText w:val="%6."/>
      <w:lvlJc w:val="right"/>
      <w:pPr>
        <w:ind w:left="5881" w:hanging="180"/>
      </w:pPr>
    </w:lvl>
    <w:lvl w:ilvl="6" w:tplc="0419000F" w:tentative="1">
      <w:start w:val="1"/>
      <w:numFmt w:val="decimal"/>
      <w:lvlText w:val="%7."/>
      <w:lvlJc w:val="left"/>
      <w:pPr>
        <w:ind w:left="6601" w:hanging="360"/>
      </w:pPr>
    </w:lvl>
    <w:lvl w:ilvl="7" w:tplc="04190019" w:tentative="1">
      <w:start w:val="1"/>
      <w:numFmt w:val="lowerLetter"/>
      <w:lvlText w:val="%8."/>
      <w:lvlJc w:val="left"/>
      <w:pPr>
        <w:ind w:left="7321" w:hanging="360"/>
      </w:pPr>
    </w:lvl>
    <w:lvl w:ilvl="8" w:tplc="0419001B" w:tentative="1">
      <w:start w:val="1"/>
      <w:numFmt w:val="lowerRoman"/>
      <w:lvlText w:val="%9."/>
      <w:lvlJc w:val="right"/>
      <w:pPr>
        <w:ind w:left="8041" w:hanging="180"/>
      </w:pPr>
    </w:lvl>
  </w:abstractNum>
  <w:abstractNum w:abstractNumId="1">
    <w:nsid w:val="26D27006"/>
    <w:multiLevelType w:val="hybridMultilevel"/>
    <w:tmpl w:val="E6363CE2"/>
    <w:lvl w:ilvl="0" w:tplc="38FEF7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E54AC6"/>
    <w:multiLevelType w:val="hybridMultilevel"/>
    <w:tmpl w:val="17DCC004"/>
    <w:lvl w:ilvl="0" w:tplc="A7866F08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3321074"/>
    <w:multiLevelType w:val="hybridMultilevel"/>
    <w:tmpl w:val="EDC688C2"/>
    <w:lvl w:ilvl="0" w:tplc="A7866F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F2293D"/>
    <w:multiLevelType w:val="hybridMultilevel"/>
    <w:tmpl w:val="860CFB58"/>
    <w:lvl w:ilvl="0" w:tplc="A7866F0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>
    <w:nsid w:val="71410C4C"/>
    <w:multiLevelType w:val="hybridMultilevel"/>
    <w:tmpl w:val="072203E0"/>
    <w:lvl w:ilvl="0" w:tplc="8E92FA5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7640"/>
    <w:rsid w:val="00004FA8"/>
    <w:rsid w:val="00012019"/>
    <w:rsid w:val="000867C3"/>
    <w:rsid w:val="00086FC7"/>
    <w:rsid w:val="00096168"/>
    <w:rsid w:val="000F71D8"/>
    <w:rsid w:val="00102B1C"/>
    <w:rsid w:val="001320C4"/>
    <w:rsid w:val="00161025"/>
    <w:rsid w:val="001C0EAA"/>
    <w:rsid w:val="00247A8A"/>
    <w:rsid w:val="0025221A"/>
    <w:rsid w:val="0028178A"/>
    <w:rsid w:val="00285AED"/>
    <w:rsid w:val="0029070C"/>
    <w:rsid w:val="002C5F47"/>
    <w:rsid w:val="00320956"/>
    <w:rsid w:val="00342FFF"/>
    <w:rsid w:val="003A4C6E"/>
    <w:rsid w:val="003D291E"/>
    <w:rsid w:val="003D786F"/>
    <w:rsid w:val="003E0EF1"/>
    <w:rsid w:val="003F135B"/>
    <w:rsid w:val="0044554F"/>
    <w:rsid w:val="0046135A"/>
    <w:rsid w:val="00475179"/>
    <w:rsid w:val="004F4535"/>
    <w:rsid w:val="005217C8"/>
    <w:rsid w:val="00545904"/>
    <w:rsid w:val="00546A2C"/>
    <w:rsid w:val="00581D5A"/>
    <w:rsid w:val="005B5697"/>
    <w:rsid w:val="005B5BA1"/>
    <w:rsid w:val="006178FC"/>
    <w:rsid w:val="00634DA6"/>
    <w:rsid w:val="0064585E"/>
    <w:rsid w:val="0067339F"/>
    <w:rsid w:val="006958D5"/>
    <w:rsid w:val="00716435"/>
    <w:rsid w:val="00750005"/>
    <w:rsid w:val="0076462B"/>
    <w:rsid w:val="007779D4"/>
    <w:rsid w:val="007840B0"/>
    <w:rsid w:val="007B4590"/>
    <w:rsid w:val="008141F6"/>
    <w:rsid w:val="008238C8"/>
    <w:rsid w:val="00860302"/>
    <w:rsid w:val="00883CA9"/>
    <w:rsid w:val="008902D3"/>
    <w:rsid w:val="008B763D"/>
    <w:rsid w:val="008C3951"/>
    <w:rsid w:val="008C5266"/>
    <w:rsid w:val="008E67D0"/>
    <w:rsid w:val="008F6232"/>
    <w:rsid w:val="00900027"/>
    <w:rsid w:val="00915306"/>
    <w:rsid w:val="0093191C"/>
    <w:rsid w:val="00945608"/>
    <w:rsid w:val="00946270"/>
    <w:rsid w:val="00954F88"/>
    <w:rsid w:val="00A47640"/>
    <w:rsid w:val="00A52371"/>
    <w:rsid w:val="00AA0E5E"/>
    <w:rsid w:val="00AB3E1F"/>
    <w:rsid w:val="00AE05D2"/>
    <w:rsid w:val="00AE5A48"/>
    <w:rsid w:val="00B10128"/>
    <w:rsid w:val="00B36AC1"/>
    <w:rsid w:val="00B52906"/>
    <w:rsid w:val="00B93667"/>
    <w:rsid w:val="00BE3989"/>
    <w:rsid w:val="00BE6831"/>
    <w:rsid w:val="00C37463"/>
    <w:rsid w:val="00C6265D"/>
    <w:rsid w:val="00C96439"/>
    <w:rsid w:val="00CB597F"/>
    <w:rsid w:val="00CC3E95"/>
    <w:rsid w:val="00CD07DD"/>
    <w:rsid w:val="00D207C9"/>
    <w:rsid w:val="00D22F0E"/>
    <w:rsid w:val="00D51990"/>
    <w:rsid w:val="00D54B5C"/>
    <w:rsid w:val="00D77D4D"/>
    <w:rsid w:val="00D90FCF"/>
    <w:rsid w:val="00DA326A"/>
    <w:rsid w:val="00DC0533"/>
    <w:rsid w:val="00DD1D25"/>
    <w:rsid w:val="00E32B26"/>
    <w:rsid w:val="00E40F7F"/>
    <w:rsid w:val="00E419DC"/>
    <w:rsid w:val="00E54BE6"/>
    <w:rsid w:val="00E6753F"/>
    <w:rsid w:val="00E86772"/>
    <w:rsid w:val="00EF6FF1"/>
    <w:rsid w:val="00F30C0E"/>
    <w:rsid w:val="00F60F17"/>
    <w:rsid w:val="00FE0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640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419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640"/>
    <w:pPr>
      <w:ind w:left="720"/>
      <w:contextualSpacing/>
    </w:pPr>
  </w:style>
  <w:style w:type="paragraph" w:customStyle="1" w:styleId="ConsPlusCell">
    <w:name w:val="ConsPlusCell"/>
    <w:uiPriority w:val="99"/>
    <w:rsid w:val="00A476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A47640"/>
    <w:pPr>
      <w:spacing w:before="100" w:beforeAutospacing="1" w:after="100" w:afterAutospacing="1"/>
    </w:pPr>
  </w:style>
  <w:style w:type="character" w:customStyle="1" w:styleId="FontStyle16">
    <w:name w:val="Font Style16"/>
    <w:uiPriority w:val="99"/>
    <w:rsid w:val="00A47640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E419DC"/>
    <w:rPr>
      <w:rFonts w:ascii="Cambria" w:eastAsia="Times New Roman" w:hAnsi="Cambria"/>
      <w:b/>
      <w:bCs/>
      <w:i/>
      <w:iCs/>
      <w:lang w:eastAsia="ru-RU"/>
    </w:rPr>
  </w:style>
  <w:style w:type="paragraph" w:styleId="a5">
    <w:name w:val="Body Text Indent"/>
    <w:basedOn w:val="a"/>
    <w:link w:val="a6"/>
    <w:unhideWhenUsed/>
    <w:rsid w:val="00E419DC"/>
    <w:pPr>
      <w:ind w:left="6379"/>
    </w:pPr>
    <w:rPr>
      <w:sz w:val="20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E419DC"/>
    <w:rPr>
      <w:rFonts w:eastAsia="Times New Roman"/>
      <w:sz w:val="20"/>
      <w:szCs w:val="20"/>
      <w:lang w:eastAsia="ar-SA"/>
    </w:rPr>
  </w:style>
  <w:style w:type="character" w:customStyle="1" w:styleId="FontStyle14">
    <w:name w:val="Font Style14"/>
    <w:basedOn w:val="a0"/>
    <w:uiPriority w:val="99"/>
    <w:rsid w:val="00E419DC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E419DC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2">
    <w:name w:val="Style2"/>
    <w:basedOn w:val="a"/>
    <w:uiPriority w:val="99"/>
    <w:rsid w:val="00E419DC"/>
    <w:pPr>
      <w:widowControl w:val="0"/>
      <w:autoSpaceDE w:val="0"/>
      <w:autoSpaceDN w:val="0"/>
      <w:adjustRightInd w:val="0"/>
      <w:spacing w:line="312" w:lineRule="exact"/>
      <w:ind w:firstLine="442"/>
      <w:jc w:val="both"/>
    </w:pPr>
  </w:style>
  <w:style w:type="paragraph" w:customStyle="1" w:styleId="Style3">
    <w:name w:val="Style3"/>
    <w:basedOn w:val="a"/>
    <w:uiPriority w:val="99"/>
    <w:rsid w:val="00E419DC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CB59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597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D22F0E"/>
    <w:pPr>
      <w:spacing w:after="0" w:line="240" w:lineRule="auto"/>
    </w:pPr>
  </w:style>
  <w:style w:type="character" w:styleId="aa">
    <w:name w:val="Placeholder Text"/>
    <w:basedOn w:val="a0"/>
    <w:uiPriority w:val="99"/>
    <w:semiHidden/>
    <w:rsid w:val="000867C3"/>
    <w:rPr>
      <w:color w:val="808080"/>
    </w:rPr>
  </w:style>
  <w:style w:type="character" w:styleId="ab">
    <w:name w:val="Hyperlink"/>
    <w:basedOn w:val="a0"/>
    <w:uiPriority w:val="99"/>
    <w:rsid w:val="00CD07D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7382B0-FB08-4D4D-8DA8-803819DB7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User</cp:lastModifiedBy>
  <cp:revision>2</cp:revision>
  <cp:lastPrinted>2020-02-06T06:41:00Z</cp:lastPrinted>
  <dcterms:created xsi:type="dcterms:W3CDTF">2020-03-16T08:49:00Z</dcterms:created>
  <dcterms:modified xsi:type="dcterms:W3CDTF">2020-03-16T08:49:00Z</dcterms:modified>
</cp:coreProperties>
</file>