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B" w:rsidRDefault="006923DB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6923DB" w:rsidTr="00D12C8B">
        <w:tc>
          <w:tcPr>
            <w:tcW w:w="9797" w:type="dxa"/>
          </w:tcPr>
          <w:p w:rsidR="006923DB" w:rsidRPr="006923DB" w:rsidRDefault="006923DB" w:rsidP="00A76F71">
            <w:pPr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в 10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51 по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Бульварному,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25 в городе Рубцовске состоялс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 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продаже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>нестационарн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 xml:space="preserve"> (щитово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 xml:space="preserve"> киоск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F71" w:rsidRPr="00DD2B47">
              <w:rPr>
                <w:rFonts w:ascii="Times New Roman" w:hAnsi="Times New Roman" w:cs="Times New Roman"/>
                <w:bCs/>
                <w:sz w:val="28"/>
                <w:szCs w:val="28"/>
              </w:rPr>
              <w:t>с южной стороны от жилого дома № 185 по проспекту Ленина в южной части города Рубцовска, наружна</w:t>
            </w:r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>я площадь объекта 12 кв.м, внутренняя – 10,5 кв</w:t>
            </w:r>
            <w:proofErr w:type="gramStart"/>
            <w:r w:rsidR="00A76F71" w:rsidRPr="00DD2B4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A76F71"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A76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923DB" w:rsidRPr="00266B8B" w:rsidRDefault="006923DB" w:rsidP="00A76F71">
            <w:pPr>
              <w:spacing w:after="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торгов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Суходоева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B62F96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Цена продажи -</w:t>
            </w:r>
            <w:r w:rsidRPr="006923D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B62F9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76F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923D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A76F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62F9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923D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адцать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пят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A76F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923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6923DB" w:rsidRDefault="006923DB" w:rsidP="006923D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686" w:rsidRDefault="00C20686" w:rsidP="00C20686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0686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C672C"/>
    <w:rsid w:val="00206DD6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32473F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1B0F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4559A"/>
    <w:rsid w:val="00A50FD6"/>
    <w:rsid w:val="00A76F71"/>
    <w:rsid w:val="00AA119E"/>
    <w:rsid w:val="00AA6E48"/>
    <w:rsid w:val="00AB30DA"/>
    <w:rsid w:val="00AD234C"/>
    <w:rsid w:val="00AE3E03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20686"/>
    <w:rsid w:val="00C57AEE"/>
    <w:rsid w:val="00C74181"/>
    <w:rsid w:val="00C74D37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83</cp:revision>
  <cp:lastPrinted>2016-01-19T03:16:00Z</cp:lastPrinted>
  <dcterms:created xsi:type="dcterms:W3CDTF">2014-08-29T03:50:00Z</dcterms:created>
  <dcterms:modified xsi:type="dcterms:W3CDTF">2018-11-01T01:36:00Z</dcterms:modified>
</cp:coreProperties>
</file>