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6C" w:rsidRDefault="002F5F6C" w:rsidP="00AB2CAD">
      <w:pPr>
        <w:pStyle w:val="Heading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16F2">
        <w:rPr>
          <w:rFonts w:ascii="Times New Roman" w:hAnsi="Times New Roman"/>
          <w:b/>
          <w:color w:val="auto"/>
          <w:sz w:val="28"/>
          <w:szCs w:val="28"/>
        </w:rPr>
        <w:t>Извещение о проведении конкурса</w:t>
      </w:r>
    </w:p>
    <w:p w:rsidR="002F5F6C" w:rsidRPr="007F0729" w:rsidRDefault="002F5F6C" w:rsidP="00E425BA">
      <w:pPr>
        <w:pStyle w:val="Heading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12"/>
          <w:szCs w:val="12"/>
        </w:rPr>
      </w:pPr>
    </w:p>
    <w:p w:rsidR="002F5F6C" w:rsidRPr="000B76C5" w:rsidRDefault="002F5F6C" w:rsidP="007F0729">
      <w:pPr>
        <w:pStyle w:val="Heading1"/>
        <w:spacing w:before="0" w:beforeAutospacing="0" w:after="0" w:afterAutospacing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F16F2">
        <w:rPr>
          <w:rFonts w:ascii="Times New Roman" w:hAnsi="Times New Roman"/>
          <w:color w:val="auto"/>
          <w:sz w:val="28"/>
          <w:szCs w:val="28"/>
        </w:rPr>
        <w:t>Администрация города Рубцовска Алтайского края объявляет о проведении открытого конкурса по отбору управляющей организации для управления многоквартирными домами</w:t>
      </w:r>
      <w:r>
        <w:rPr>
          <w:rFonts w:ascii="Times New Roman" w:hAnsi="Times New Roman"/>
          <w:color w:val="auto"/>
          <w:sz w:val="28"/>
          <w:szCs w:val="28"/>
        </w:rPr>
        <w:t>. Прием заявок до 10-00 25.01.2016</w:t>
      </w:r>
    </w:p>
    <w:tbl>
      <w:tblPr>
        <w:tblW w:w="10343" w:type="dxa"/>
        <w:tblCellSpacing w:w="15" w:type="dxa"/>
        <w:tblInd w:w="-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343"/>
      </w:tblGrid>
      <w:tr w:rsidR="002F5F6C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.Основание проведения конкурса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06.02.2006 № 75 «О порядке проведения органом местного самоуправления открытого конкурса по отбору управляющей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управления многоквартирным домом»,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23.05.2006 № 307 «О порядке предоставления коммун</w:t>
            </w:r>
            <w:r>
              <w:rPr>
                <w:rFonts w:ascii="Times New Roman" w:hAnsi="Times New Roman"/>
                <w:sz w:val="28"/>
                <w:szCs w:val="28"/>
              </w:rPr>
              <w:t>альных услуг гражданам»,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6 мая 2011 № 354 «О предоставлении коммунальных услуг собственникам и пользователям помещений в многокв</w:t>
            </w:r>
            <w:r>
              <w:rPr>
                <w:rFonts w:ascii="Times New Roman" w:hAnsi="Times New Roman"/>
                <w:sz w:val="28"/>
                <w:szCs w:val="28"/>
              </w:rPr>
              <w:t>артирных домах и жилых домов»,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</w:t>
            </w:r>
            <w:r>
              <w:rPr>
                <w:rFonts w:ascii="Times New Roman" w:hAnsi="Times New Roman"/>
                <w:sz w:val="28"/>
                <w:szCs w:val="28"/>
              </w:rPr>
              <w:t>новленную продолжительность»,  Постановление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Организатор конкурса: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Управление  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Администраци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города Рубцовска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по жилищно-коммунальному, дорожному хозяйству и благоустройству.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Место нахождения: Алтайский край, г. Рубцовск,  пр. Ленина, 117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Почтовый адрес: 658200 Алтайский край, г. Рубцовск,  пр. Ленина, 117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6B0">
              <w:rPr>
                <w:rFonts w:ascii="Times New Roman" w:hAnsi="Times New Roman"/>
                <w:sz w:val="28"/>
                <w:szCs w:val="28"/>
              </w:rPr>
              <w:t xml:space="preserve">Адрес электронной почты: 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bekker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@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rubadm</w:t>
            </w:r>
            <w:r w:rsidRPr="006506B0">
              <w:rPr>
                <w:rFonts w:ascii="Times New Roman" w:hAnsi="Times New Roman"/>
                <w:sz w:val="28"/>
                <w:szCs w:val="28"/>
              </w:rPr>
              <w:t>.</w:t>
            </w:r>
            <w:r w:rsidRPr="006506B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/>
                <w:sz w:val="28"/>
                <w:szCs w:val="28"/>
              </w:rPr>
              <w:t>тактные телефоны: (385-57)-4-06-10,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(385-57) – 43895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. Характеристика объекта конкурса: </w:t>
            </w:r>
          </w:p>
          <w:p w:rsidR="002F5F6C" w:rsidRDefault="002F5F6C" w:rsidP="00166420">
            <w:pPr>
              <w:pStyle w:val="NoSpacing"/>
              <w:numPr>
                <w:ilvl w:val="1"/>
                <w:numId w:val="2"/>
              </w:numPr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>Адрес</w:t>
            </w:r>
            <w:r>
              <w:rPr>
                <w:rFonts w:ascii="Times New Roman" w:hAnsi="Times New Roman"/>
                <w:sz w:val="26"/>
                <w:szCs w:val="26"/>
              </w:rPr>
              <w:t>а многоквартирных домов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90819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Алтайский край город Рубцовск,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</w:p>
          <w:p w:rsidR="002F5F6C" w:rsidRPr="008715B5" w:rsidRDefault="002F5F6C" w:rsidP="008715B5">
            <w:pPr>
              <w:pStyle w:val="NoSpacing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лот № 1 ул. Брусилова, 30; лот № 2 пер. Гоголевский, 37Г; лот № 3 ул. Комсомольская, 222; лот № 4 ул. Короленко, 19; лот № 5 ул. Локомотивная, 03; лот № 6 ул. Локомотивная, 6; лот № 7 ул. Ломоносова, 60; лот № 8 пр-д Кирпичного завода, 1;</w:t>
            </w:r>
            <w:r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 </w:t>
            </w:r>
            <w:r w:rsidRPr="008715B5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лот № 9 ул. Спортивная, 22; лот № 10 ул. Спортивная, 23; лот № 11 ул. Спортивная, 24; лот № 12 ул. Спортивная, 30; лот № 13 Угловский тр-т, 55; лот № 14 пер. Базарный, 131; лот № 15 ул. Комсомольская, 240; лот № 16 ул. Локомотивная, 09; лот № 17 ул. Районная, 23; лот № 18 ул. Локомотивная, 2; лот № 19 ул. Писарева, 14; лот № 20 ул. Жуковского, 01; лот № 21 ул. Комсомольская, 230; лот № 22 ул. Комсомольская, 208; лот № 23 ул. Пушкина, 2.  </w:t>
            </w:r>
          </w:p>
          <w:p w:rsidR="002F5F6C" w:rsidRDefault="002F5F6C" w:rsidP="00B91613">
            <w:pPr>
              <w:pStyle w:val="NoSpacing"/>
              <w:jc w:val="both"/>
              <w:rPr>
                <w:sz w:val="28"/>
                <w:szCs w:val="28"/>
              </w:rPr>
            </w:pPr>
            <w:r w:rsidRPr="00090819">
              <w:rPr>
                <w:rFonts w:ascii="Times New Roman" w:hAnsi="Times New Roman"/>
                <w:sz w:val="26"/>
                <w:szCs w:val="26"/>
              </w:rPr>
              <w:t xml:space="preserve">   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 w:rsidRPr="0084340A">
              <w:rPr>
                <w:sz w:val="28"/>
                <w:szCs w:val="28"/>
              </w:rPr>
              <w:t> </w:t>
            </w:r>
            <w:hyperlink r:id="rId5" w:history="1">
              <w:r w:rsidRPr="008E2225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http://rubadm.ru/</w:t>
              </w:r>
            </w:hyperlink>
            <w:r w:rsidRPr="008E2225">
              <w:t xml:space="preserve">, 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www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torgi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8E2225">
              <w:t xml:space="preserve"> )</w:t>
            </w:r>
          </w:p>
          <w:p w:rsidR="002F5F6C" w:rsidRPr="008E2225" w:rsidRDefault="002F5F6C" w:rsidP="00883262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Наименование обязательных работ и услуг по содержанию и ремонту объекта конкурса, выполняемых по договору управления многоквартирным домом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, наименование дополнительных работ и услуг по содержанию и ремонту объекта конкурса. </w:t>
            </w:r>
            <w:r w:rsidRPr="00090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(далее – информация на сайте </w:t>
            </w:r>
            <w:r>
              <w:t xml:space="preserve">   </w:t>
            </w:r>
            <w:hyperlink r:id="rId6" w:history="1">
              <w:r w:rsidRPr="008E2225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http://rubadm.ru/</w:t>
              </w:r>
            </w:hyperlink>
            <w:r w:rsidRPr="008E2225">
              <w:t>,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www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torgi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8E2225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8E2225">
              <w:t xml:space="preserve"> )</w:t>
            </w:r>
          </w:p>
          <w:p w:rsidR="002F5F6C" w:rsidRDefault="002F5F6C" w:rsidP="00EA13CC">
            <w:pPr>
              <w:pStyle w:val="NoSpacing"/>
              <w:ind w:firstLine="540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Размер платы за содер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жание и ремонт жилого помещения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– 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№ 1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Брусилова, 30</w:t>
            </w:r>
            <w:r>
              <w:rPr>
                <w:rFonts w:ascii="Times New Roman" w:hAnsi="Times New Roman"/>
                <w:sz w:val="28"/>
                <w:szCs w:val="28"/>
              </w:rPr>
              <w:t>– 18,01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2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пер. Гоголевский, 37Г</w:t>
            </w:r>
            <w:r>
              <w:rPr>
                <w:rFonts w:ascii="Times New Roman" w:hAnsi="Times New Roman"/>
                <w:sz w:val="28"/>
                <w:szCs w:val="28"/>
              </w:rPr>
              <w:t>– 18,01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3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Комсомольская, 222</w:t>
            </w:r>
            <w:r>
              <w:rPr>
                <w:rFonts w:ascii="Times New Roman" w:hAnsi="Times New Roman"/>
                <w:sz w:val="28"/>
                <w:szCs w:val="28"/>
              </w:rPr>
              <w:t>– 11,89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лот №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Короленко, 19</w:t>
            </w:r>
            <w:r>
              <w:rPr>
                <w:rFonts w:ascii="Times New Roman" w:hAnsi="Times New Roman"/>
                <w:sz w:val="28"/>
                <w:szCs w:val="28"/>
              </w:rPr>
              <w:t>– 12,01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5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Локомотивная, 03</w:t>
            </w:r>
            <w:r>
              <w:rPr>
                <w:rFonts w:ascii="Times New Roman" w:hAnsi="Times New Roman"/>
                <w:sz w:val="28"/>
                <w:szCs w:val="28"/>
              </w:rPr>
              <w:t>– 12,11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6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Локомотивная, 6</w:t>
            </w:r>
            <w:r>
              <w:rPr>
                <w:rFonts w:ascii="Times New Roman" w:hAnsi="Times New Roman"/>
                <w:sz w:val="28"/>
                <w:szCs w:val="28"/>
              </w:rPr>
              <w:t>– 12,11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7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Ломоносова, 60</w:t>
            </w:r>
            <w:r>
              <w:rPr>
                <w:rFonts w:ascii="Times New Roman" w:hAnsi="Times New Roman"/>
                <w:sz w:val="28"/>
                <w:szCs w:val="28"/>
              </w:rPr>
              <w:t>– 17,71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8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пр-д Кирпичного завода, 1</w:t>
            </w:r>
            <w:r>
              <w:rPr>
                <w:rFonts w:ascii="Times New Roman" w:hAnsi="Times New Roman"/>
                <w:sz w:val="28"/>
                <w:szCs w:val="28"/>
              </w:rPr>
              <w:t>– 16,15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9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Спортивная, 22</w:t>
            </w:r>
            <w:r>
              <w:rPr>
                <w:rFonts w:ascii="Times New Roman" w:hAnsi="Times New Roman"/>
                <w:sz w:val="28"/>
                <w:szCs w:val="28"/>
              </w:rPr>
              <w:t>– 17,70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10 ул. Спортивная, 23</w:t>
            </w:r>
            <w:r>
              <w:rPr>
                <w:rFonts w:ascii="Times New Roman" w:hAnsi="Times New Roman"/>
                <w:sz w:val="28"/>
                <w:szCs w:val="28"/>
              </w:rPr>
              <w:t>– 17,77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лот № 11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Спортивная, 24</w:t>
            </w:r>
            <w:r>
              <w:rPr>
                <w:rFonts w:ascii="Times New Roman" w:hAnsi="Times New Roman"/>
                <w:sz w:val="28"/>
                <w:szCs w:val="28"/>
              </w:rPr>
              <w:t>– 17,77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12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Спортивная, 30</w:t>
            </w:r>
            <w:r>
              <w:rPr>
                <w:rFonts w:ascii="Times New Roman" w:hAnsi="Times New Roman"/>
                <w:sz w:val="28"/>
                <w:szCs w:val="28"/>
              </w:rPr>
              <w:t>– 17,70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13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Угловский тр-т, 55</w:t>
            </w:r>
            <w:r>
              <w:rPr>
                <w:rFonts w:ascii="Times New Roman" w:hAnsi="Times New Roman"/>
                <w:sz w:val="28"/>
                <w:szCs w:val="28"/>
              </w:rPr>
              <w:t>– 11,84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14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пер. Базарный, 131</w:t>
            </w:r>
            <w:r>
              <w:rPr>
                <w:rFonts w:ascii="Times New Roman" w:hAnsi="Times New Roman"/>
                <w:sz w:val="28"/>
                <w:szCs w:val="28"/>
              </w:rPr>
              <w:t>– 13,93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15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Комсомольская, 240</w:t>
            </w:r>
            <w:r>
              <w:rPr>
                <w:rFonts w:ascii="Times New Roman" w:hAnsi="Times New Roman"/>
                <w:sz w:val="28"/>
                <w:szCs w:val="28"/>
              </w:rPr>
              <w:t>– 19,86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16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Локомотивная, 09</w:t>
            </w:r>
            <w:r>
              <w:rPr>
                <w:rFonts w:ascii="Times New Roman" w:hAnsi="Times New Roman"/>
                <w:sz w:val="28"/>
                <w:szCs w:val="28"/>
              </w:rPr>
              <w:t>– 16,32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17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Районная, 23</w:t>
            </w:r>
            <w:r>
              <w:rPr>
                <w:rFonts w:ascii="Times New Roman" w:hAnsi="Times New Roman"/>
                <w:sz w:val="28"/>
                <w:szCs w:val="28"/>
              </w:rPr>
              <w:t>– 17,55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18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Локомотивная, 2</w:t>
            </w:r>
            <w:r>
              <w:rPr>
                <w:rFonts w:ascii="Times New Roman" w:hAnsi="Times New Roman"/>
                <w:sz w:val="28"/>
                <w:szCs w:val="28"/>
              </w:rPr>
              <w:t>– 17,89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19 ул. Писарева, 14</w:t>
            </w:r>
            <w:r>
              <w:rPr>
                <w:rFonts w:ascii="Times New Roman" w:hAnsi="Times New Roman"/>
                <w:sz w:val="28"/>
                <w:szCs w:val="28"/>
              </w:rPr>
              <w:t>– 11,01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20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Жуковского, 01</w:t>
            </w:r>
            <w:r>
              <w:rPr>
                <w:rFonts w:ascii="Times New Roman" w:hAnsi="Times New Roman"/>
                <w:sz w:val="28"/>
                <w:szCs w:val="28"/>
              </w:rPr>
              <w:t>– 22,91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21 ул. Комсомольская, 230</w:t>
            </w:r>
            <w:r>
              <w:rPr>
                <w:rFonts w:ascii="Times New Roman" w:hAnsi="Times New Roman"/>
                <w:sz w:val="28"/>
                <w:szCs w:val="28"/>
              </w:rPr>
              <w:t>– 23,06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; лот № 22 ул. Комсомольская, 208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20,39 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лот № 23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ул. Пушкина, 2</w:t>
            </w:r>
            <w:r>
              <w:rPr>
                <w:rFonts w:ascii="Times New Roman" w:hAnsi="Times New Roman"/>
                <w:sz w:val="28"/>
                <w:szCs w:val="28"/>
              </w:rPr>
              <w:t>– 24,42</w:t>
            </w:r>
            <w:r w:rsidRPr="00F637A0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руб/м²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без НДС</w:t>
            </w:r>
            <w:r w:rsidRPr="00EA13CC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 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Перечень коммунальных услуг, предоставляемых управляющей организацией в порядке, установленном законодательством Российской Федерации: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- содержание жилья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холодное водоснабжение;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горячее водоснабжение;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водоотведение;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электроснабжение;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отопление.</w:t>
            </w:r>
          </w:p>
          <w:p w:rsidR="002F5F6C" w:rsidRPr="00D763E0" w:rsidRDefault="002F5F6C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Адрес официального сайта, на котором размещена конкурсная документация, </w:t>
            </w:r>
            <w:r w:rsidRPr="003F16F2"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  <w:t>порядок, место и срок предоставления конкурсной документации: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hyperlink r:id="rId7" w:history="1">
              <w:r w:rsidRPr="00D763E0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</w:rPr>
                <w:t>http://rubadm.ru/</w:t>
              </w:r>
            </w:hyperlink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www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torgi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gov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D763E0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ru</w:t>
            </w:r>
            <w:r w:rsidRPr="00D763E0">
              <w:t xml:space="preserve">.  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Конкурсная документация предоставляется заинтересованными лицами по адресу: Алтайский край, г. Рубц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овск, пр. Ленина, 117, каб. № 33</w:t>
            </w: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(управление  Администрации города по ЖКХД и благоустройству)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-конкурсная документация предоставляется по письменному заявлению заинтересованного лица в течение 2 рабочих дней с даты получения заявления;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-предоставление конкурсной документации в форме электронного документа осуществляется без взимания платы;</w:t>
            </w:r>
          </w:p>
          <w:p w:rsidR="002F5F6C" w:rsidRPr="00C64CFD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CFD">
              <w:rPr>
                <w:rFonts w:ascii="Times New Roman" w:hAnsi="Times New Roman"/>
                <w:sz w:val="28"/>
                <w:szCs w:val="28"/>
              </w:rPr>
              <w:t>- 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</w:t>
            </w:r>
            <w:r>
              <w:rPr>
                <w:rFonts w:ascii="Times New Roman" w:hAnsi="Times New Roman"/>
                <w:sz w:val="28"/>
                <w:szCs w:val="28"/>
              </w:rPr>
              <w:t>рсной документации в размере 570</w:t>
            </w:r>
            <w:r w:rsidRPr="008D7178">
              <w:rPr>
                <w:rFonts w:ascii="Times New Roman" w:hAnsi="Times New Roman"/>
                <w:sz w:val="28"/>
                <w:szCs w:val="28"/>
              </w:rPr>
              <w:t xml:space="preserve"> руб.,</w:t>
            </w:r>
            <w:r w:rsidRPr="00C64CFD">
              <w:rPr>
                <w:rFonts w:ascii="Times New Roman" w:hAnsi="Times New Roman"/>
                <w:sz w:val="28"/>
                <w:szCs w:val="28"/>
              </w:rPr>
              <w:t xml:space="preserve">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55 руб. 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color w:val="000000"/>
                <w:sz w:val="28"/>
                <w:szCs w:val="28"/>
              </w:rPr>
              <w:t>В случае направления конкурсной документации посредством почтовой связи, организатор конкурса не отвечает за утерю или несвоевременную доставку конкурсной документации.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VIII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. Место, порядок и срок подачи заявок на участие в конкурсе: 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Заявки для участия в открытом конкурсе подаются по адресу: Алтайский край, г. Руб</w:t>
            </w:r>
            <w:r>
              <w:rPr>
                <w:rFonts w:ascii="Times New Roman" w:hAnsi="Times New Roman"/>
                <w:sz w:val="28"/>
                <w:szCs w:val="28"/>
              </w:rPr>
              <w:t>цовск пр. Ленина, 117, каб. № 33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(управление Администрации города по ЖКХД и благоустройству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), с </w:t>
            </w:r>
            <w:r>
              <w:rPr>
                <w:rFonts w:ascii="Times New Roman" w:hAnsi="Times New Roman"/>
                <w:sz w:val="28"/>
                <w:szCs w:val="28"/>
              </w:rPr>
              <w:t>25.12.2015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рабочие дни с 8</w:t>
            </w:r>
            <w:r>
              <w:rPr>
                <w:rFonts w:ascii="Times New Roman" w:hAnsi="Times New Roman"/>
                <w:sz w:val="28"/>
                <w:szCs w:val="28"/>
              </w:rPr>
              <w:t>-00 до 17-00, обед с 12-00 до 13-00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(время местное) до даты окончания срока подачи заявок.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Заявки на участие в конкурсе должны быть поданы в запечатанных конвертах и получены организатором конкурса 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10-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sz w:val="28"/>
                <w:szCs w:val="28"/>
              </w:rPr>
              <w:t>25.01.2016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срок окончания подачи заявок).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Непосредственно перед вскрытием конвертов с заявками на участие в конкурсе, но не раньше времени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10-00 </w:t>
            </w:r>
            <w:r>
              <w:rPr>
                <w:rFonts w:ascii="Times New Roman" w:hAnsi="Times New Roman"/>
                <w:sz w:val="28"/>
                <w:szCs w:val="28"/>
              </w:rPr>
              <w:t>25.01.2016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>,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по приему заявок: </w:t>
            </w:r>
          </w:p>
          <w:p w:rsidR="002F5F6C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IX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вскрытия конвертов с заявками на участие в конкурсе: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Вскрытие конвертов с заявками на участие в конкурсе производится конкурсной комиссией по адресу: Алтайский край, г. Рубцовск,  пр. Ленина, 117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Срок вскрытия конвертов: </w:t>
            </w:r>
            <w:r>
              <w:rPr>
                <w:rFonts w:ascii="Times New Roman" w:hAnsi="Times New Roman"/>
                <w:sz w:val="28"/>
                <w:szCs w:val="28"/>
              </w:rPr>
              <w:t>25.01.2016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 в 10-00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вскрытии конвертов с заявками на участие в конкурсе вправе присутствовать: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Место, дата и время рассмотрения конкурсной комиссией заявок на участие в конкурсе: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Рассмотрение заявок будет осуществляться конкурсной комиссией по адресу: Алтайский край, г. Рубцовск,  пр. Ленина, </w:t>
            </w:r>
            <w:r w:rsidRPr="006C5618">
              <w:rPr>
                <w:rFonts w:ascii="Times New Roman" w:hAnsi="Times New Roman"/>
                <w:sz w:val="28"/>
                <w:szCs w:val="28"/>
              </w:rPr>
              <w:t xml:space="preserve">117 с 10-00 </w:t>
            </w:r>
            <w:r>
              <w:rPr>
                <w:rFonts w:ascii="Times New Roman" w:hAnsi="Times New Roman"/>
                <w:sz w:val="28"/>
                <w:szCs w:val="28"/>
              </w:rPr>
              <w:t>25.01.2016.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При рассмотрении заявок на участие в конкурсе вправе присутствовать: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 или их представители;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 xml:space="preserve">Контактные лица организатора конкурса: </w:t>
            </w:r>
          </w:p>
          <w:p w:rsidR="002F5F6C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Беккер Ю.В.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Жихарева М.Н.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>X</w:t>
            </w:r>
            <w:r w:rsidRPr="003F16F2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. Место, дата и время проведения конкурса:</w:t>
            </w:r>
          </w:p>
          <w:p w:rsidR="002F5F6C" w:rsidRPr="00145E5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E52">
              <w:rPr>
                <w:rFonts w:ascii="Times New Roman" w:hAnsi="Times New Roman"/>
                <w:sz w:val="28"/>
                <w:szCs w:val="28"/>
              </w:rPr>
              <w:t xml:space="preserve">Проведение открытого конкурса будет осуществляться по адресу: Алтайский край, г. Рубцовск,  пр. Ленина, </w:t>
            </w:r>
            <w:r>
              <w:rPr>
                <w:rFonts w:ascii="Times New Roman" w:hAnsi="Times New Roman"/>
                <w:sz w:val="28"/>
                <w:szCs w:val="28"/>
              </w:rPr>
              <w:t>117 с 14-00 26.01.2016</w:t>
            </w:r>
            <w:r w:rsidRPr="0091382B">
              <w:rPr>
                <w:rFonts w:ascii="Times New Roman" w:hAnsi="Times New Roman"/>
                <w:sz w:val="28"/>
                <w:szCs w:val="28"/>
              </w:rPr>
              <w:t>.</w:t>
            </w:r>
            <w:r w:rsidRPr="00145E52">
              <w:rPr>
                <w:rFonts w:ascii="Times New Roman" w:hAnsi="Times New Roman"/>
                <w:sz w:val="28"/>
                <w:szCs w:val="28"/>
              </w:rPr>
              <w:t xml:space="preserve"> На заседании конкурсной комиссии вправе присутствовать: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-претенденты, участники конкурса или их представители;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6F2">
              <w:rPr>
                <w:rFonts w:ascii="Times New Roman" w:hAnsi="Times New Roman"/>
                <w:sz w:val="28"/>
                <w:szCs w:val="28"/>
              </w:rPr>
              <w:t>- представители средств массовой информации.</w:t>
            </w:r>
          </w:p>
          <w:p w:rsidR="002F5F6C" w:rsidRPr="003F16F2" w:rsidRDefault="002F5F6C" w:rsidP="00635349">
            <w:pPr>
              <w:pStyle w:val="NoSpacing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F16F2">
              <w:rPr>
                <w:rFonts w:ascii="Times New Roman" w:hAnsi="Times New Roman"/>
                <w:sz w:val="28"/>
                <w:szCs w:val="28"/>
              </w:rPr>
              <w:t xml:space="preserve"> Размер обеспечения заявки на участие в конкурсе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254F9E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лот № 1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Брусилова, 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656,50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2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пер. Гоголевский, 37Г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688,93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3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Комсомольская, 222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127,52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4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Короленко, 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158,82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5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Локомотивная, 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170,27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6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Локомотивная,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80,06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7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Ломоносова, 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432,15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8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пр-д Кирпичного завода,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321,16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9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Спортивная, 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438,66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10 ул. Спортивная,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322,35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11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Спортивная, 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372,36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12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Спортивная, 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506,12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13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Угловский тр-т, 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66,65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14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пер. Базарный, 131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92,11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15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Комсомольская, 240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789,07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16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Локомотивная, 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200,26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17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Районная,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163,74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Локомотивная,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288,96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19 ул. Писарева, 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43,38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20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Жуковского,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313,12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21 ул. Комсомольская, 230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350,0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; лот № 22 ул. Комсомольская, 208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301,34 руб.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/>
                <w:sz w:val="28"/>
                <w:szCs w:val="28"/>
              </w:rPr>
              <w:t>лот № 23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 xml:space="preserve"> ул. Пушкина,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составляет 2054,94 руб</w:t>
            </w:r>
            <w:r w:rsidRPr="0063534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вносится на расчетный счет, указанный в конкурсной документации.</w:t>
            </w:r>
          </w:p>
          <w:p w:rsidR="002F5F6C" w:rsidRDefault="002F5F6C" w:rsidP="00EC4D6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D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5F6C" w:rsidRPr="00EC4D67" w:rsidRDefault="002F5F6C" w:rsidP="00EC4D6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F5F6C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</w:p>
          <w:p w:rsidR="002F5F6C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города Рубцовска </w:t>
            </w:r>
          </w:p>
          <w:p w:rsidR="002F5F6C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жилищно-коммунальному, дорожному </w:t>
            </w:r>
          </w:p>
          <w:p w:rsidR="002F5F6C" w:rsidRPr="003F16F2" w:rsidRDefault="002F5F6C" w:rsidP="00E425BA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хозяйству и благоустройству                                                                           О. И. Гусева</w:t>
            </w:r>
          </w:p>
        </w:tc>
      </w:tr>
      <w:tr w:rsidR="002F5F6C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F6C" w:rsidRPr="003F16F2" w:rsidRDefault="002F5F6C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2F5F6C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F6C" w:rsidRPr="003F16F2" w:rsidRDefault="002F5F6C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2F5F6C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F6C" w:rsidRPr="003F16F2" w:rsidRDefault="002F5F6C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2F5F6C" w:rsidRPr="003F16F2" w:rsidTr="00EC4D67">
        <w:trPr>
          <w:tblCellSpacing w:w="15" w:type="dxa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F6C" w:rsidRPr="003F16F2" w:rsidRDefault="002F5F6C" w:rsidP="00E425BA">
            <w:pPr>
              <w:pStyle w:val="NoSpacing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2F5F6C" w:rsidRPr="003F16F2" w:rsidRDefault="002F5F6C" w:rsidP="007F0729">
      <w:pPr>
        <w:pStyle w:val="ConsPlusNonformat"/>
        <w:widowControl/>
        <w:jc w:val="both"/>
      </w:pPr>
    </w:p>
    <w:sectPr w:rsidR="002F5F6C" w:rsidRPr="003F16F2" w:rsidSect="009C1E03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21EE4"/>
    <w:rsid w:val="00022AEE"/>
    <w:rsid w:val="0003040C"/>
    <w:rsid w:val="00040191"/>
    <w:rsid w:val="000573C3"/>
    <w:rsid w:val="0007714C"/>
    <w:rsid w:val="000773B3"/>
    <w:rsid w:val="00090819"/>
    <w:rsid w:val="00090ADB"/>
    <w:rsid w:val="000A1A65"/>
    <w:rsid w:val="000B76C5"/>
    <w:rsid w:val="000D446B"/>
    <w:rsid w:val="000F1380"/>
    <w:rsid w:val="00102341"/>
    <w:rsid w:val="00103465"/>
    <w:rsid w:val="00112A18"/>
    <w:rsid w:val="00112ECF"/>
    <w:rsid w:val="00117046"/>
    <w:rsid w:val="00121362"/>
    <w:rsid w:val="00125869"/>
    <w:rsid w:val="00134F42"/>
    <w:rsid w:val="0013502A"/>
    <w:rsid w:val="001377C9"/>
    <w:rsid w:val="0014066A"/>
    <w:rsid w:val="00145E52"/>
    <w:rsid w:val="00151688"/>
    <w:rsid w:val="0015274A"/>
    <w:rsid w:val="00154D02"/>
    <w:rsid w:val="00165AFD"/>
    <w:rsid w:val="001660E5"/>
    <w:rsid w:val="00166420"/>
    <w:rsid w:val="0018521B"/>
    <w:rsid w:val="001961BC"/>
    <w:rsid w:val="001A3E4F"/>
    <w:rsid w:val="001B0C59"/>
    <w:rsid w:val="001C3196"/>
    <w:rsid w:val="001C51CD"/>
    <w:rsid w:val="001F1CBF"/>
    <w:rsid w:val="0020131B"/>
    <w:rsid w:val="00205FED"/>
    <w:rsid w:val="0023024C"/>
    <w:rsid w:val="00237208"/>
    <w:rsid w:val="00254F9E"/>
    <w:rsid w:val="00256392"/>
    <w:rsid w:val="00262927"/>
    <w:rsid w:val="00264916"/>
    <w:rsid w:val="002719A2"/>
    <w:rsid w:val="00273CF5"/>
    <w:rsid w:val="002843AB"/>
    <w:rsid w:val="00292C88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8218C"/>
    <w:rsid w:val="00393E21"/>
    <w:rsid w:val="003B700B"/>
    <w:rsid w:val="003D3A5E"/>
    <w:rsid w:val="003D6AEF"/>
    <w:rsid w:val="003F16F2"/>
    <w:rsid w:val="00406F55"/>
    <w:rsid w:val="0041147D"/>
    <w:rsid w:val="00414268"/>
    <w:rsid w:val="004201A0"/>
    <w:rsid w:val="00432EAF"/>
    <w:rsid w:val="00433672"/>
    <w:rsid w:val="004418C1"/>
    <w:rsid w:val="00452A23"/>
    <w:rsid w:val="00467021"/>
    <w:rsid w:val="004678DB"/>
    <w:rsid w:val="00467F4B"/>
    <w:rsid w:val="0047107E"/>
    <w:rsid w:val="00484B5C"/>
    <w:rsid w:val="00495552"/>
    <w:rsid w:val="004A2B1E"/>
    <w:rsid w:val="004A58F6"/>
    <w:rsid w:val="004A6D79"/>
    <w:rsid w:val="004B2305"/>
    <w:rsid w:val="004D60D7"/>
    <w:rsid w:val="00512EC1"/>
    <w:rsid w:val="0052119D"/>
    <w:rsid w:val="00525A06"/>
    <w:rsid w:val="00533B22"/>
    <w:rsid w:val="00537A71"/>
    <w:rsid w:val="00540527"/>
    <w:rsid w:val="00556ED7"/>
    <w:rsid w:val="005632D5"/>
    <w:rsid w:val="00585CFA"/>
    <w:rsid w:val="00586C6D"/>
    <w:rsid w:val="00597051"/>
    <w:rsid w:val="005A4E5D"/>
    <w:rsid w:val="005A6DE7"/>
    <w:rsid w:val="005A7B02"/>
    <w:rsid w:val="005C0694"/>
    <w:rsid w:val="005C2234"/>
    <w:rsid w:val="005D5D5A"/>
    <w:rsid w:val="005D614C"/>
    <w:rsid w:val="005E75C6"/>
    <w:rsid w:val="005F143D"/>
    <w:rsid w:val="005F7D81"/>
    <w:rsid w:val="00601328"/>
    <w:rsid w:val="00622C6F"/>
    <w:rsid w:val="0063521F"/>
    <w:rsid w:val="00635349"/>
    <w:rsid w:val="00636C3F"/>
    <w:rsid w:val="00643C8A"/>
    <w:rsid w:val="006506B0"/>
    <w:rsid w:val="00651DEF"/>
    <w:rsid w:val="0065366B"/>
    <w:rsid w:val="00653FC0"/>
    <w:rsid w:val="00656E76"/>
    <w:rsid w:val="006578C0"/>
    <w:rsid w:val="00662076"/>
    <w:rsid w:val="006736BC"/>
    <w:rsid w:val="00682A1F"/>
    <w:rsid w:val="006873C0"/>
    <w:rsid w:val="006975DE"/>
    <w:rsid w:val="006A0C73"/>
    <w:rsid w:val="006A4445"/>
    <w:rsid w:val="006B7873"/>
    <w:rsid w:val="006C5618"/>
    <w:rsid w:val="006C5AB2"/>
    <w:rsid w:val="006D39B0"/>
    <w:rsid w:val="006E5134"/>
    <w:rsid w:val="006E5417"/>
    <w:rsid w:val="006F61EF"/>
    <w:rsid w:val="0070107B"/>
    <w:rsid w:val="007033D0"/>
    <w:rsid w:val="00707783"/>
    <w:rsid w:val="0071566A"/>
    <w:rsid w:val="00715A3E"/>
    <w:rsid w:val="00717362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64019"/>
    <w:rsid w:val="007726E0"/>
    <w:rsid w:val="00795D13"/>
    <w:rsid w:val="007A3EF2"/>
    <w:rsid w:val="007A477C"/>
    <w:rsid w:val="007A6BE7"/>
    <w:rsid w:val="007B709F"/>
    <w:rsid w:val="007C045D"/>
    <w:rsid w:val="007C1FEE"/>
    <w:rsid w:val="007D58D6"/>
    <w:rsid w:val="007D77B9"/>
    <w:rsid w:val="007E15B2"/>
    <w:rsid w:val="007E4343"/>
    <w:rsid w:val="007E437D"/>
    <w:rsid w:val="007F0729"/>
    <w:rsid w:val="007F308D"/>
    <w:rsid w:val="007F4A15"/>
    <w:rsid w:val="00802122"/>
    <w:rsid w:val="00834E48"/>
    <w:rsid w:val="0084340A"/>
    <w:rsid w:val="00854A65"/>
    <w:rsid w:val="00857169"/>
    <w:rsid w:val="00862D80"/>
    <w:rsid w:val="008715B5"/>
    <w:rsid w:val="0087424F"/>
    <w:rsid w:val="0087654F"/>
    <w:rsid w:val="00883262"/>
    <w:rsid w:val="00883C5F"/>
    <w:rsid w:val="008939FC"/>
    <w:rsid w:val="0089474E"/>
    <w:rsid w:val="00897459"/>
    <w:rsid w:val="008A230D"/>
    <w:rsid w:val="008A28CA"/>
    <w:rsid w:val="008B077E"/>
    <w:rsid w:val="008B1F06"/>
    <w:rsid w:val="008B7EF6"/>
    <w:rsid w:val="008C1499"/>
    <w:rsid w:val="008C6E55"/>
    <w:rsid w:val="008D3E42"/>
    <w:rsid w:val="008D7178"/>
    <w:rsid w:val="008D7AF5"/>
    <w:rsid w:val="008E2225"/>
    <w:rsid w:val="008F33D0"/>
    <w:rsid w:val="008F3D8E"/>
    <w:rsid w:val="008F5CC7"/>
    <w:rsid w:val="009009F2"/>
    <w:rsid w:val="00907035"/>
    <w:rsid w:val="00910CBA"/>
    <w:rsid w:val="00910E8D"/>
    <w:rsid w:val="0091382B"/>
    <w:rsid w:val="009138E4"/>
    <w:rsid w:val="00913D9B"/>
    <w:rsid w:val="00924D54"/>
    <w:rsid w:val="009531C7"/>
    <w:rsid w:val="0096296F"/>
    <w:rsid w:val="00993CEA"/>
    <w:rsid w:val="009A2A84"/>
    <w:rsid w:val="009A2C12"/>
    <w:rsid w:val="009C1E03"/>
    <w:rsid w:val="009C285C"/>
    <w:rsid w:val="009D273B"/>
    <w:rsid w:val="009E2417"/>
    <w:rsid w:val="009E7A67"/>
    <w:rsid w:val="009F131E"/>
    <w:rsid w:val="00A255A6"/>
    <w:rsid w:val="00A30A31"/>
    <w:rsid w:val="00A41576"/>
    <w:rsid w:val="00A553E0"/>
    <w:rsid w:val="00A774DB"/>
    <w:rsid w:val="00A77B5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D541E"/>
    <w:rsid w:val="00AE04AD"/>
    <w:rsid w:val="00AF25EC"/>
    <w:rsid w:val="00AF30FD"/>
    <w:rsid w:val="00AF7CD7"/>
    <w:rsid w:val="00B0265A"/>
    <w:rsid w:val="00B031B5"/>
    <w:rsid w:val="00B12B9F"/>
    <w:rsid w:val="00B204EA"/>
    <w:rsid w:val="00B331BA"/>
    <w:rsid w:val="00B36126"/>
    <w:rsid w:val="00B65556"/>
    <w:rsid w:val="00B71AEA"/>
    <w:rsid w:val="00B83C80"/>
    <w:rsid w:val="00B85C30"/>
    <w:rsid w:val="00B867FD"/>
    <w:rsid w:val="00B90601"/>
    <w:rsid w:val="00B91613"/>
    <w:rsid w:val="00B932A6"/>
    <w:rsid w:val="00B94440"/>
    <w:rsid w:val="00B96461"/>
    <w:rsid w:val="00BA587A"/>
    <w:rsid w:val="00BA68AE"/>
    <w:rsid w:val="00BB05EC"/>
    <w:rsid w:val="00BB2A4D"/>
    <w:rsid w:val="00BC49E9"/>
    <w:rsid w:val="00BC6064"/>
    <w:rsid w:val="00BD0FC4"/>
    <w:rsid w:val="00BD5CE4"/>
    <w:rsid w:val="00BE6B92"/>
    <w:rsid w:val="00BF453C"/>
    <w:rsid w:val="00C00780"/>
    <w:rsid w:val="00C05786"/>
    <w:rsid w:val="00C23355"/>
    <w:rsid w:val="00C24CD2"/>
    <w:rsid w:val="00C263CC"/>
    <w:rsid w:val="00C327B1"/>
    <w:rsid w:val="00C3618D"/>
    <w:rsid w:val="00C43311"/>
    <w:rsid w:val="00C64CFD"/>
    <w:rsid w:val="00C70273"/>
    <w:rsid w:val="00C71F87"/>
    <w:rsid w:val="00C87D8B"/>
    <w:rsid w:val="00C96F31"/>
    <w:rsid w:val="00CA6988"/>
    <w:rsid w:val="00CA75A7"/>
    <w:rsid w:val="00CD3828"/>
    <w:rsid w:val="00CE3361"/>
    <w:rsid w:val="00D0066E"/>
    <w:rsid w:val="00D042E7"/>
    <w:rsid w:val="00D14173"/>
    <w:rsid w:val="00D16B29"/>
    <w:rsid w:val="00D2683E"/>
    <w:rsid w:val="00D338CA"/>
    <w:rsid w:val="00D35A74"/>
    <w:rsid w:val="00D417AB"/>
    <w:rsid w:val="00D5443A"/>
    <w:rsid w:val="00D74262"/>
    <w:rsid w:val="00D763E0"/>
    <w:rsid w:val="00D907B0"/>
    <w:rsid w:val="00D97510"/>
    <w:rsid w:val="00DA5EBB"/>
    <w:rsid w:val="00DB45B0"/>
    <w:rsid w:val="00DB5D31"/>
    <w:rsid w:val="00DC1E26"/>
    <w:rsid w:val="00DD61EF"/>
    <w:rsid w:val="00DF0FF1"/>
    <w:rsid w:val="00E125EC"/>
    <w:rsid w:val="00E15946"/>
    <w:rsid w:val="00E242F5"/>
    <w:rsid w:val="00E400E7"/>
    <w:rsid w:val="00E425BA"/>
    <w:rsid w:val="00E433A5"/>
    <w:rsid w:val="00E74EA0"/>
    <w:rsid w:val="00E76BBB"/>
    <w:rsid w:val="00E835C3"/>
    <w:rsid w:val="00E86A4C"/>
    <w:rsid w:val="00E86C61"/>
    <w:rsid w:val="00E90D63"/>
    <w:rsid w:val="00E93C1F"/>
    <w:rsid w:val="00EA0613"/>
    <w:rsid w:val="00EA13CC"/>
    <w:rsid w:val="00EA4568"/>
    <w:rsid w:val="00EA523B"/>
    <w:rsid w:val="00EB1CCE"/>
    <w:rsid w:val="00EB79CB"/>
    <w:rsid w:val="00EC4D67"/>
    <w:rsid w:val="00EC5F86"/>
    <w:rsid w:val="00EC62A7"/>
    <w:rsid w:val="00ED3365"/>
    <w:rsid w:val="00ED496D"/>
    <w:rsid w:val="00ED5062"/>
    <w:rsid w:val="00EE62CD"/>
    <w:rsid w:val="00EE7BD1"/>
    <w:rsid w:val="00F0567F"/>
    <w:rsid w:val="00F07842"/>
    <w:rsid w:val="00F07FF8"/>
    <w:rsid w:val="00F1231F"/>
    <w:rsid w:val="00F133D0"/>
    <w:rsid w:val="00F14F6C"/>
    <w:rsid w:val="00F2256A"/>
    <w:rsid w:val="00F24C41"/>
    <w:rsid w:val="00F31065"/>
    <w:rsid w:val="00F3712C"/>
    <w:rsid w:val="00F51597"/>
    <w:rsid w:val="00F538F4"/>
    <w:rsid w:val="00F637A0"/>
    <w:rsid w:val="00F6612B"/>
    <w:rsid w:val="00F733C3"/>
    <w:rsid w:val="00F764B8"/>
    <w:rsid w:val="00F95A66"/>
    <w:rsid w:val="00F97D1C"/>
    <w:rsid w:val="00FA1B6C"/>
    <w:rsid w:val="00FA66A5"/>
    <w:rsid w:val="00FB2B02"/>
    <w:rsid w:val="00FC1DCA"/>
    <w:rsid w:val="00FC4EAC"/>
    <w:rsid w:val="00FD0732"/>
    <w:rsid w:val="00FE20F4"/>
    <w:rsid w:val="00FE285B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5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NormalWeb">
    <w:name w:val="Normal (Web)"/>
    <w:basedOn w:val="Normal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Знак"/>
    <w:basedOn w:val="Normal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">
    <w:name w:val="Знак1"/>
    <w:basedOn w:val="Normal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2D40E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7E4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95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1123</TotalTime>
  <Pages>4</Pages>
  <Words>1557</Words>
  <Characters>8880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Пользователь</cp:lastModifiedBy>
  <cp:revision>201</cp:revision>
  <cp:lastPrinted>2015-12-25T04:40:00Z</cp:lastPrinted>
  <dcterms:created xsi:type="dcterms:W3CDTF">2010-04-02T04:08:00Z</dcterms:created>
  <dcterms:modified xsi:type="dcterms:W3CDTF">2015-12-25T04:45:00Z</dcterms:modified>
</cp:coreProperties>
</file>