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196" w:rsidRDefault="00E62196" w:rsidP="000012B6">
      <w:pPr>
        <w:jc w:val="center"/>
      </w:pPr>
      <w:r w:rsidRPr="009A39D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20город1" style="width:56.25pt;height:65.25pt;visibility:visible">
            <v:imagedata r:id="rId5" o:title="" gain="79922f" blacklevel="1966f"/>
          </v:shape>
        </w:pict>
      </w:r>
    </w:p>
    <w:p w:rsidR="00E62196" w:rsidRPr="00AC35BE" w:rsidRDefault="00E62196" w:rsidP="000012B6">
      <w:pPr>
        <w:jc w:val="center"/>
        <w:rPr>
          <w:b/>
          <w:spacing w:val="20"/>
          <w:sz w:val="32"/>
          <w:szCs w:val="32"/>
        </w:rPr>
      </w:pPr>
      <w:r w:rsidRPr="00AC35BE">
        <w:rPr>
          <w:b/>
          <w:spacing w:val="20"/>
          <w:sz w:val="32"/>
          <w:szCs w:val="32"/>
        </w:rPr>
        <w:t xml:space="preserve">Администрация города Рубцовска </w:t>
      </w:r>
    </w:p>
    <w:p w:rsidR="00E62196" w:rsidRPr="00AC35BE" w:rsidRDefault="00E62196" w:rsidP="000012B6">
      <w:pPr>
        <w:jc w:val="center"/>
        <w:rPr>
          <w:b/>
          <w:spacing w:val="20"/>
          <w:sz w:val="32"/>
          <w:szCs w:val="32"/>
        </w:rPr>
      </w:pPr>
      <w:r w:rsidRPr="00AC35BE">
        <w:rPr>
          <w:b/>
          <w:spacing w:val="20"/>
          <w:sz w:val="32"/>
          <w:szCs w:val="32"/>
        </w:rPr>
        <w:t>Алтайского края</w:t>
      </w:r>
    </w:p>
    <w:p w:rsidR="00E62196" w:rsidRDefault="00E62196" w:rsidP="000012B6">
      <w:pPr>
        <w:jc w:val="center"/>
        <w:rPr>
          <w:rFonts w:ascii="Verdana" w:hAnsi="Verdana"/>
          <w:b/>
          <w:sz w:val="28"/>
          <w:szCs w:val="28"/>
        </w:rPr>
      </w:pPr>
    </w:p>
    <w:p w:rsidR="00E62196" w:rsidRPr="00396B03" w:rsidRDefault="00E62196" w:rsidP="000012B6">
      <w:pPr>
        <w:jc w:val="center"/>
        <w:rPr>
          <w:b/>
          <w:spacing w:val="20"/>
          <w:w w:val="150"/>
          <w:sz w:val="28"/>
          <w:szCs w:val="28"/>
        </w:rPr>
      </w:pPr>
      <w:r w:rsidRPr="00396B03">
        <w:rPr>
          <w:b/>
          <w:spacing w:val="20"/>
          <w:w w:val="150"/>
          <w:sz w:val="28"/>
          <w:szCs w:val="28"/>
        </w:rPr>
        <w:t>ПОСТАНОВЛЕНИЕ</w:t>
      </w:r>
    </w:p>
    <w:p w:rsidR="00E62196" w:rsidRPr="00BB134C" w:rsidRDefault="00E62196" w:rsidP="000012B6">
      <w:pPr>
        <w:spacing w:before="240"/>
        <w:jc w:val="center"/>
        <w:rPr>
          <w:sz w:val="28"/>
          <w:szCs w:val="28"/>
        </w:rPr>
      </w:pPr>
      <w:r>
        <w:rPr>
          <w:sz w:val="28"/>
          <w:szCs w:val="28"/>
        </w:rPr>
        <w:t>18.06.2021</w:t>
      </w:r>
      <w:r w:rsidRPr="00BB134C">
        <w:rPr>
          <w:sz w:val="28"/>
          <w:szCs w:val="28"/>
        </w:rPr>
        <w:t xml:space="preserve"> №</w:t>
      </w:r>
      <w:r>
        <w:rPr>
          <w:sz w:val="28"/>
          <w:szCs w:val="28"/>
        </w:rPr>
        <w:t xml:space="preserve"> 1597</w:t>
      </w:r>
    </w:p>
    <w:p w:rsidR="00E62196" w:rsidRPr="00700059" w:rsidRDefault="00E62196" w:rsidP="000012B6">
      <w:pPr>
        <w:spacing w:before="240"/>
        <w:jc w:val="center"/>
      </w:pPr>
    </w:p>
    <w:p w:rsidR="00E62196" w:rsidRPr="00AA5145" w:rsidRDefault="00E62196" w:rsidP="00AB1243">
      <w:pPr>
        <w:ind w:right="5102"/>
        <w:jc w:val="both"/>
        <w:rPr>
          <w:sz w:val="26"/>
          <w:szCs w:val="26"/>
        </w:rPr>
      </w:pPr>
      <w:r w:rsidRPr="00AA5145">
        <w:rPr>
          <w:sz w:val="26"/>
          <w:szCs w:val="26"/>
        </w:rPr>
        <w:t>О заключении долгосрочных муниципальных контрактов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городе Рубцовске Алтайского края</w:t>
      </w:r>
    </w:p>
    <w:p w:rsidR="00E62196" w:rsidRPr="00AA5145" w:rsidRDefault="00E62196" w:rsidP="000012B6">
      <w:pPr>
        <w:rPr>
          <w:sz w:val="26"/>
          <w:szCs w:val="26"/>
        </w:rPr>
      </w:pPr>
    </w:p>
    <w:p w:rsidR="00E62196" w:rsidRPr="00AA5145" w:rsidRDefault="00E62196" w:rsidP="000012B6">
      <w:pPr>
        <w:ind w:firstLine="900"/>
        <w:jc w:val="both"/>
        <w:rPr>
          <w:sz w:val="26"/>
          <w:szCs w:val="26"/>
        </w:rPr>
      </w:pPr>
      <w:r w:rsidRPr="00AA5145">
        <w:rPr>
          <w:sz w:val="26"/>
          <w:szCs w:val="26"/>
        </w:rPr>
        <w:t>В соответствии со статьей 72 Бюджетного кодекса Российской Федерации, Федеральным</w:t>
      </w:r>
      <w:r>
        <w:rPr>
          <w:sz w:val="26"/>
          <w:szCs w:val="26"/>
        </w:rPr>
        <w:t>и</w:t>
      </w:r>
      <w:r w:rsidRPr="00AA5145">
        <w:rPr>
          <w:sz w:val="26"/>
          <w:szCs w:val="26"/>
        </w:rPr>
        <w:t xml:space="preserve"> закон</w:t>
      </w:r>
      <w:r>
        <w:rPr>
          <w:sz w:val="26"/>
          <w:szCs w:val="26"/>
        </w:rPr>
        <w:t>а</w:t>
      </w:r>
      <w:r w:rsidRPr="00AA5145">
        <w:rPr>
          <w:sz w:val="26"/>
          <w:szCs w:val="26"/>
        </w:rPr>
        <w:t>м</w:t>
      </w:r>
      <w:r>
        <w:rPr>
          <w:sz w:val="26"/>
          <w:szCs w:val="26"/>
        </w:rPr>
        <w:t>и</w:t>
      </w:r>
      <w:r w:rsidRPr="00AA5145">
        <w:rPr>
          <w:sz w:val="26"/>
          <w:szCs w:val="26"/>
        </w:rPr>
        <w:t xml:space="preserve"> от 05.04.2013 № 44-ФЗ «О контрактной системе в сфере закупок товаров, работ, услуг для обеспечения государственных и муниципальных нужд»,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постановлением Администрации города Рубцовска Алтайского края от 23.04.2021 № 1069 «Об утверждении порядка принятия решений о заключении долгосрочных муниципальных работ (оказание услуг) с длительным производственным циклом для обеспечения муниципальных нужд города Рубцовска Алтайского края на срок, превышающий срок действия утвержденных лимитов бюджетных обязательств», Уставом муниципального образования город Рубцовск Алтайского края, муниципальной программой «Создание условий по организации транспортного обслуживания населения в городе Рубцовске» на 2021 – 2024 годы, утвержденной постановлением Администрации города Рубцовска Алтайского края от 24.08.2020 № 2059, руководствуясь распоряжением Администрации города Рубцовска Алтайского края от 13.05.2021 № 288л,  ПОСТАНОВЛЯЮ:</w:t>
      </w:r>
    </w:p>
    <w:p w:rsidR="00E62196" w:rsidRPr="00AA5145" w:rsidRDefault="00E62196" w:rsidP="00FE45DF">
      <w:pPr>
        <w:ind w:firstLine="709"/>
        <w:jc w:val="both"/>
        <w:rPr>
          <w:sz w:val="26"/>
          <w:szCs w:val="26"/>
        </w:rPr>
      </w:pPr>
      <w:r w:rsidRPr="00AA5145">
        <w:rPr>
          <w:sz w:val="26"/>
          <w:szCs w:val="26"/>
        </w:rPr>
        <w:t>1. Комитету Администрации города Рубцовска по промышленности, энергетике, транспорту и дорожному хозяйству</w:t>
      </w:r>
      <w:r>
        <w:rPr>
          <w:sz w:val="26"/>
          <w:szCs w:val="26"/>
        </w:rPr>
        <w:t xml:space="preserve"> (Долгих Е.И.)</w:t>
      </w:r>
      <w:r w:rsidRPr="00AA5145">
        <w:rPr>
          <w:sz w:val="26"/>
          <w:szCs w:val="26"/>
        </w:rPr>
        <w:t xml:space="preserve">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r>
        <w:rPr>
          <w:sz w:val="26"/>
          <w:szCs w:val="26"/>
        </w:rPr>
        <w:t xml:space="preserve"> </w:t>
      </w:r>
      <w:r w:rsidRPr="00AA5145">
        <w:rPr>
          <w:sz w:val="26"/>
          <w:szCs w:val="26"/>
        </w:rPr>
        <w:t>заключить</w:t>
      </w:r>
      <w:r>
        <w:rPr>
          <w:sz w:val="26"/>
          <w:szCs w:val="26"/>
        </w:rPr>
        <w:t xml:space="preserve"> сроком на три года следующие долгосрочные муниципальные контракты</w:t>
      </w:r>
      <w:r w:rsidRPr="00AA5145">
        <w:rPr>
          <w:sz w:val="26"/>
          <w:szCs w:val="26"/>
        </w:rPr>
        <w:t>:</w:t>
      </w:r>
    </w:p>
    <w:p w:rsidR="00E62196" w:rsidRPr="00AA5145" w:rsidRDefault="00E62196" w:rsidP="00FE45DF">
      <w:pPr>
        <w:ind w:firstLine="709"/>
        <w:jc w:val="both"/>
        <w:rPr>
          <w:sz w:val="26"/>
          <w:szCs w:val="26"/>
        </w:rPr>
      </w:pPr>
      <w:r>
        <w:rPr>
          <w:sz w:val="26"/>
          <w:szCs w:val="26"/>
        </w:rPr>
        <w:t>1.1.</w:t>
      </w:r>
      <w:r w:rsidRPr="00AA5145">
        <w:rPr>
          <w:sz w:val="26"/>
          <w:szCs w:val="26"/>
        </w:rPr>
        <w:t xml:space="preserve"> на выполнение работ, связанных с </w:t>
      </w:r>
      <w:r>
        <w:rPr>
          <w:sz w:val="26"/>
          <w:szCs w:val="26"/>
        </w:rPr>
        <w:t>.</w:t>
      </w:r>
      <w:r w:rsidRPr="00AA5145">
        <w:rPr>
          <w:sz w:val="26"/>
          <w:szCs w:val="26"/>
        </w:rPr>
        <w:t>осуществлением регулярных перевозок пассажиров и багажа городским электрическим транспортом по регулируемым тарифам по муниципальному троллейбусному маршруту № 1 в городе Рубцовске. Алтайского края;</w:t>
      </w:r>
    </w:p>
    <w:p w:rsidR="00E62196" w:rsidRPr="00AA5145" w:rsidRDefault="00E62196" w:rsidP="00FE45DF">
      <w:pPr>
        <w:ind w:firstLine="709"/>
        <w:jc w:val="both"/>
        <w:rPr>
          <w:sz w:val="26"/>
          <w:szCs w:val="26"/>
        </w:rPr>
      </w:pPr>
      <w:r>
        <w:rPr>
          <w:sz w:val="26"/>
          <w:szCs w:val="26"/>
        </w:rPr>
        <w:t xml:space="preserve">1.2. </w:t>
      </w:r>
      <w:r w:rsidRPr="00AA5145">
        <w:rPr>
          <w:sz w:val="26"/>
          <w:szCs w:val="26"/>
        </w:rPr>
        <w:t>на выполнение работ, связанных с осуществлением регулярных перевозок пассажиров и багажа городским электрическим транспортом по регулируемым тарифам по муниципальному троллейбусному маршруту № 2 в городе Рубцовске Алтайского края;</w:t>
      </w:r>
    </w:p>
    <w:p w:rsidR="00E62196" w:rsidRPr="00AA5145" w:rsidRDefault="00E62196" w:rsidP="00FE45DF">
      <w:pPr>
        <w:ind w:firstLine="709"/>
        <w:jc w:val="both"/>
        <w:rPr>
          <w:rStyle w:val="FontStyle50"/>
          <w:b w:val="0"/>
          <w:bCs/>
          <w:sz w:val="26"/>
          <w:szCs w:val="26"/>
        </w:rPr>
      </w:pPr>
      <w:r>
        <w:rPr>
          <w:sz w:val="26"/>
          <w:szCs w:val="26"/>
        </w:rPr>
        <w:t>1.3.</w:t>
      </w:r>
      <w:r w:rsidRPr="00AA5145">
        <w:rPr>
          <w:sz w:val="26"/>
          <w:szCs w:val="26"/>
        </w:rPr>
        <w:t xml:space="preserve"> на в</w:t>
      </w:r>
      <w:r w:rsidRPr="00AA5145">
        <w:rPr>
          <w:rStyle w:val="FontStyle50"/>
          <w:b w:val="0"/>
          <w:bCs/>
          <w:sz w:val="26"/>
          <w:szCs w:val="26"/>
        </w:rPr>
        <w:t>ыполнение работ, связанных с осуществлением регулярных перевозок пассажиров и багажа автомобильным транспортом по регулируемым тарифам по муниципальному маршруту № 31 в городе Рубцовске Алтайского края;</w:t>
      </w:r>
    </w:p>
    <w:p w:rsidR="00E62196" w:rsidRPr="00AA5145" w:rsidRDefault="00E62196" w:rsidP="00FE45DF">
      <w:pPr>
        <w:ind w:firstLine="709"/>
        <w:jc w:val="both"/>
        <w:rPr>
          <w:rStyle w:val="FontStyle50"/>
          <w:b w:val="0"/>
          <w:bCs/>
          <w:sz w:val="26"/>
          <w:szCs w:val="26"/>
        </w:rPr>
      </w:pPr>
      <w:r>
        <w:rPr>
          <w:rStyle w:val="FontStyle50"/>
          <w:b w:val="0"/>
          <w:bCs/>
          <w:sz w:val="26"/>
          <w:szCs w:val="26"/>
        </w:rPr>
        <w:t>1,4.</w:t>
      </w:r>
      <w:r w:rsidRPr="00AA5145">
        <w:rPr>
          <w:rStyle w:val="FontStyle50"/>
          <w:b w:val="0"/>
          <w:bCs/>
          <w:sz w:val="26"/>
          <w:szCs w:val="26"/>
        </w:rPr>
        <w:t xml:space="preserve"> на выполнение работ, связанных с осуществлением регулярных перевозок пассажиров и багажа автомобильным транспортом по регулируемым тарифам по муниципальному маршруту № 32 в городе Рубцовске Алтайского края;</w:t>
      </w:r>
    </w:p>
    <w:p w:rsidR="00E62196" w:rsidRPr="00AA5145" w:rsidRDefault="00E62196" w:rsidP="00FE45DF">
      <w:pPr>
        <w:ind w:firstLine="709"/>
        <w:jc w:val="both"/>
        <w:rPr>
          <w:rStyle w:val="FontStyle50"/>
          <w:b w:val="0"/>
          <w:bCs/>
          <w:sz w:val="26"/>
          <w:szCs w:val="26"/>
        </w:rPr>
      </w:pPr>
      <w:r>
        <w:rPr>
          <w:rStyle w:val="FontStyle50"/>
          <w:b w:val="0"/>
          <w:bCs/>
          <w:sz w:val="26"/>
          <w:szCs w:val="26"/>
        </w:rPr>
        <w:t>1.5.</w:t>
      </w:r>
      <w:r w:rsidRPr="00AA5145">
        <w:rPr>
          <w:rStyle w:val="FontStyle50"/>
          <w:b w:val="0"/>
          <w:bCs/>
          <w:sz w:val="26"/>
          <w:szCs w:val="26"/>
        </w:rPr>
        <w:t xml:space="preserve"> на выполнение работ, связанных с осуществлением регулярных перевозок пассажиров и багажа автомобильным транспортом по регулируемым тарифам по муниципальному маршруту № 107 в городе Рубцовске Алтайского края;</w:t>
      </w:r>
    </w:p>
    <w:p w:rsidR="00E62196" w:rsidRPr="00AA5145" w:rsidRDefault="00E62196" w:rsidP="00E63C14">
      <w:pPr>
        <w:ind w:firstLine="709"/>
        <w:jc w:val="both"/>
        <w:rPr>
          <w:rStyle w:val="FontStyle50"/>
          <w:b w:val="0"/>
          <w:bCs/>
          <w:sz w:val="26"/>
          <w:szCs w:val="26"/>
        </w:rPr>
      </w:pPr>
      <w:r>
        <w:rPr>
          <w:rStyle w:val="FontStyle50"/>
          <w:b w:val="0"/>
          <w:bCs/>
          <w:sz w:val="26"/>
          <w:szCs w:val="26"/>
        </w:rPr>
        <w:t>1.6.</w:t>
      </w:r>
      <w:r w:rsidRPr="00AA5145">
        <w:rPr>
          <w:rStyle w:val="FontStyle50"/>
          <w:b w:val="0"/>
          <w:bCs/>
          <w:sz w:val="26"/>
          <w:szCs w:val="26"/>
        </w:rPr>
        <w:t xml:space="preserve"> на выполнение работ, связанных с осуществлением регулярных перевозок пассажиров и багажа автомобильным транспортом по регулируемым тарифам по муниципальному маршруту № 118 в городе Рубцовске Алтайского края;</w:t>
      </w:r>
    </w:p>
    <w:p w:rsidR="00E62196" w:rsidRPr="00AA5145" w:rsidRDefault="00E62196" w:rsidP="00E63C14">
      <w:pPr>
        <w:ind w:firstLine="709"/>
        <w:jc w:val="both"/>
        <w:rPr>
          <w:rStyle w:val="FontStyle50"/>
          <w:b w:val="0"/>
          <w:bCs/>
          <w:sz w:val="26"/>
          <w:szCs w:val="26"/>
        </w:rPr>
      </w:pPr>
      <w:r>
        <w:rPr>
          <w:rStyle w:val="FontStyle50"/>
          <w:b w:val="0"/>
          <w:bCs/>
          <w:sz w:val="26"/>
          <w:szCs w:val="26"/>
        </w:rPr>
        <w:t>1.7.</w:t>
      </w:r>
      <w:r w:rsidRPr="00AA5145">
        <w:rPr>
          <w:rStyle w:val="FontStyle50"/>
          <w:b w:val="0"/>
          <w:bCs/>
          <w:sz w:val="26"/>
          <w:szCs w:val="26"/>
        </w:rPr>
        <w:t xml:space="preserve"> на выполнение работ, связанных с осуществлением регулярных перевозок пассажиров и багажа автомобильным транспортом по регулируемым тарифам по муниципальному маршруту № 125 в городе Рубцовске Алтайского края.</w:t>
      </w:r>
    </w:p>
    <w:p w:rsidR="00E62196" w:rsidRPr="00AA5145" w:rsidRDefault="00E62196" w:rsidP="00E63C14">
      <w:pPr>
        <w:ind w:firstLine="709"/>
        <w:jc w:val="both"/>
        <w:rPr>
          <w:rStyle w:val="FontStyle50"/>
          <w:b w:val="0"/>
          <w:bCs/>
          <w:sz w:val="26"/>
          <w:szCs w:val="26"/>
        </w:rPr>
      </w:pPr>
      <w:r w:rsidRPr="00AA5145">
        <w:rPr>
          <w:rStyle w:val="FontStyle50"/>
          <w:b w:val="0"/>
          <w:bCs/>
          <w:sz w:val="26"/>
          <w:szCs w:val="26"/>
        </w:rPr>
        <w:t>2. Определить в качестве планируемых результатов выполнения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городе Рубцовске Алтайского края – удовлетворение потребности населения города Рубцовска в транспортном обслуживании на территории города Рубцовска, с предоставлением всех льгот, утвержденных в установленном порядке.</w:t>
      </w:r>
    </w:p>
    <w:p w:rsidR="00E62196" w:rsidRPr="00AA5145" w:rsidRDefault="00E62196" w:rsidP="00E63C14">
      <w:pPr>
        <w:ind w:firstLine="709"/>
        <w:jc w:val="both"/>
        <w:rPr>
          <w:rStyle w:val="FontStyle50"/>
          <w:b w:val="0"/>
          <w:bCs/>
          <w:sz w:val="26"/>
          <w:szCs w:val="26"/>
        </w:rPr>
      </w:pPr>
      <w:r w:rsidRPr="00AA5145">
        <w:rPr>
          <w:rStyle w:val="FontStyle50"/>
          <w:b w:val="0"/>
          <w:bCs/>
          <w:sz w:val="26"/>
          <w:szCs w:val="26"/>
        </w:rPr>
        <w:t>3. Определить предельный срок выполнения долгосрочных муниципальных контрактов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городе Рубцовске Алтайского края – 31.12.2024.</w:t>
      </w:r>
    </w:p>
    <w:p w:rsidR="00E62196" w:rsidRPr="00AA5145" w:rsidRDefault="00E62196" w:rsidP="00E63C14">
      <w:pPr>
        <w:ind w:firstLine="709"/>
        <w:jc w:val="both"/>
        <w:rPr>
          <w:rStyle w:val="FontStyle50"/>
          <w:b w:val="0"/>
          <w:bCs/>
          <w:sz w:val="26"/>
          <w:szCs w:val="26"/>
        </w:rPr>
      </w:pPr>
      <w:r w:rsidRPr="00AA5145">
        <w:rPr>
          <w:rStyle w:val="FontStyle50"/>
          <w:b w:val="0"/>
          <w:bCs/>
          <w:sz w:val="26"/>
          <w:szCs w:val="26"/>
        </w:rPr>
        <w:t>4. Предельный объем денежных средств на выполнение долгосрочных муниципальных контрактов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городе Рубцовске Алтайского края составляет 3 000,0 тыс.руб., в том числе по годам: 2022 год – 1 000,0 тыс.руб.; 2023 год – 1 000,0 тыс.руб.; 2024 год – 1 000,0 тыс.руб.</w:t>
      </w:r>
    </w:p>
    <w:p w:rsidR="00E62196" w:rsidRPr="00AA5145" w:rsidRDefault="00E62196" w:rsidP="00E63C14">
      <w:pPr>
        <w:ind w:firstLine="709"/>
        <w:jc w:val="both"/>
        <w:rPr>
          <w:rStyle w:val="FontStyle50"/>
          <w:b w:val="0"/>
          <w:bCs/>
          <w:sz w:val="26"/>
          <w:szCs w:val="26"/>
        </w:rPr>
      </w:pPr>
      <w:r w:rsidRPr="00AA5145">
        <w:rPr>
          <w:rStyle w:val="FontStyle50"/>
          <w:b w:val="0"/>
          <w:bCs/>
          <w:sz w:val="26"/>
          <w:szCs w:val="26"/>
        </w:rPr>
        <w:t xml:space="preserve">5. </w:t>
      </w:r>
      <w:r>
        <w:rPr>
          <w:rStyle w:val="FontStyle50"/>
          <w:b w:val="0"/>
          <w:bCs/>
          <w:sz w:val="26"/>
          <w:szCs w:val="26"/>
        </w:rPr>
        <w:t>Настоящее постановление р</w:t>
      </w:r>
      <w:r w:rsidRPr="00AA5145">
        <w:rPr>
          <w:rStyle w:val="FontStyle50"/>
          <w:b w:val="0"/>
          <w:bCs/>
          <w:sz w:val="26"/>
          <w:szCs w:val="26"/>
        </w:rPr>
        <w:t>азместить на официальном сайте Администрации города Рубцовска Алтайского края в информационно-телекоммуникационной сети «Интернет».</w:t>
      </w:r>
    </w:p>
    <w:p w:rsidR="00E62196" w:rsidRPr="00AA5145" w:rsidRDefault="00E62196" w:rsidP="00E63C14">
      <w:pPr>
        <w:ind w:firstLine="709"/>
        <w:jc w:val="both"/>
        <w:rPr>
          <w:rStyle w:val="FontStyle50"/>
          <w:b w:val="0"/>
          <w:bCs/>
          <w:sz w:val="26"/>
          <w:szCs w:val="26"/>
        </w:rPr>
      </w:pPr>
      <w:r>
        <w:rPr>
          <w:rStyle w:val="FontStyle50"/>
          <w:b w:val="0"/>
          <w:bCs/>
          <w:sz w:val="26"/>
          <w:szCs w:val="26"/>
        </w:rPr>
        <w:t>6</w:t>
      </w:r>
      <w:r w:rsidRPr="00AA5145">
        <w:rPr>
          <w:rStyle w:val="FontStyle50"/>
          <w:b w:val="0"/>
          <w:bCs/>
          <w:sz w:val="26"/>
          <w:szCs w:val="26"/>
        </w:rPr>
        <w:t>. Контроль за исполнением настоящего постановления возложить на заместителя Главы Администрации города Рубцовска Обуховича О.Г.</w:t>
      </w:r>
    </w:p>
    <w:p w:rsidR="00E62196" w:rsidRPr="00AA5145" w:rsidRDefault="00E62196" w:rsidP="004871CC">
      <w:pPr>
        <w:jc w:val="both"/>
        <w:rPr>
          <w:rStyle w:val="FontStyle50"/>
          <w:b w:val="0"/>
          <w:bCs/>
          <w:sz w:val="26"/>
          <w:szCs w:val="26"/>
        </w:rPr>
      </w:pPr>
    </w:p>
    <w:p w:rsidR="00E62196" w:rsidRDefault="00E62196" w:rsidP="004871CC">
      <w:pPr>
        <w:jc w:val="both"/>
        <w:rPr>
          <w:rStyle w:val="FontStyle50"/>
          <w:b w:val="0"/>
          <w:bCs/>
          <w:sz w:val="26"/>
          <w:szCs w:val="26"/>
        </w:rPr>
      </w:pPr>
    </w:p>
    <w:p w:rsidR="00E62196" w:rsidRPr="00AA5145" w:rsidRDefault="00E62196" w:rsidP="004871CC">
      <w:pPr>
        <w:jc w:val="both"/>
        <w:rPr>
          <w:rStyle w:val="FontStyle50"/>
          <w:b w:val="0"/>
          <w:bCs/>
          <w:sz w:val="26"/>
          <w:szCs w:val="26"/>
        </w:rPr>
      </w:pPr>
    </w:p>
    <w:p w:rsidR="00E62196" w:rsidRDefault="00E62196" w:rsidP="004871CC">
      <w:pPr>
        <w:jc w:val="both"/>
        <w:rPr>
          <w:rStyle w:val="FontStyle50"/>
          <w:b w:val="0"/>
          <w:bCs/>
          <w:sz w:val="26"/>
          <w:szCs w:val="26"/>
        </w:rPr>
      </w:pPr>
      <w:r>
        <w:rPr>
          <w:rStyle w:val="FontStyle50"/>
          <w:b w:val="0"/>
          <w:bCs/>
          <w:sz w:val="26"/>
          <w:szCs w:val="26"/>
        </w:rPr>
        <w:t xml:space="preserve">Первый заместитель </w:t>
      </w:r>
      <w:r w:rsidRPr="00AA5145">
        <w:rPr>
          <w:rStyle w:val="FontStyle50"/>
          <w:b w:val="0"/>
          <w:bCs/>
          <w:sz w:val="26"/>
          <w:szCs w:val="26"/>
        </w:rPr>
        <w:t>Глав</w:t>
      </w:r>
      <w:r>
        <w:rPr>
          <w:rStyle w:val="FontStyle50"/>
          <w:b w:val="0"/>
          <w:bCs/>
          <w:sz w:val="26"/>
          <w:szCs w:val="26"/>
        </w:rPr>
        <w:t>ы</w:t>
      </w:r>
    </w:p>
    <w:p w:rsidR="00E62196" w:rsidRDefault="00E62196" w:rsidP="004871CC">
      <w:pPr>
        <w:jc w:val="both"/>
        <w:rPr>
          <w:rStyle w:val="FontStyle50"/>
          <w:b w:val="0"/>
          <w:bCs/>
          <w:sz w:val="26"/>
          <w:szCs w:val="26"/>
        </w:rPr>
      </w:pPr>
      <w:r>
        <w:rPr>
          <w:rStyle w:val="FontStyle50"/>
          <w:b w:val="0"/>
          <w:bCs/>
          <w:sz w:val="26"/>
          <w:szCs w:val="26"/>
        </w:rPr>
        <w:t xml:space="preserve">Администрации </w:t>
      </w:r>
      <w:r w:rsidRPr="00AA5145">
        <w:rPr>
          <w:rStyle w:val="FontStyle50"/>
          <w:b w:val="0"/>
          <w:bCs/>
          <w:sz w:val="26"/>
          <w:szCs w:val="26"/>
        </w:rPr>
        <w:t>города Рубцовска</w:t>
      </w:r>
      <w:r>
        <w:rPr>
          <w:rStyle w:val="FontStyle50"/>
          <w:b w:val="0"/>
          <w:bCs/>
          <w:sz w:val="26"/>
          <w:szCs w:val="26"/>
        </w:rPr>
        <w:t xml:space="preserve"> –</w:t>
      </w:r>
    </w:p>
    <w:p w:rsidR="00E62196" w:rsidRDefault="00E62196" w:rsidP="004871CC">
      <w:pPr>
        <w:jc w:val="both"/>
        <w:rPr>
          <w:rStyle w:val="FontStyle50"/>
          <w:b w:val="0"/>
          <w:bCs/>
          <w:sz w:val="26"/>
          <w:szCs w:val="26"/>
        </w:rPr>
      </w:pPr>
      <w:r>
        <w:rPr>
          <w:rStyle w:val="FontStyle50"/>
          <w:b w:val="0"/>
          <w:bCs/>
          <w:sz w:val="26"/>
          <w:szCs w:val="26"/>
        </w:rPr>
        <w:t>председатель комитета по финансам,</w:t>
      </w:r>
    </w:p>
    <w:p w:rsidR="00E62196" w:rsidRPr="00AA5145" w:rsidRDefault="00E62196" w:rsidP="004871CC">
      <w:pPr>
        <w:jc w:val="both"/>
        <w:rPr>
          <w:rStyle w:val="FontStyle50"/>
          <w:b w:val="0"/>
          <w:bCs/>
          <w:sz w:val="26"/>
          <w:szCs w:val="26"/>
        </w:rPr>
      </w:pPr>
      <w:r>
        <w:rPr>
          <w:rStyle w:val="FontStyle50"/>
          <w:b w:val="0"/>
          <w:bCs/>
          <w:sz w:val="26"/>
          <w:szCs w:val="26"/>
        </w:rPr>
        <w:t>налоговой и кредитной политике                                                              В.И. Пьянков</w:t>
      </w:r>
      <w:r w:rsidRPr="00AA5145">
        <w:rPr>
          <w:rStyle w:val="FontStyle50"/>
          <w:b w:val="0"/>
          <w:bCs/>
          <w:sz w:val="26"/>
          <w:szCs w:val="26"/>
        </w:rPr>
        <w:t xml:space="preserve">                                                </w:t>
      </w:r>
      <w:r>
        <w:rPr>
          <w:rStyle w:val="FontStyle50"/>
          <w:b w:val="0"/>
          <w:bCs/>
          <w:sz w:val="26"/>
          <w:szCs w:val="26"/>
        </w:rPr>
        <w:t xml:space="preserve">                    </w:t>
      </w:r>
    </w:p>
    <w:p w:rsidR="00E62196" w:rsidRPr="00AA5145" w:rsidRDefault="00E62196" w:rsidP="00FE45DF">
      <w:pPr>
        <w:ind w:firstLine="709"/>
        <w:jc w:val="both"/>
        <w:rPr>
          <w:b/>
          <w:sz w:val="26"/>
          <w:szCs w:val="26"/>
        </w:rPr>
      </w:pPr>
    </w:p>
    <w:p w:rsidR="00E62196" w:rsidRPr="00AA5145" w:rsidRDefault="00E62196" w:rsidP="00FE45DF">
      <w:pPr>
        <w:rPr>
          <w:sz w:val="26"/>
          <w:szCs w:val="26"/>
        </w:rPr>
      </w:pPr>
    </w:p>
    <w:sectPr w:rsidR="00E62196" w:rsidRPr="00AA5145" w:rsidSect="008B4B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504AB"/>
    <w:multiLevelType w:val="hybridMultilevel"/>
    <w:tmpl w:val="C60097AE"/>
    <w:lvl w:ilvl="0" w:tplc="61BAAFB2">
      <w:start w:val="1"/>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12B6"/>
    <w:rsid w:val="000012B6"/>
    <w:rsid w:val="00005F07"/>
    <w:rsid w:val="00016792"/>
    <w:rsid w:val="00073087"/>
    <w:rsid w:val="001768DD"/>
    <w:rsid w:val="002A0ADC"/>
    <w:rsid w:val="00337CA2"/>
    <w:rsid w:val="00393657"/>
    <w:rsid w:val="00396B03"/>
    <w:rsid w:val="00424BCE"/>
    <w:rsid w:val="00460FEB"/>
    <w:rsid w:val="004871CC"/>
    <w:rsid w:val="00502DC3"/>
    <w:rsid w:val="00537D88"/>
    <w:rsid w:val="005B3913"/>
    <w:rsid w:val="005E6738"/>
    <w:rsid w:val="00625ED2"/>
    <w:rsid w:val="00700059"/>
    <w:rsid w:val="0070552B"/>
    <w:rsid w:val="0079256D"/>
    <w:rsid w:val="008747A5"/>
    <w:rsid w:val="008B4B7D"/>
    <w:rsid w:val="009A39D6"/>
    <w:rsid w:val="00A01809"/>
    <w:rsid w:val="00A553C0"/>
    <w:rsid w:val="00AA5145"/>
    <w:rsid w:val="00AB1243"/>
    <w:rsid w:val="00AC35BE"/>
    <w:rsid w:val="00B60F7A"/>
    <w:rsid w:val="00B81FFF"/>
    <w:rsid w:val="00BB134C"/>
    <w:rsid w:val="00C41764"/>
    <w:rsid w:val="00C63653"/>
    <w:rsid w:val="00E16AF3"/>
    <w:rsid w:val="00E62196"/>
    <w:rsid w:val="00E63C14"/>
    <w:rsid w:val="00E83CDA"/>
    <w:rsid w:val="00FA6FD2"/>
    <w:rsid w:val="00FC543B"/>
    <w:rsid w:val="00FE45DF"/>
    <w:rsid w:val="00FF0E7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2B6"/>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012B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12B6"/>
    <w:rPr>
      <w:rFonts w:ascii="Tahoma" w:hAnsi="Tahoma" w:cs="Tahoma"/>
      <w:sz w:val="16"/>
      <w:szCs w:val="16"/>
      <w:lang w:eastAsia="ru-RU"/>
    </w:rPr>
  </w:style>
  <w:style w:type="paragraph" w:styleId="ListParagraph">
    <w:name w:val="List Paragraph"/>
    <w:basedOn w:val="Normal"/>
    <w:uiPriority w:val="99"/>
    <w:qFormat/>
    <w:rsid w:val="00073087"/>
    <w:pPr>
      <w:ind w:left="720"/>
      <w:contextualSpacing/>
    </w:pPr>
  </w:style>
  <w:style w:type="character" w:customStyle="1" w:styleId="FontStyle50">
    <w:name w:val="Font Style50"/>
    <w:uiPriority w:val="99"/>
    <w:rsid w:val="00FE45DF"/>
    <w:rPr>
      <w:rFonts w:ascii="Times New Roman" w:hAnsi="Times New Roman"/>
      <w:b/>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505</TotalTime>
  <Pages>3</Pages>
  <Words>807</Words>
  <Characters>4606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ptd</cp:lastModifiedBy>
  <cp:revision>15</cp:revision>
  <cp:lastPrinted>2021-06-18T03:31:00Z</cp:lastPrinted>
  <dcterms:created xsi:type="dcterms:W3CDTF">2021-05-27T04:30:00Z</dcterms:created>
  <dcterms:modified xsi:type="dcterms:W3CDTF">2021-06-18T03:32:00Z</dcterms:modified>
</cp:coreProperties>
</file>