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02" w:rsidRPr="00F4345D" w:rsidRDefault="001B5402" w:rsidP="001257DD">
      <w:pPr>
        <w:jc w:val="center"/>
        <w:rPr>
          <w:b/>
          <w:spacing w:val="20"/>
          <w:sz w:val="26"/>
          <w:szCs w:val="26"/>
        </w:rPr>
      </w:pPr>
      <w:r w:rsidRPr="0096089D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1B5402" w:rsidRPr="00F4345D" w:rsidRDefault="001B5402" w:rsidP="001257DD">
      <w:pPr>
        <w:jc w:val="center"/>
        <w:rPr>
          <w:b/>
          <w:spacing w:val="20"/>
          <w:sz w:val="26"/>
          <w:szCs w:val="26"/>
        </w:rPr>
      </w:pPr>
      <w:r w:rsidRPr="00F4345D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1B5402" w:rsidRPr="00F4345D" w:rsidRDefault="001B5402" w:rsidP="001257DD">
      <w:pPr>
        <w:jc w:val="center"/>
        <w:rPr>
          <w:b/>
          <w:spacing w:val="20"/>
          <w:sz w:val="26"/>
          <w:szCs w:val="26"/>
        </w:rPr>
      </w:pPr>
      <w:r w:rsidRPr="00F4345D">
        <w:rPr>
          <w:b/>
          <w:spacing w:val="20"/>
          <w:sz w:val="26"/>
          <w:szCs w:val="26"/>
        </w:rPr>
        <w:t>Алтайского края</w:t>
      </w:r>
    </w:p>
    <w:p w:rsidR="001B5402" w:rsidRPr="00F4345D" w:rsidRDefault="001B5402" w:rsidP="001257DD">
      <w:pPr>
        <w:jc w:val="center"/>
        <w:rPr>
          <w:spacing w:val="20"/>
          <w:sz w:val="26"/>
          <w:szCs w:val="26"/>
        </w:rPr>
      </w:pPr>
    </w:p>
    <w:p w:rsidR="001B5402" w:rsidRPr="00F4345D" w:rsidRDefault="001B5402" w:rsidP="001257DD">
      <w:pPr>
        <w:jc w:val="center"/>
        <w:rPr>
          <w:b/>
          <w:spacing w:val="20"/>
          <w:w w:val="150"/>
          <w:sz w:val="26"/>
          <w:szCs w:val="26"/>
        </w:rPr>
      </w:pPr>
      <w:r w:rsidRPr="00F4345D">
        <w:rPr>
          <w:b/>
          <w:spacing w:val="20"/>
          <w:w w:val="150"/>
          <w:sz w:val="26"/>
          <w:szCs w:val="26"/>
        </w:rPr>
        <w:t>ПОСТАНОВЛЕНИЕ</w:t>
      </w:r>
    </w:p>
    <w:p w:rsidR="001B5402" w:rsidRPr="00F4345D" w:rsidRDefault="001B5402" w:rsidP="001257DD">
      <w:pPr>
        <w:jc w:val="center"/>
        <w:rPr>
          <w:sz w:val="26"/>
          <w:szCs w:val="26"/>
        </w:rPr>
      </w:pPr>
    </w:p>
    <w:p w:rsidR="001B5402" w:rsidRPr="00F4345D" w:rsidRDefault="001B5402" w:rsidP="001257DD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27.01.2020 № 167</w:t>
      </w:r>
    </w:p>
    <w:p w:rsidR="001B5402" w:rsidRPr="00F4345D" w:rsidRDefault="001B5402" w:rsidP="001257DD">
      <w:pPr>
        <w:pStyle w:val="Style5"/>
        <w:widowControl/>
        <w:spacing w:line="240" w:lineRule="auto"/>
        <w:jc w:val="both"/>
        <w:rPr>
          <w:rStyle w:val="FontStyle16"/>
          <w:i w:val="0"/>
          <w:sz w:val="26"/>
          <w:szCs w:val="26"/>
        </w:rPr>
      </w:pPr>
    </w:p>
    <w:p w:rsidR="001B5402" w:rsidRPr="00F4345D" w:rsidRDefault="001B5402" w:rsidP="00B85E29">
      <w:pPr>
        <w:shd w:val="clear" w:color="auto" w:fill="FFFFFF"/>
        <w:ind w:left="23" w:right="4802"/>
        <w:rPr>
          <w:sz w:val="26"/>
          <w:szCs w:val="26"/>
        </w:rPr>
      </w:pPr>
    </w:p>
    <w:tbl>
      <w:tblPr>
        <w:tblW w:w="10847" w:type="dxa"/>
        <w:tblLook w:val="00A0"/>
      </w:tblPr>
      <w:tblGrid>
        <w:gridCol w:w="5920"/>
        <w:gridCol w:w="1736"/>
        <w:gridCol w:w="3191"/>
      </w:tblGrid>
      <w:tr w:rsidR="001B5402" w:rsidRPr="00F4345D" w:rsidTr="00781FAE">
        <w:tc>
          <w:tcPr>
            <w:tcW w:w="5920" w:type="dxa"/>
          </w:tcPr>
          <w:p w:rsidR="001B5402" w:rsidRPr="00781FAE" w:rsidRDefault="001B5402" w:rsidP="00781FAE">
            <w:pPr>
              <w:pStyle w:val="Style5"/>
              <w:widowControl/>
              <w:tabs>
                <w:tab w:val="left" w:pos="4678"/>
              </w:tabs>
              <w:spacing w:line="240" w:lineRule="auto"/>
              <w:ind w:right="10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1FAE">
              <w:rPr>
                <w:rFonts w:ascii="Times New Roman" w:hAnsi="Times New Roman"/>
                <w:spacing w:val="-10"/>
                <w:sz w:val="26"/>
                <w:szCs w:val="26"/>
              </w:rPr>
              <w:t>Об утверждении Положения</w:t>
            </w:r>
            <w:r w:rsidRPr="00781FAE">
              <w:rPr>
                <w:rFonts w:ascii="Times New Roman" w:hAnsi="Times New Roman"/>
                <w:sz w:val="26"/>
                <w:szCs w:val="26"/>
              </w:rPr>
              <w:t xml:space="preserve"> о рабочей группе антитеррористической комиссии муниципального образования город Рубцовск Алтайского края</w:t>
            </w:r>
            <w:r w:rsidRPr="00781FAE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 и  </w:t>
            </w:r>
            <w:r w:rsidRPr="00781FAE">
              <w:rPr>
                <w:rFonts w:ascii="Times New Roman" w:hAnsi="Times New Roman"/>
                <w:sz w:val="26"/>
                <w:szCs w:val="26"/>
              </w:rPr>
              <w:t>Регламента рабочей группы антитеррористической комиссии муниципального образования город Рубцовск Алтайского края</w:t>
            </w:r>
            <w:r w:rsidRPr="00781FAE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 </w:t>
            </w:r>
            <w:r w:rsidRPr="00781FA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1736" w:type="dxa"/>
          </w:tcPr>
          <w:p w:rsidR="001B5402" w:rsidRPr="00781FAE" w:rsidRDefault="001B5402" w:rsidP="00781FAE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1B5402" w:rsidRPr="00781FAE" w:rsidRDefault="001B5402" w:rsidP="00781FAE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B5402" w:rsidRPr="00F4345D" w:rsidRDefault="001B5402" w:rsidP="0035718E">
      <w:pPr>
        <w:shd w:val="clear" w:color="auto" w:fill="FFFFFF"/>
        <w:ind w:left="23" w:right="4802"/>
        <w:rPr>
          <w:sz w:val="26"/>
          <w:szCs w:val="26"/>
        </w:rPr>
      </w:pPr>
    </w:p>
    <w:p w:rsidR="001B5402" w:rsidRPr="00F4345D" w:rsidRDefault="001B5402" w:rsidP="0035718E">
      <w:pPr>
        <w:shd w:val="clear" w:color="auto" w:fill="FFFFFF"/>
        <w:ind w:firstLine="709"/>
        <w:jc w:val="both"/>
        <w:rPr>
          <w:spacing w:val="20"/>
          <w:sz w:val="26"/>
          <w:szCs w:val="26"/>
        </w:rPr>
      </w:pPr>
      <w:r w:rsidRPr="00F4345D">
        <w:rPr>
          <w:rStyle w:val="FontStyle25"/>
        </w:rPr>
        <w:t>В целях организации деятельности по реализации полномочий Администрации города Рубцовска Алтайского края в области противодействия терроризму</w:t>
      </w:r>
      <w:r w:rsidRPr="00FD1AFF">
        <w:rPr>
          <w:rStyle w:val="FontStyle25"/>
        </w:rPr>
        <w:t xml:space="preserve"> </w:t>
      </w:r>
      <w:r w:rsidRPr="00F4345D">
        <w:rPr>
          <w:rStyle w:val="FontStyle25"/>
        </w:rPr>
        <w:t xml:space="preserve">в границах (на территории) муниципального образования город Рубцовск Алтайского края, предусмотренных статьей 5.2 Федерального закона от 06.03.2006 № 35-ФЗ «О противодействии терроризму», </w:t>
      </w:r>
      <w:r w:rsidRPr="00F4345D">
        <w:rPr>
          <w:rStyle w:val="FontStyle16"/>
          <w:i w:val="0"/>
          <w:sz w:val="26"/>
          <w:szCs w:val="26"/>
        </w:rPr>
        <w:t>в соответствии с указанием антитеррористической комиссии Алтайского</w:t>
      </w:r>
      <w:r>
        <w:rPr>
          <w:rStyle w:val="FontStyle16"/>
          <w:i w:val="0"/>
          <w:sz w:val="26"/>
          <w:szCs w:val="26"/>
        </w:rPr>
        <w:t xml:space="preserve"> края от 06.11.2019 </w:t>
      </w:r>
      <w:r w:rsidRPr="00F4345D">
        <w:rPr>
          <w:rStyle w:val="FontStyle16"/>
          <w:i w:val="0"/>
          <w:sz w:val="26"/>
          <w:szCs w:val="26"/>
        </w:rPr>
        <w:t>№ 115-АТК и  решением</w:t>
      </w:r>
      <w:r w:rsidRPr="00F4345D">
        <w:rPr>
          <w:sz w:val="26"/>
          <w:szCs w:val="26"/>
        </w:rPr>
        <w:t xml:space="preserve"> антитеррористической комиссии муниципального образования город Рубцовск Алтайского края от 22.11.2019 № 39,</w:t>
      </w:r>
      <w:r w:rsidRPr="00F4345D">
        <w:rPr>
          <w:rStyle w:val="FontStyle16"/>
          <w:i w:val="0"/>
          <w:sz w:val="26"/>
          <w:szCs w:val="26"/>
        </w:rPr>
        <w:t xml:space="preserve">  </w:t>
      </w:r>
      <w:r w:rsidRPr="00F4345D">
        <w:rPr>
          <w:spacing w:val="20"/>
          <w:sz w:val="26"/>
          <w:szCs w:val="26"/>
        </w:rPr>
        <w:t>ПОСТАНОВЛЯЮ:</w:t>
      </w:r>
    </w:p>
    <w:p w:rsidR="001B5402" w:rsidRPr="00F4345D" w:rsidRDefault="001B5402" w:rsidP="0035718E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345D">
        <w:rPr>
          <w:sz w:val="26"/>
          <w:szCs w:val="26"/>
        </w:rPr>
        <w:t>Утвердить</w:t>
      </w:r>
      <w:r>
        <w:rPr>
          <w:spacing w:val="-10"/>
          <w:sz w:val="26"/>
          <w:szCs w:val="26"/>
        </w:rPr>
        <w:t xml:space="preserve"> П</w:t>
      </w:r>
      <w:r w:rsidRPr="00F4345D">
        <w:rPr>
          <w:spacing w:val="-10"/>
          <w:sz w:val="26"/>
          <w:szCs w:val="26"/>
        </w:rPr>
        <w:t>оложени</w:t>
      </w:r>
      <w:r>
        <w:rPr>
          <w:spacing w:val="-10"/>
          <w:sz w:val="26"/>
          <w:szCs w:val="26"/>
        </w:rPr>
        <w:t>е</w:t>
      </w:r>
      <w:r w:rsidRPr="00F4345D">
        <w:rPr>
          <w:sz w:val="26"/>
          <w:szCs w:val="26"/>
        </w:rPr>
        <w:t xml:space="preserve"> о рабочей группе антитеррористической комиссии муниципального образования город Рубцовск Алтайского края</w:t>
      </w:r>
      <w:r w:rsidRPr="00F4345D">
        <w:rPr>
          <w:spacing w:val="-10"/>
          <w:sz w:val="26"/>
          <w:szCs w:val="26"/>
        </w:rPr>
        <w:t xml:space="preserve">  (приложение 1).</w:t>
      </w:r>
    </w:p>
    <w:p w:rsidR="001B5402" w:rsidRPr="00F4345D" w:rsidRDefault="001B5402" w:rsidP="00A36A90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345D">
        <w:rPr>
          <w:spacing w:val="-10"/>
          <w:sz w:val="26"/>
          <w:szCs w:val="26"/>
        </w:rPr>
        <w:t>Утвердить</w:t>
      </w:r>
      <w:r>
        <w:rPr>
          <w:sz w:val="26"/>
          <w:szCs w:val="26"/>
        </w:rPr>
        <w:t xml:space="preserve"> Регламент рабочей группы </w:t>
      </w:r>
      <w:r w:rsidRPr="00F4345D">
        <w:rPr>
          <w:sz w:val="26"/>
          <w:szCs w:val="26"/>
        </w:rPr>
        <w:t>антитеррористической комиссии муниципального образования город Рубцовск Алтайского края (приложение 2).</w:t>
      </w:r>
      <w:r w:rsidRPr="00F4345D">
        <w:rPr>
          <w:spacing w:val="-10"/>
          <w:sz w:val="26"/>
          <w:szCs w:val="26"/>
        </w:rPr>
        <w:t xml:space="preserve">  </w:t>
      </w:r>
      <w:r w:rsidRPr="00F4345D">
        <w:rPr>
          <w:sz w:val="26"/>
          <w:szCs w:val="26"/>
        </w:rPr>
        <w:t xml:space="preserve">    </w:t>
      </w:r>
    </w:p>
    <w:p w:rsidR="001B5402" w:rsidRDefault="001B5402" w:rsidP="00FD1AFF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21"/>
        </w:rPr>
      </w:pPr>
      <w:r>
        <w:rPr>
          <w:rStyle w:val="FontStyle21"/>
        </w:rPr>
        <w:t>Опубликовать настоящее постановление в газете «Местное время» и р</w:t>
      </w:r>
      <w:r w:rsidRPr="00F4345D">
        <w:rPr>
          <w:rStyle w:val="FontStyle21"/>
        </w:rPr>
        <w:t>аз</w:t>
      </w:r>
      <w:r>
        <w:rPr>
          <w:rStyle w:val="FontStyle21"/>
        </w:rPr>
        <w:t xml:space="preserve">местить </w:t>
      </w:r>
      <w:r w:rsidRPr="00F4345D">
        <w:rPr>
          <w:rStyle w:val="FontStyle21"/>
        </w:rPr>
        <w:t>на официальном сайте Администрации города Рубцовска Алтайского края в информационно</w:t>
      </w:r>
      <w:r>
        <w:rPr>
          <w:rStyle w:val="FontStyle21"/>
        </w:rPr>
        <w:t>-</w:t>
      </w:r>
      <w:r w:rsidRPr="00F4345D">
        <w:rPr>
          <w:rStyle w:val="FontStyle21"/>
        </w:rPr>
        <w:t>телекоммуникационной сети «Интернет».</w:t>
      </w:r>
    </w:p>
    <w:p w:rsidR="001B5402" w:rsidRDefault="001B5402" w:rsidP="00FD1AFF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1AFF">
        <w:rPr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:rsidR="001B5402" w:rsidRPr="00FD1AFF" w:rsidRDefault="001B5402" w:rsidP="00FD1AFF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1AFF">
        <w:rPr>
          <w:sz w:val="26"/>
          <w:szCs w:val="26"/>
        </w:rPr>
        <w:t xml:space="preserve">Контроль за исполнением настоящего постановления возложить на    заместителя Главы Администрации города Рубцовска Мищерина А.А.  </w:t>
      </w:r>
    </w:p>
    <w:p w:rsidR="001B5402" w:rsidRPr="00F4345D" w:rsidRDefault="001B5402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B5402" w:rsidRPr="00F4345D" w:rsidRDefault="001B5402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:rsidR="001B5402" w:rsidRPr="00F4345D" w:rsidRDefault="001B5402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:rsidR="001B5402" w:rsidRPr="00F4345D" w:rsidRDefault="001B5402" w:rsidP="0035718E">
      <w:pPr>
        <w:pStyle w:val="Style5"/>
        <w:widowControl/>
        <w:spacing w:line="240" w:lineRule="auto"/>
        <w:rPr>
          <w:rFonts w:ascii="Times New Roman" w:hAnsi="Times New Roman"/>
          <w:sz w:val="26"/>
          <w:szCs w:val="26"/>
        </w:rPr>
      </w:pPr>
      <w:r w:rsidRPr="00F4345D">
        <w:rPr>
          <w:rStyle w:val="FontStyle15"/>
        </w:rPr>
        <w:t>Глава города Рубцовска</w:t>
      </w:r>
      <w:r w:rsidRPr="00F4345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Д.З. Фельдман</w:t>
      </w:r>
    </w:p>
    <w:p w:rsidR="001B5402" w:rsidRPr="00FC1FED" w:rsidRDefault="001B5402" w:rsidP="00240FF1">
      <w:pPr>
        <w:shd w:val="clear" w:color="auto" w:fill="FFFFFF"/>
        <w:tabs>
          <w:tab w:val="left" w:pos="984"/>
        </w:tabs>
        <w:ind w:firstLine="851"/>
        <w:jc w:val="both"/>
        <w:rPr>
          <w:sz w:val="26"/>
          <w:szCs w:val="26"/>
        </w:rPr>
        <w:sectPr w:rsidR="001B5402" w:rsidRPr="00FC1FED" w:rsidSect="00D34D99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1B5402" w:rsidRPr="00D11CB3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D11CB3">
        <w:rPr>
          <w:sz w:val="26"/>
          <w:szCs w:val="26"/>
        </w:rPr>
        <w:t>Приложение №  1</w:t>
      </w:r>
    </w:p>
    <w:p w:rsidR="001B5402" w:rsidRPr="00D11CB3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к постановлению Администрации города Рубцовска Алтайского края</w:t>
      </w:r>
    </w:p>
    <w:p w:rsidR="001B5402" w:rsidRPr="00D11CB3" w:rsidRDefault="001B5402" w:rsidP="00CB50F4">
      <w:pPr>
        <w:shd w:val="clear" w:color="auto" w:fill="FFFFFF"/>
        <w:tabs>
          <w:tab w:val="left" w:pos="8550"/>
        </w:tabs>
        <w:ind w:left="5387"/>
        <w:rPr>
          <w:spacing w:val="-1"/>
          <w:sz w:val="26"/>
          <w:szCs w:val="26"/>
        </w:rPr>
      </w:pPr>
      <w:r w:rsidRPr="00D11CB3">
        <w:rPr>
          <w:sz w:val="26"/>
          <w:szCs w:val="26"/>
        </w:rPr>
        <w:t>от</w:t>
      </w:r>
      <w:r>
        <w:rPr>
          <w:sz w:val="26"/>
          <w:szCs w:val="26"/>
        </w:rPr>
        <w:t xml:space="preserve"> 27.01.2020 № 167</w:t>
      </w:r>
    </w:p>
    <w:p w:rsidR="001B5402" w:rsidRPr="00D11CB3" w:rsidRDefault="001B5402" w:rsidP="00CB50F4">
      <w:pPr>
        <w:jc w:val="right"/>
        <w:rPr>
          <w:sz w:val="26"/>
          <w:szCs w:val="26"/>
        </w:rPr>
      </w:pPr>
      <w:r w:rsidRPr="00D11CB3">
        <w:rPr>
          <w:sz w:val="26"/>
          <w:szCs w:val="26"/>
        </w:rPr>
        <w:t xml:space="preserve"> </w:t>
      </w:r>
    </w:p>
    <w:p w:rsidR="001B5402" w:rsidRPr="00D11CB3" w:rsidRDefault="001B5402" w:rsidP="00CB50F4">
      <w:pPr>
        <w:jc w:val="center"/>
        <w:rPr>
          <w:sz w:val="26"/>
          <w:szCs w:val="26"/>
        </w:rPr>
      </w:pPr>
    </w:p>
    <w:p w:rsidR="001B5402" w:rsidRPr="00D11CB3" w:rsidRDefault="001B5402" w:rsidP="00CB50F4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D11CB3">
        <w:rPr>
          <w:sz w:val="26"/>
          <w:szCs w:val="26"/>
        </w:rPr>
        <w:t>оложение</w:t>
      </w:r>
    </w:p>
    <w:p w:rsidR="001B5402" w:rsidRPr="00D11CB3" w:rsidRDefault="001B5402" w:rsidP="00CB50F4">
      <w:pPr>
        <w:jc w:val="center"/>
        <w:rPr>
          <w:sz w:val="26"/>
          <w:szCs w:val="26"/>
        </w:rPr>
      </w:pPr>
      <w:r w:rsidRPr="00D11CB3">
        <w:rPr>
          <w:sz w:val="26"/>
          <w:szCs w:val="26"/>
        </w:rPr>
        <w:t xml:space="preserve">о рабочей группе антитеррористической комиссии муниципального образования город Рубцовск Алтайского края     </w:t>
      </w:r>
    </w:p>
    <w:p w:rsidR="001B5402" w:rsidRPr="00D11CB3" w:rsidRDefault="001B5402" w:rsidP="00CB50F4">
      <w:pPr>
        <w:rPr>
          <w:sz w:val="26"/>
          <w:szCs w:val="26"/>
        </w:rPr>
      </w:pPr>
    </w:p>
    <w:p w:rsidR="001B5402" w:rsidRPr="00D11CB3" w:rsidRDefault="001B5402" w:rsidP="00CB50F4">
      <w:pPr>
        <w:jc w:val="center"/>
        <w:rPr>
          <w:sz w:val="26"/>
          <w:szCs w:val="26"/>
        </w:rPr>
      </w:pPr>
      <w:smartTag w:uri="urn:schemas-microsoft-com:office:smarttags" w:element="place">
        <w:r w:rsidRPr="00D11CB3">
          <w:rPr>
            <w:sz w:val="26"/>
            <w:szCs w:val="26"/>
            <w:lang w:val="en-US"/>
          </w:rPr>
          <w:t>I</w:t>
        </w:r>
        <w:r w:rsidRPr="00D11CB3">
          <w:rPr>
            <w:sz w:val="26"/>
            <w:szCs w:val="26"/>
          </w:rPr>
          <w:t>.</w:t>
        </w:r>
      </w:smartTag>
      <w:r w:rsidRPr="00D11CB3">
        <w:rPr>
          <w:sz w:val="26"/>
          <w:szCs w:val="26"/>
        </w:rPr>
        <w:t> Общие положения</w:t>
      </w:r>
    </w:p>
    <w:p w:rsidR="001B5402" w:rsidRPr="00D11CB3" w:rsidRDefault="001B5402" w:rsidP="00CB50F4">
      <w:pPr>
        <w:rPr>
          <w:sz w:val="26"/>
          <w:szCs w:val="26"/>
        </w:rPr>
      </w:pPr>
    </w:p>
    <w:p w:rsidR="001B5402" w:rsidRPr="00D11CB3" w:rsidRDefault="001B5402" w:rsidP="00CB50F4">
      <w:pPr>
        <w:ind w:firstLine="708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1.</w:t>
      </w:r>
      <w:r>
        <w:rPr>
          <w:sz w:val="26"/>
          <w:szCs w:val="26"/>
        </w:rPr>
        <w:t xml:space="preserve">1. </w:t>
      </w:r>
      <w:r w:rsidRPr="00D11CB3">
        <w:rPr>
          <w:sz w:val="26"/>
          <w:szCs w:val="26"/>
        </w:rPr>
        <w:t> Рабочая группа антитеррористической комиссии муниципального образования город Рубцовск Алтайского края (далее – рабочая группа) образована в соответствии с решением антитеррористической комиссии муниципального образования город Рубцовск Алтайского края</w:t>
      </w:r>
      <w:r>
        <w:rPr>
          <w:sz w:val="26"/>
          <w:szCs w:val="26"/>
        </w:rPr>
        <w:t xml:space="preserve">  </w:t>
      </w:r>
      <w:r w:rsidRPr="00D11CB3">
        <w:rPr>
          <w:sz w:val="26"/>
          <w:szCs w:val="26"/>
        </w:rPr>
        <w:t xml:space="preserve"> (далее – АТК города Рубцовска) для изучения вопросов, касающихся профилактики терроризма, минимизации и ликвидации последствий его проявлений, подготовки проектов соответствующих решений для АТК города Рубцовска, исполнения решений антитеррористической комиссии Алтайского края (далее – АТК АК).</w:t>
      </w:r>
    </w:p>
    <w:p w:rsidR="001B5402" w:rsidRPr="00D11CB3" w:rsidRDefault="001B5402" w:rsidP="00CB50F4">
      <w:pPr>
        <w:ind w:firstLine="708"/>
        <w:jc w:val="both"/>
        <w:rPr>
          <w:sz w:val="26"/>
          <w:szCs w:val="26"/>
        </w:rPr>
      </w:pPr>
      <w:r w:rsidRPr="00D11CB3">
        <w:rPr>
          <w:sz w:val="26"/>
          <w:szCs w:val="26"/>
        </w:rPr>
        <w:t xml:space="preserve">Рабочая группа является постоянно действующим рабочим органом АТК города Рубцовска.  </w:t>
      </w:r>
    </w:p>
    <w:p w:rsidR="001B5402" w:rsidRPr="00D11CB3" w:rsidRDefault="001B5402" w:rsidP="00CB50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D11CB3">
        <w:rPr>
          <w:sz w:val="26"/>
          <w:szCs w:val="26"/>
        </w:rPr>
        <w:t>2. 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Алтайского края, решениями Национального Антитеррористического Комитета России (далее – НАК России)</w:t>
      </w:r>
      <w:r>
        <w:rPr>
          <w:sz w:val="26"/>
          <w:szCs w:val="26"/>
        </w:rPr>
        <w:t>, АТК АК, муниципальными</w:t>
      </w:r>
      <w:r w:rsidRPr="00D11CB3">
        <w:rPr>
          <w:sz w:val="26"/>
          <w:szCs w:val="26"/>
        </w:rPr>
        <w:t xml:space="preserve"> нормативными правовыми актами, а также настоящим Положением.</w:t>
      </w:r>
    </w:p>
    <w:p w:rsidR="001B5402" w:rsidRPr="00D11CB3" w:rsidRDefault="001B5402" w:rsidP="00CB50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D11CB3">
        <w:rPr>
          <w:sz w:val="26"/>
          <w:szCs w:val="26"/>
        </w:rPr>
        <w:t>3. Рабочая группа, исходя из функциональности и особенностей деятельности, организует проведение антитеррористических мероприятий в отраслевой сфере или на объектах, относящихся к определенной категории.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D11CB3">
        <w:rPr>
          <w:sz w:val="26"/>
          <w:szCs w:val="26"/>
        </w:rPr>
        <w:t>4. Рабочая группа осуществляет свою деятельность во взаимодействии с АТК города Рубцовска, АТК АК,  органами исполнительной власти  на территории</w:t>
      </w:r>
      <w:r>
        <w:rPr>
          <w:sz w:val="26"/>
          <w:szCs w:val="26"/>
        </w:rPr>
        <w:t xml:space="preserve"> муниципального образования город Рубцовск Алтайского края (далее – территория города Рубцовска)</w:t>
      </w:r>
      <w:r w:rsidRPr="00D11CB3">
        <w:rPr>
          <w:sz w:val="26"/>
          <w:szCs w:val="26"/>
        </w:rPr>
        <w:t>, организациями (учреждениями) и общественными объединениями.</w:t>
      </w:r>
    </w:p>
    <w:p w:rsidR="001B5402" w:rsidRPr="00D11CB3" w:rsidRDefault="001B5402" w:rsidP="00CB50F4">
      <w:pPr>
        <w:ind w:firstLine="708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5. Организация, координация, состав рабочей группы и порядок работы, подготовки и проведения заседаний, а также вопросы обеспечения деятельности осуществляются в соответствии с Регламентом рабочих групп   при АТК города Рубцовска.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1B5402" w:rsidRPr="00D11CB3" w:rsidRDefault="001B5402" w:rsidP="00CB50F4">
      <w:pPr>
        <w:shd w:val="clear" w:color="auto" w:fill="FFFFFF"/>
        <w:ind w:firstLine="720"/>
        <w:jc w:val="center"/>
        <w:rPr>
          <w:sz w:val="26"/>
          <w:szCs w:val="26"/>
        </w:rPr>
      </w:pPr>
      <w:r w:rsidRPr="00D11CB3">
        <w:rPr>
          <w:sz w:val="26"/>
          <w:szCs w:val="26"/>
          <w:lang w:val="en-US"/>
        </w:rPr>
        <w:t>II</w:t>
      </w:r>
      <w:r w:rsidRPr="00D11CB3">
        <w:rPr>
          <w:sz w:val="26"/>
          <w:szCs w:val="26"/>
        </w:rPr>
        <w:t>. Основные задачи рабочей группы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D11CB3">
        <w:rPr>
          <w:sz w:val="26"/>
          <w:szCs w:val="26"/>
        </w:rPr>
        <w:t>. Основными задачами рабочей группы в зависимости от ее вида и отраслевой сферы деятельности являются:</w:t>
      </w:r>
    </w:p>
    <w:p w:rsidR="001B5402" w:rsidRPr="00D11CB3" w:rsidRDefault="001B5402" w:rsidP="00CB50F4">
      <w:pPr>
        <w:ind w:firstLine="708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а) организация практической реализации мероприятий решений НАК России, аппарата полномочного представителя Президента Российской Федерации в Сибирском федеральном округе и АТК АК, Комплексного плана противодействия идеологии терроризма в Российской Федерации, контроль за их исполнением на территории города Рубцовска;</w:t>
      </w:r>
    </w:p>
    <w:p w:rsidR="001B5402" w:rsidRPr="00D11CB3" w:rsidRDefault="001B5402" w:rsidP="00CB50F4">
      <w:pPr>
        <w:ind w:firstLine="708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б) </w:t>
      </w:r>
      <w:r w:rsidRPr="00D11CB3">
        <w:rPr>
          <w:color w:val="000000"/>
          <w:sz w:val="26"/>
          <w:szCs w:val="26"/>
        </w:rPr>
        <w:t>обеспечение подготовки и проведения заседаний рабочих групп, АТК города Рубцовска;</w:t>
      </w:r>
    </w:p>
    <w:p w:rsidR="001B5402" w:rsidRPr="00D11CB3" w:rsidRDefault="001B5402" w:rsidP="00CB50F4">
      <w:pPr>
        <w:ind w:firstLine="708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в) сбор, обобщение, анализ и оценка информации о состоянии антитеррористической работы на закрепленных участках деятельности, определение степени антитеррористической защищенности объектов предполагаемых террористических устремлений, оказание методической помощи их руководству и персоналу в организации антитеррористических мероприятий;</w:t>
      </w:r>
    </w:p>
    <w:p w:rsidR="001B5402" w:rsidRPr="00D11CB3" w:rsidRDefault="001B5402" w:rsidP="00CB50F4">
      <w:pPr>
        <w:ind w:firstLine="708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г) участие по согласованию в проверках (изучении) совместно с надзорными и контрольными органами антитеррористической защищенности потенциальных объектов террористических посягательств на территории города Рубцовска;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 xml:space="preserve">д) участие в реализации на территории города Рубцовска   государственной политики в области противодействия терроризму;  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е) мониторинг политических, социально-экономических и иных процессов на территории города Рубцовска, оказывающих влияние на ситуацию в сфере противодействия терроризму;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ж) разработка мер по профилактике терроризма, устранению причин и условий, способствующих его проявлениям, обеспечению защищенности объектов возможных террористических посягательств, а также по минимизации и ликвидации последствий террористических актов, осуществление контроля за реализацией этих мер;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з) организация взаимодействия органов исполнительной власти города Рубцовска и органов местного самоуправления с общественными объединениями и организациями в области противодействия терроризму и его идеологии;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 xml:space="preserve">и)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 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 xml:space="preserve">к) организация и координация деятельности пресс-служб правоохранительных органов, силовых структур и других заинтересованных организаций, направленной на информационно-пропагандистское обеспечение антитеррористического процесса на территории города Рубцовска;  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 xml:space="preserve"> л) проведение профилактической работы, используя возможности средств массовой информации</w:t>
      </w:r>
      <w:r>
        <w:rPr>
          <w:sz w:val="26"/>
          <w:szCs w:val="26"/>
        </w:rPr>
        <w:t xml:space="preserve"> и наглядной агитации</w:t>
      </w:r>
      <w:r w:rsidRPr="00D11CB3">
        <w:rPr>
          <w:sz w:val="26"/>
          <w:szCs w:val="26"/>
        </w:rPr>
        <w:t xml:space="preserve"> в целях разъяснения сущности терроризма и его общественной опасности, формирования стойкого неприятия обществом идеологии насилия, а также привлечения населения города Рубцовска к участию в противодействии терроризму;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 м) решение иных задач, предусмотренных законодательством Российской Федерации, по противодействию терроризму.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 xml:space="preserve"> </w:t>
      </w:r>
    </w:p>
    <w:p w:rsidR="001B5402" w:rsidRPr="00D11CB3" w:rsidRDefault="001B5402" w:rsidP="00CB50F4">
      <w:pPr>
        <w:shd w:val="clear" w:color="auto" w:fill="FFFFFF"/>
        <w:ind w:firstLine="720"/>
        <w:jc w:val="center"/>
        <w:rPr>
          <w:sz w:val="26"/>
          <w:szCs w:val="26"/>
          <w:u w:val="double"/>
        </w:rPr>
      </w:pPr>
      <w:r w:rsidRPr="00D11CB3">
        <w:rPr>
          <w:sz w:val="26"/>
          <w:szCs w:val="26"/>
          <w:lang w:val="en-US"/>
        </w:rPr>
        <w:t>III</w:t>
      </w:r>
      <w:r w:rsidRPr="00D11CB3">
        <w:rPr>
          <w:sz w:val="26"/>
          <w:szCs w:val="26"/>
        </w:rPr>
        <w:t>. Субъекты взаимодействия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Pr="00D11CB3">
        <w:rPr>
          <w:sz w:val="26"/>
          <w:szCs w:val="26"/>
        </w:rPr>
        <w:t> В ходе осуществления своей деятельности рабочая группа осуществляет взаимодействие: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D11CB3">
        <w:rPr>
          <w:sz w:val="26"/>
          <w:szCs w:val="26"/>
        </w:rPr>
        <w:t>.1. </w:t>
      </w:r>
      <w:r>
        <w:rPr>
          <w:sz w:val="26"/>
          <w:szCs w:val="26"/>
        </w:rPr>
        <w:t>с</w:t>
      </w:r>
      <w:r w:rsidRPr="00D11CB3">
        <w:rPr>
          <w:sz w:val="26"/>
          <w:szCs w:val="26"/>
        </w:rPr>
        <w:t xml:space="preserve"> другими рабочими группами при АТК города Рубцовска, антитеррористических комиссий в муниципальных образованиях Алтайского края;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D11CB3">
        <w:rPr>
          <w:sz w:val="26"/>
          <w:szCs w:val="26"/>
        </w:rPr>
        <w:t>.2. </w:t>
      </w:r>
      <w:r>
        <w:rPr>
          <w:sz w:val="26"/>
          <w:szCs w:val="26"/>
        </w:rPr>
        <w:t xml:space="preserve">с отраслевыми (функциональными) органами Администрации города Рубцовска, </w:t>
      </w:r>
      <w:r w:rsidRPr="00D11CB3">
        <w:rPr>
          <w:sz w:val="26"/>
          <w:szCs w:val="26"/>
        </w:rPr>
        <w:t xml:space="preserve">должностными лицами </w:t>
      </w:r>
      <w:r>
        <w:rPr>
          <w:sz w:val="26"/>
          <w:szCs w:val="26"/>
        </w:rPr>
        <w:t>органов</w:t>
      </w:r>
      <w:r w:rsidRPr="00D11CB3">
        <w:rPr>
          <w:sz w:val="26"/>
          <w:szCs w:val="26"/>
        </w:rPr>
        <w:t xml:space="preserve"> местного самоуправления, осуществляющими в соответствии с имеющимися у них полномочиями контроль за состоянием антитеррористической защищенности объектов от возможных террористических посягательств;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Pr="00D11CB3">
        <w:rPr>
          <w:sz w:val="26"/>
          <w:szCs w:val="26"/>
        </w:rPr>
        <w:t>.3. </w:t>
      </w:r>
      <w:r>
        <w:rPr>
          <w:sz w:val="26"/>
          <w:szCs w:val="26"/>
        </w:rPr>
        <w:t>с</w:t>
      </w:r>
      <w:r w:rsidRPr="00D11CB3">
        <w:rPr>
          <w:sz w:val="26"/>
          <w:szCs w:val="26"/>
        </w:rPr>
        <w:t xml:space="preserve">о структурными подразделениями (должностными лицами), осуществляющими выполнение функций по обеспечению безопасности и контроль за состоянием антитеррористической защищенности объектов (учреждений, организаций) независимо от форм собственности, расположенных на территории города Рубцовска;  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Pr="00D11CB3">
        <w:rPr>
          <w:sz w:val="26"/>
          <w:szCs w:val="26"/>
        </w:rPr>
        <w:t>.4. </w:t>
      </w:r>
      <w:r>
        <w:rPr>
          <w:sz w:val="26"/>
          <w:szCs w:val="26"/>
        </w:rPr>
        <w:t>с</w:t>
      </w:r>
      <w:r w:rsidRPr="00D11CB3">
        <w:rPr>
          <w:sz w:val="26"/>
          <w:szCs w:val="26"/>
        </w:rPr>
        <w:t xml:space="preserve"> общественными объединениями и организациями в области противодействия терроризму и его идеологии.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1B5402" w:rsidRPr="00D11CB3" w:rsidRDefault="001B5402" w:rsidP="00CB50F4">
      <w:pPr>
        <w:shd w:val="clear" w:color="auto" w:fill="FFFFFF"/>
        <w:ind w:firstLine="720"/>
        <w:jc w:val="center"/>
        <w:rPr>
          <w:sz w:val="26"/>
          <w:szCs w:val="26"/>
        </w:rPr>
      </w:pPr>
      <w:r w:rsidRPr="00D11CB3">
        <w:rPr>
          <w:sz w:val="26"/>
          <w:szCs w:val="26"/>
          <w:lang w:val="en-US"/>
        </w:rPr>
        <w:t>IV</w:t>
      </w:r>
      <w:r w:rsidRPr="00D11CB3">
        <w:rPr>
          <w:sz w:val="26"/>
          <w:szCs w:val="26"/>
        </w:rPr>
        <w:t>. Права рабочей группы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Pr="00D11CB3">
        <w:rPr>
          <w:sz w:val="26"/>
          <w:szCs w:val="26"/>
        </w:rPr>
        <w:t>. Для осуществления своих задач рабочая группа имеют право: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 xml:space="preserve">а) принимать в пределах своей компетенции решения, касающиеся организации, координации и совершенствования деятельности </w:t>
      </w:r>
      <w:r>
        <w:rPr>
          <w:sz w:val="26"/>
          <w:szCs w:val="26"/>
        </w:rPr>
        <w:t xml:space="preserve"> </w:t>
      </w:r>
      <w:r w:rsidRPr="00D11CB3">
        <w:rPr>
          <w:sz w:val="26"/>
          <w:szCs w:val="26"/>
        </w:rPr>
        <w:t>органов местного самоуправления по профилактике терроризма, минимизации и ликвидации последствий его проявлений, а также осуществлять контроль за их исполнением;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б) запрашивать и получать в установленном порядке необходимые материалы и информацию от</w:t>
      </w:r>
      <w:r>
        <w:rPr>
          <w:sz w:val="26"/>
          <w:szCs w:val="26"/>
        </w:rPr>
        <w:t xml:space="preserve"> органов</w:t>
      </w:r>
      <w:r w:rsidRPr="00D11CB3">
        <w:rPr>
          <w:sz w:val="26"/>
          <w:szCs w:val="26"/>
        </w:rPr>
        <w:t xml:space="preserve">  местного самоуправления, общественных объединений, организаций (независимо от форм собственности) и должностных лиц;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в) привлекать для участия в работе рабочей группы должностных лиц и специалистов органов местного самоуправления</w:t>
      </w:r>
      <w:r>
        <w:rPr>
          <w:sz w:val="26"/>
          <w:szCs w:val="26"/>
        </w:rPr>
        <w:t xml:space="preserve"> города Рубцовска</w:t>
      </w:r>
      <w:r w:rsidRPr="00D11CB3">
        <w:rPr>
          <w:sz w:val="26"/>
          <w:szCs w:val="26"/>
        </w:rPr>
        <w:t>, а также представителей организаций и общественных объединений (по согласованию);</w:t>
      </w: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г) вносить в установленном порядке в аппарат АТК АК предложения по вопросам, требующим решения АТК АК, аппарата полномочного представителя Президента Российской Федерации в Сибирском федеральном округе, Правительства Российской Федерации и НАК России.</w:t>
      </w:r>
    </w:p>
    <w:p w:rsidR="001B5402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1B5402" w:rsidRPr="00D11CB3" w:rsidRDefault="001B5402" w:rsidP="00CB50F4">
      <w:pPr>
        <w:shd w:val="clear" w:color="auto" w:fill="FFFFFF"/>
        <w:jc w:val="both"/>
        <w:rPr>
          <w:sz w:val="26"/>
          <w:szCs w:val="26"/>
        </w:rPr>
      </w:pPr>
      <w:r w:rsidRPr="00D11CB3">
        <w:rPr>
          <w:sz w:val="26"/>
          <w:szCs w:val="26"/>
        </w:rPr>
        <w:t>Начальник отдела по организации</w:t>
      </w:r>
    </w:p>
    <w:p w:rsidR="001B5402" w:rsidRDefault="001B5402" w:rsidP="00CB50F4">
      <w:pPr>
        <w:shd w:val="clear" w:color="auto" w:fill="FFFFFF"/>
        <w:jc w:val="both"/>
        <w:rPr>
          <w:sz w:val="26"/>
          <w:szCs w:val="26"/>
        </w:rPr>
      </w:pPr>
      <w:r w:rsidRPr="00D11CB3">
        <w:rPr>
          <w:sz w:val="26"/>
          <w:szCs w:val="26"/>
        </w:rPr>
        <w:t xml:space="preserve">управления и работе с обращениями </w:t>
      </w:r>
    </w:p>
    <w:p w:rsidR="001B5402" w:rsidRPr="00D11CB3" w:rsidRDefault="001B5402" w:rsidP="00CB50F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 w:rsidRPr="00D11CB3"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</w:t>
      </w:r>
      <w:r w:rsidRPr="00D11CB3">
        <w:rPr>
          <w:sz w:val="26"/>
          <w:szCs w:val="26"/>
        </w:rPr>
        <w:t xml:space="preserve"> А.В. Инютина</w:t>
      </w:r>
    </w:p>
    <w:p w:rsidR="001B5402" w:rsidRPr="00D11CB3" w:rsidRDefault="001B5402" w:rsidP="00CB50F4">
      <w:pPr>
        <w:spacing w:line="1" w:lineRule="exact"/>
        <w:ind w:firstLine="851"/>
        <w:jc w:val="both"/>
        <w:rPr>
          <w:sz w:val="26"/>
          <w:szCs w:val="26"/>
        </w:rPr>
      </w:pPr>
    </w:p>
    <w:p w:rsidR="001B5402" w:rsidRPr="00D11CB3" w:rsidRDefault="001B5402" w:rsidP="00CB50F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1B5402" w:rsidRPr="00FF4C7C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p w:rsidR="001B5402" w:rsidRPr="00FF4C7C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p w:rsidR="001B5402" w:rsidRPr="00FF4C7C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p w:rsidR="001B5402" w:rsidRPr="00FF4C7C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p w:rsidR="001B5402" w:rsidRPr="00FF4C7C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p w:rsidR="001B5402" w:rsidRPr="00FF4C7C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p w:rsidR="001B5402" w:rsidRPr="00FF4C7C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p w:rsidR="001B5402" w:rsidRPr="00FF4C7C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p w:rsidR="001B5402" w:rsidRPr="00FF4C7C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p w:rsidR="001B5402" w:rsidRPr="00EB5023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Приложение №  2</w:t>
      </w:r>
    </w:p>
    <w:p w:rsidR="001B5402" w:rsidRPr="00EB5023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к постановлению Администрации города Рубцовска Алтайского края</w:t>
      </w:r>
    </w:p>
    <w:p w:rsidR="001B5402" w:rsidRPr="00EB5023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от 27.01.2020 № 167</w:t>
      </w:r>
      <w:r w:rsidRPr="00EB5023">
        <w:rPr>
          <w:sz w:val="26"/>
          <w:szCs w:val="26"/>
        </w:rPr>
        <w:t xml:space="preserve"> </w:t>
      </w:r>
    </w:p>
    <w:p w:rsidR="001B5402" w:rsidRPr="00EB5023" w:rsidRDefault="001B5402" w:rsidP="00CB50F4">
      <w:pPr>
        <w:jc w:val="right"/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9464"/>
      </w:tblGrid>
      <w:tr w:rsidR="001B5402" w:rsidRPr="00EB5023" w:rsidTr="00364333">
        <w:tc>
          <w:tcPr>
            <w:tcW w:w="9464" w:type="dxa"/>
          </w:tcPr>
          <w:p w:rsidR="001B5402" w:rsidRPr="00EB5023" w:rsidRDefault="001B5402" w:rsidP="00364333">
            <w:pPr>
              <w:rPr>
                <w:sz w:val="26"/>
                <w:szCs w:val="26"/>
              </w:rPr>
            </w:pPr>
            <w:r w:rsidRPr="00EB5023">
              <w:rPr>
                <w:sz w:val="26"/>
                <w:szCs w:val="26"/>
              </w:rPr>
              <w:t xml:space="preserve"> </w:t>
            </w:r>
          </w:p>
        </w:tc>
      </w:tr>
    </w:tbl>
    <w:p w:rsidR="001B5402" w:rsidRPr="00EB5023" w:rsidRDefault="001B5402" w:rsidP="00CB50F4">
      <w:pPr>
        <w:jc w:val="center"/>
        <w:rPr>
          <w:sz w:val="26"/>
          <w:szCs w:val="26"/>
        </w:rPr>
      </w:pPr>
      <w:r w:rsidRPr="00EB5023">
        <w:rPr>
          <w:sz w:val="26"/>
          <w:szCs w:val="26"/>
        </w:rPr>
        <w:t xml:space="preserve">Регламент </w:t>
      </w:r>
    </w:p>
    <w:p w:rsidR="001B5402" w:rsidRPr="00EB5023" w:rsidRDefault="001B5402" w:rsidP="00CB50F4">
      <w:pPr>
        <w:jc w:val="center"/>
        <w:rPr>
          <w:sz w:val="26"/>
          <w:szCs w:val="26"/>
        </w:rPr>
      </w:pPr>
      <w:r w:rsidRPr="00EB5023">
        <w:rPr>
          <w:sz w:val="26"/>
          <w:szCs w:val="26"/>
        </w:rPr>
        <w:t xml:space="preserve">рабочей группы антитеррористической комиссии муниципального образования город Рубцовск Алтайского края      </w:t>
      </w:r>
    </w:p>
    <w:p w:rsidR="001B5402" w:rsidRPr="00EB5023" w:rsidRDefault="001B5402" w:rsidP="00CB50F4">
      <w:pPr>
        <w:jc w:val="center"/>
        <w:rPr>
          <w:sz w:val="26"/>
          <w:szCs w:val="26"/>
        </w:rPr>
      </w:pPr>
    </w:p>
    <w:p w:rsidR="001B5402" w:rsidRPr="00EB5023" w:rsidRDefault="001B5402" w:rsidP="00CB50F4">
      <w:pPr>
        <w:jc w:val="center"/>
        <w:rPr>
          <w:sz w:val="26"/>
          <w:szCs w:val="26"/>
        </w:rPr>
      </w:pPr>
      <w:r w:rsidRPr="00EB5023">
        <w:rPr>
          <w:sz w:val="26"/>
          <w:szCs w:val="26"/>
          <w:lang w:val="en-US"/>
        </w:rPr>
        <w:t>I</w:t>
      </w:r>
      <w:r w:rsidRPr="00EB5023">
        <w:rPr>
          <w:sz w:val="26"/>
          <w:szCs w:val="26"/>
        </w:rPr>
        <w:t>. Общие положения</w:t>
      </w:r>
    </w:p>
    <w:p w:rsidR="001B5402" w:rsidRPr="00EB5023" w:rsidRDefault="001B5402" w:rsidP="00CB50F4">
      <w:pPr>
        <w:rPr>
          <w:sz w:val="26"/>
          <w:szCs w:val="26"/>
        </w:rPr>
      </w:pP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EB5023">
        <w:rPr>
          <w:sz w:val="26"/>
          <w:szCs w:val="26"/>
        </w:rPr>
        <w:t>1. Настоящий Регламент разработан в соответствии с пунктом «в» статьи 6 Положения об антитеррористической комиссии в</w:t>
      </w:r>
      <w:r>
        <w:rPr>
          <w:sz w:val="26"/>
          <w:szCs w:val="26"/>
        </w:rPr>
        <w:t xml:space="preserve"> субъекте Российской Федерации от 17.06.2016 № 6</w:t>
      </w:r>
      <w:r w:rsidRPr="00EB5023">
        <w:rPr>
          <w:sz w:val="26"/>
          <w:szCs w:val="26"/>
        </w:rPr>
        <w:t xml:space="preserve"> и устанавливает общие правила организации деятельности постоянно действующей рабочей группы антитеррористической комиссии муниципального образования город Рубцовск Алтайского края  (далее – Рабочая группа) по реализации ее полномочий.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EB5023">
        <w:rPr>
          <w:sz w:val="26"/>
          <w:szCs w:val="26"/>
        </w:rPr>
        <w:t>2. Рабочая группа создается в целях обеспечения профилактики терроризма, минимизации и ликвидации последствий его проявления в отраслевых сферах. Рабочая группа является постоянно действующим органам антитеррористической комиссии муниципального образования город Рубцовск Алтайского края (далее – АТК города Рубцовска), создается решением  АТК города Рубцовска и утверждается Председателем АТК города Рубцовска.</w:t>
      </w:r>
    </w:p>
    <w:p w:rsidR="001B5402" w:rsidRPr="00EB5023" w:rsidRDefault="001B5402" w:rsidP="00CB50F4">
      <w:pPr>
        <w:shd w:val="clear" w:color="auto" w:fill="FFFFFF"/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Доступ средств массовой информа</w:t>
      </w:r>
      <w:r>
        <w:rPr>
          <w:sz w:val="26"/>
          <w:szCs w:val="26"/>
        </w:rPr>
        <w:t>ции к сведениям о деятельности Р</w:t>
      </w:r>
      <w:r w:rsidRPr="00EB5023">
        <w:rPr>
          <w:sz w:val="26"/>
          <w:szCs w:val="26"/>
        </w:rPr>
        <w:t>абочей группы и порядок размещения в информационных системах общего пользования сведений о вопросах и материалах,</w:t>
      </w:r>
      <w:r>
        <w:rPr>
          <w:sz w:val="26"/>
          <w:szCs w:val="26"/>
        </w:rPr>
        <w:t xml:space="preserve"> рассматриваемых на заседаниях Р</w:t>
      </w:r>
      <w:r w:rsidRPr="00EB5023">
        <w:rPr>
          <w:sz w:val="26"/>
          <w:szCs w:val="26"/>
        </w:rPr>
        <w:t>абочей группы, определяются законодательством о порядке освещения в средствах массовой информации деятельности органов государственной власти.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EB5023">
        <w:rPr>
          <w:sz w:val="26"/>
          <w:szCs w:val="26"/>
        </w:rPr>
        <w:t xml:space="preserve">3. Руководителями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 в отраслевых сферах являются заместители Главы Администрации города Рубцовска, которые организуют ее работу в пределах своей компетенции по выполнению решений и рекомендаций АТК АК по профилактике терроризма, минимизации и ликвидации последствий его проявления. Организационное и материально-технич</w:t>
      </w:r>
      <w:r>
        <w:rPr>
          <w:sz w:val="26"/>
          <w:szCs w:val="26"/>
        </w:rPr>
        <w:t>еское обеспечение деятельности Р</w:t>
      </w:r>
      <w:r w:rsidRPr="00EB5023">
        <w:rPr>
          <w:sz w:val="26"/>
          <w:szCs w:val="26"/>
        </w:rPr>
        <w:t xml:space="preserve">абочей группы осуществляется ее руководителем. 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1.4. Руководитель Р</w:t>
      </w:r>
      <w:r w:rsidRPr="00EB5023">
        <w:rPr>
          <w:sz w:val="26"/>
          <w:szCs w:val="26"/>
        </w:rPr>
        <w:t>абочей группы: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EB5023">
        <w:rPr>
          <w:sz w:val="26"/>
          <w:szCs w:val="26"/>
        </w:rPr>
        <w:t>.1. Организу</w:t>
      </w:r>
      <w:r>
        <w:rPr>
          <w:sz w:val="26"/>
          <w:szCs w:val="26"/>
        </w:rPr>
        <w:t>ет и контролирует деятельность Р</w:t>
      </w:r>
      <w:r w:rsidRPr="00EB5023">
        <w:rPr>
          <w:sz w:val="26"/>
          <w:szCs w:val="26"/>
        </w:rPr>
        <w:t>абочей группы, распределяет обязанности между её членами.</w:t>
      </w:r>
      <w:r>
        <w:rPr>
          <w:sz w:val="26"/>
          <w:szCs w:val="26"/>
        </w:rPr>
        <w:t xml:space="preserve"> Представляет Р</w:t>
      </w:r>
      <w:r w:rsidRPr="00EB5023">
        <w:rPr>
          <w:sz w:val="26"/>
          <w:szCs w:val="26"/>
        </w:rPr>
        <w:t>абочую группу по вопросам, отнесенным к ее компетенции.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EB5023">
        <w:rPr>
          <w:sz w:val="26"/>
          <w:szCs w:val="26"/>
        </w:rPr>
        <w:t>.2. Проводи</w:t>
      </w:r>
      <w:r>
        <w:rPr>
          <w:sz w:val="26"/>
          <w:szCs w:val="26"/>
        </w:rPr>
        <w:t>т заседания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EB5023">
        <w:rPr>
          <w:sz w:val="26"/>
          <w:szCs w:val="26"/>
        </w:rPr>
        <w:t>.3. Осуществляет промежуточный (ежемесячный) и итоговый контроль (ежеквартальный, годовой) исполнения порученны</w:t>
      </w:r>
      <w:r>
        <w:rPr>
          <w:sz w:val="26"/>
          <w:szCs w:val="26"/>
        </w:rPr>
        <w:t>х решений Р</w:t>
      </w:r>
      <w:r w:rsidRPr="00EB5023">
        <w:rPr>
          <w:sz w:val="26"/>
          <w:szCs w:val="26"/>
        </w:rPr>
        <w:t>абочей группы, АТК города Рубцовска.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EB5023">
        <w:rPr>
          <w:sz w:val="26"/>
          <w:szCs w:val="26"/>
        </w:rPr>
        <w:t>.</w:t>
      </w:r>
      <w:r>
        <w:rPr>
          <w:sz w:val="26"/>
          <w:szCs w:val="26"/>
        </w:rPr>
        <w:t>4. Учитывает результаты работы Р</w:t>
      </w:r>
      <w:r w:rsidRPr="00EB5023">
        <w:rPr>
          <w:sz w:val="26"/>
          <w:szCs w:val="26"/>
        </w:rPr>
        <w:t xml:space="preserve">абочей группы при подготовке отчетных материалов, направляемых в  АТК города Рубцовска;   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Pr="00EB5023">
        <w:rPr>
          <w:sz w:val="26"/>
          <w:szCs w:val="26"/>
        </w:rPr>
        <w:t xml:space="preserve">. Координацию деятельности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 осуществляет АТК города Рубцовска. Контроль за к</w:t>
      </w:r>
      <w:r>
        <w:rPr>
          <w:sz w:val="26"/>
          <w:szCs w:val="26"/>
        </w:rPr>
        <w:t>оординацией деятельности Р</w:t>
      </w:r>
      <w:r w:rsidRPr="00EB5023">
        <w:rPr>
          <w:sz w:val="26"/>
          <w:szCs w:val="26"/>
        </w:rPr>
        <w:t xml:space="preserve">абочей группы возложен на Председателя АТК города Рубцовска.   В случае неисполнения решений АТК АК, </w:t>
      </w:r>
      <w:r>
        <w:rPr>
          <w:sz w:val="26"/>
          <w:szCs w:val="26"/>
        </w:rPr>
        <w:t>НАК России, возложенных на Р</w:t>
      </w:r>
      <w:r w:rsidRPr="00EB5023">
        <w:rPr>
          <w:sz w:val="26"/>
          <w:szCs w:val="26"/>
        </w:rPr>
        <w:t xml:space="preserve">абочую группу, её руководитель заслушивается на заседании АТК города Рубцовска, после чего в его отношении по результатам выносится решение Председателя АТК города Рубцовска.   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Pr="00EB5023">
        <w:rPr>
          <w:sz w:val="26"/>
          <w:szCs w:val="26"/>
        </w:rPr>
        <w:t xml:space="preserve">. Состав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 назначается руководителем</w:t>
      </w:r>
      <w:r>
        <w:rPr>
          <w:sz w:val="26"/>
          <w:szCs w:val="26"/>
        </w:rPr>
        <w:t xml:space="preserve"> Р</w:t>
      </w:r>
      <w:r w:rsidRPr="00EB5023">
        <w:rPr>
          <w:sz w:val="26"/>
          <w:szCs w:val="26"/>
        </w:rPr>
        <w:t xml:space="preserve">абочей группы по согласованию с АТК города Рубцовска и утверждается Председателем АТК АК. В состав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 могут входить представители органов местного самоуправления, организаций и общественных объединений по согласованию с ними, осуществляющие деятельность в соответствующих отраслевых сферах.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в составе Р</w:t>
      </w:r>
      <w:r w:rsidRPr="00EB5023">
        <w:rPr>
          <w:sz w:val="26"/>
          <w:szCs w:val="26"/>
        </w:rPr>
        <w:t xml:space="preserve">абочей группы производятся по согласованию с Председателем АТК города Рубцовска на основании письменного представления руководителя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 с обоснованием необходимости данного решения, после чего утверждается Председателем АТК города Рубцовска.</w:t>
      </w:r>
      <w:r>
        <w:rPr>
          <w:sz w:val="26"/>
          <w:szCs w:val="26"/>
        </w:rPr>
        <w:t xml:space="preserve"> Члены Р</w:t>
      </w:r>
      <w:r w:rsidRPr="00EB5023">
        <w:rPr>
          <w:sz w:val="26"/>
          <w:szCs w:val="26"/>
        </w:rPr>
        <w:t>абочей группы имеют право выйти из состава на основании письменного заявления.</w:t>
      </w:r>
    </w:p>
    <w:p w:rsidR="001B5402" w:rsidRPr="00EB5023" w:rsidRDefault="001B5402" w:rsidP="00CB50F4">
      <w:pPr>
        <w:pStyle w:val="ConsPlusNormal"/>
        <w:tabs>
          <w:tab w:val="left" w:pos="709"/>
        </w:tabs>
        <w:ind w:firstLine="686"/>
        <w:jc w:val="both"/>
        <w:rPr>
          <w:rFonts w:ascii="Times New Roman" w:hAnsi="Times New Roman" w:cs="Times New Roman"/>
          <w:sz w:val="26"/>
          <w:szCs w:val="26"/>
        </w:rPr>
      </w:pPr>
      <w:r w:rsidRPr="00EB5023">
        <w:rPr>
          <w:rFonts w:ascii="Times New Roman" w:hAnsi="Times New Roman" w:cs="Times New Roman"/>
          <w:sz w:val="26"/>
          <w:szCs w:val="26"/>
        </w:rPr>
        <w:t>Рабочая группа формируется в составе председателя, заместителя председа</w:t>
      </w:r>
      <w:r>
        <w:rPr>
          <w:rFonts w:ascii="Times New Roman" w:hAnsi="Times New Roman" w:cs="Times New Roman"/>
          <w:sz w:val="26"/>
          <w:szCs w:val="26"/>
        </w:rPr>
        <w:t>теля, ответственного секретаря Рабочей группы и членов Р</w:t>
      </w:r>
      <w:r w:rsidRPr="00EB5023">
        <w:rPr>
          <w:rFonts w:ascii="Times New Roman" w:hAnsi="Times New Roman" w:cs="Times New Roman"/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Pr="00EB5023">
        <w:rPr>
          <w:sz w:val="26"/>
          <w:szCs w:val="26"/>
        </w:rPr>
        <w:t>. 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Национального антитеррористического комитета, АТК АК, законами и нормативными правовыми актами Алтайского края, а также настоящим Регламентом.</w:t>
      </w:r>
    </w:p>
    <w:p w:rsidR="001B5402" w:rsidRPr="00EB5023" w:rsidRDefault="001B5402" w:rsidP="00CB50F4">
      <w:pPr>
        <w:shd w:val="clear" w:color="auto" w:fill="FFFFFF"/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Деятельность Р</w:t>
      </w:r>
      <w:r w:rsidRPr="00EB5023">
        <w:rPr>
          <w:sz w:val="26"/>
          <w:szCs w:val="26"/>
        </w:rPr>
        <w:t>абочей группы осуществляется н</w:t>
      </w:r>
      <w:r>
        <w:rPr>
          <w:sz w:val="26"/>
          <w:szCs w:val="26"/>
        </w:rPr>
        <w:t>а плановой основе. План работы Р</w:t>
      </w:r>
      <w:r w:rsidRPr="00EB5023">
        <w:rPr>
          <w:sz w:val="26"/>
          <w:szCs w:val="26"/>
        </w:rPr>
        <w:t>абочей группы составляется на год</w:t>
      </w:r>
      <w:r>
        <w:rPr>
          <w:sz w:val="26"/>
          <w:szCs w:val="26"/>
        </w:rPr>
        <w:t>, утверждается руководителем Р</w:t>
      </w:r>
      <w:r w:rsidRPr="00EB5023">
        <w:rPr>
          <w:sz w:val="26"/>
          <w:szCs w:val="26"/>
        </w:rPr>
        <w:t>абочей группы по согласованию с Председателем АТК города Рубцовска в срок не менее чем за 1 месяц до начала планируемого периода. Проект плана работы разрабатывается на основе планов работы АТК АК, НАК Росс</w:t>
      </w:r>
      <w:r>
        <w:rPr>
          <w:sz w:val="26"/>
          <w:szCs w:val="26"/>
        </w:rPr>
        <w:t>ии с учетом предложений членов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План мероприятий Р</w:t>
      </w:r>
      <w:r w:rsidRPr="00EB5023">
        <w:rPr>
          <w:sz w:val="26"/>
          <w:szCs w:val="26"/>
        </w:rPr>
        <w:t>абочей группы включает в себя перечень основных вопросов, подлежащих рассм</w:t>
      </w:r>
      <w:r>
        <w:rPr>
          <w:sz w:val="26"/>
          <w:szCs w:val="26"/>
        </w:rPr>
        <w:t>отрению на заседаниях Р</w:t>
      </w:r>
      <w:r w:rsidRPr="00EB5023">
        <w:rPr>
          <w:sz w:val="26"/>
          <w:szCs w:val="26"/>
        </w:rPr>
        <w:t>абочей группы (с указанием по каждому вопросу срока его рассмотрения и ответственных за подготовку вопроса) и перечень антитеррористических мероприятий на объектах и территориях муниципальных образований в соответствии с направлениям</w:t>
      </w:r>
      <w:r>
        <w:rPr>
          <w:sz w:val="26"/>
          <w:szCs w:val="26"/>
        </w:rPr>
        <w:t>и деятельности Р</w:t>
      </w:r>
      <w:r w:rsidRPr="00EB5023">
        <w:rPr>
          <w:sz w:val="26"/>
          <w:szCs w:val="26"/>
        </w:rPr>
        <w:t>абочей группы, определенными решением АТК города Рубцовска.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в план мероприятий Р</w:t>
      </w:r>
      <w:r w:rsidRPr="00EB5023">
        <w:rPr>
          <w:sz w:val="26"/>
          <w:szCs w:val="26"/>
        </w:rPr>
        <w:t>абочей групп</w:t>
      </w:r>
      <w:r>
        <w:rPr>
          <w:sz w:val="26"/>
          <w:szCs w:val="26"/>
        </w:rPr>
        <w:t>ы вносятся в адрес руководителя Р</w:t>
      </w:r>
      <w:r w:rsidRPr="00EB5023">
        <w:rPr>
          <w:sz w:val="26"/>
          <w:szCs w:val="26"/>
        </w:rPr>
        <w:t>абочей группы в письменной форме не позднее, чем за месяц до начала планируемого периода, либо в сроки,</w:t>
      </w:r>
      <w:r>
        <w:rPr>
          <w:sz w:val="26"/>
          <w:szCs w:val="26"/>
        </w:rPr>
        <w:t xml:space="preserve"> определенные руководителем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Предложения в план заседаний должны содержать: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наименование вопроса и краткое обоснование необходимости</w:t>
      </w:r>
      <w:r>
        <w:rPr>
          <w:sz w:val="26"/>
          <w:szCs w:val="26"/>
        </w:rPr>
        <w:t xml:space="preserve"> его рассмотрения на заседании Р</w:t>
      </w:r>
      <w:r w:rsidRPr="00EB5023">
        <w:rPr>
          <w:sz w:val="26"/>
          <w:szCs w:val="26"/>
        </w:rPr>
        <w:t>абочей группы;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форму предлагаемого решения;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наименование органа, ответственного за подготовку вопроса;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перечень соисполнителей;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срок рассмотре</w:t>
      </w:r>
      <w:r>
        <w:rPr>
          <w:sz w:val="26"/>
          <w:szCs w:val="26"/>
        </w:rPr>
        <w:t>ния на заседании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Предложения в план мероприятий должны содержать: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наименование мероприятия и краткое обоснование необходимости его проведения;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цели проведения мероприятия;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наименование органа, ответственного за организацию его проведения;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срок проведения и подготовки отчета о его результатах.</w:t>
      </w:r>
    </w:p>
    <w:p w:rsidR="001B5402" w:rsidRPr="00EB5023" w:rsidRDefault="001B5402" w:rsidP="00CB50F4">
      <w:pPr>
        <w:tabs>
          <w:tab w:val="left" w:pos="709"/>
        </w:tabs>
        <w:ind w:left="23" w:firstLine="686"/>
        <w:jc w:val="both"/>
        <w:rPr>
          <w:sz w:val="26"/>
          <w:szCs w:val="26"/>
        </w:rPr>
      </w:pPr>
      <w:r>
        <w:rPr>
          <w:sz w:val="26"/>
          <w:szCs w:val="26"/>
        </w:rPr>
        <w:t>Утвержденный план заседаний Р</w:t>
      </w:r>
      <w:r w:rsidRPr="00EB5023">
        <w:rPr>
          <w:sz w:val="26"/>
          <w:szCs w:val="26"/>
        </w:rPr>
        <w:t>аб</w:t>
      </w:r>
      <w:r>
        <w:rPr>
          <w:sz w:val="26"/>
          <w:szCs w:val="26"/>
        </w:rPr>
        <w:t>очей группы рассылается членам Р</w:t>
      </w:r>
      <w:r w:rsidRPr="00EB5023">
        <w:rPr>
          <w:sz w:val="26"/>
          <w:szCs w:val="26"/>
        </w:rPr>
        <w:t>абочей группы. Решение об</w:t>
      </w:r>
      <w:r>
        <w:rPr>
          <w:sz w:val="26"/>
          <w:szCs w:val="26"/>
        </w:rPr>
        <w:t xml:space="preserve"> изменении утвержденного плана Р</w:t>
      </w:r>
      <w:r w:rsidRPr="00EB5023">
        <w:rPr>
          <w:sz w:val="26"/>
          <w:szCs w:val="26"/>
        </w:rPr>
        <w:t>абочей группы при</w:t>
      </w:r>
      <w:r>
        <w:rPr>
          <w:sz w:val="26"/>
          <w:szCs w:val="26"/>
        </w:rPr>
        <w:t>нимается руководителем Р</w:t>
      </w:r>
      <w:r w:rsidRPr="00EB5023">
        <w:rPr>
          <w:sz w:val="26"/>
          <w:szCs w:val="26"/>
        </w:rPr>
        <w:t>абочей группы по мотивированному</w:t>
      </w:r>
      <w:r>
        <w:rPr>
          <w:sz w:val="26"/>
          <w:szCs w:val="26"/>
        </w:rPr>
        <w:t xml:space="preserve"> письменному предложению члена Р</w:t>
      </w:r>
      <w:r w:rsidRPr="00EB5023">
        <w:rPr>
          <w:sz w:val="26"/>
          <w:szCs w:val="26"/>
        </w:rPr>
        <w:t xml:space="preserve">абочей группы и по согласованию с Председателем АТК города Рубцовска.  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Pr="00EB5023">
        <w:rPr>
          <w:sz w:val="26"/>
          <w:szCs w:val="26"/>
        </w:rPr>
        <w:t xml:space="preserve">. Для рассмотрения отдельных вопросов, относящихся к компетенции АТК города Рубцовска, создаётся временная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абочая группа и действует в пределах сроков, отведенных для их рассмотрения, проработки и согласования итоговых документов с заинтересованными ор</w:t>
      </w:r>
      <w:r>
        <w:rPr>
          <w:sz w:val="26"/>
          <w:szCs w:val="26"/>
        </w:rPr>
        <w:t>ганами. Руководитель временной Р</w:t>
      </w:r>
      <w:r w:rsidRPr="00EB5023">
        <w:rPr>
          <w:sz w:val="26"/>
          <w:szCs w:val="26"/>
        </w:rPr>
        <w:t>абочей группы представляет в АТК города Рубцовска предложения по вопросам, относящимся к компетенции АТК города Рубцовска и отчет о своей деятельности.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Pr="00EB5023">
        <w:rPr>
          <w:sz w:val="26"/>
          <w:szCs w:val="26"/>
        </w:rPr>
        <w:t>. </w:t>
      </w:r>
      <w:r>
        <w:rPr>
          <w:sz w:val="26"/>
          <w:szCs w:val="26"/>
        </w:rPr>
        <w:t>Члены Р</w:t>
      </w:r>
      <w:r w:rsidRPr="00EB5023">
        <w:rPr>
          <w:sz w:val="26"/>
          <w:szCs w:val="26"/>
        </w:rPr>
        <w:t>абочей группы: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Pr="00EB5023">
        <w:rPr>
          <w:sz w:val="26"/>
          <w:szCs w:val="26"/>
        </w:rPr>
        <w:t>.1. Персон</w:t>
      </w:r>
      <w:r>
        <w:rPr>
          <w:sz w:val="26"/>
          <w:szCs w:val="26"/>
        </w:rPr>
        <w:t>ально участвуют в деятельности Р</w:t>
      </w:r>
      <w:r w:rsidRPr="00EB5023">
        <w:rPr>
          <w:sz w:val="26"/>
          <w:szCs w:val="26"/>
        </w:rPr>
        <w:t>абочей группы, голосуют по обсуждаемым вопросам, выступают на заседаниях, выражают особое мнение в письменном виде по обсуждаемым вопросам в случае несогласия с большинством членов группы, несут ответственность за качество и своевременность представления материалов.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Pr="00EB5023">
        <w:rPr>
          <w:sz w:val="26"/>
          <w:szCs w:val="26"/>
        </w:rPr>
        <w:t>.2. Письменно вносят предложения в план работы и повестку заседаний группы. Получают информацию о</w:t>
      </w:r>
      <w:r>
        <w:rPr>
          <w:sz w:val="26"/>
          <w:szCs w:val="26"/>
        </w:rPr>
        <w:t xml:space="preserve"> ходе выполнения решений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Pr="00EB5023">
        <w:rPr>
          <w:sz w:val="26"/>
          <w:szCs w:val="26"/>
        </w:rPr>
        <w:t>.3. Осуществляют методическую помощь непосредственным исполнителям, привлечен</w:t>
      </w:r>
      <w:r>
        <w:rPr>
          <w:sz w:val="26"/>
          <w:szCs w:val="26"/>
        </w:rPr>
        <w:t>ным к реализации стоящих перед Р</w:t>
      </w:r>
      <w:r w:rsidRPr="00EB5023">
        <w:rPr>
          <w:sz w:val="26"/>
          <w:szCs w:val="26"/>
        </w:rPr>
        <w:t xml:space="preserve">абочей группой задач в курируемых сферах деятельности. Вносят предложения по кандидатурам экспертов </w:t>
      </w:r>
      <w:r>
        <w:rPr>
          <w:sz w:val="26"/>
          <w:szCs w:val="26"/>
        </w:rPr>
        <w:t>и специалистов в составы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Pr="00EB5023">
        <w:rPr>
          <w:sz w:val="26"/>
          <w:szCs w:val="26"/>
        </w:rPr>
        <w:t>.4. Исполняют обязанности, во</w:t>
      </w:r>
      <w:r>
        <w:rPr>
          <w:sz w:val="26"/>
          <w:szCs w:val="26"/>
        </w:rPr>
        <w:t>зложенные на них руководителем Р</w:t>
      </w:r>
      <w:r w:rsidRPr="00EB5023">
        <w:rPr>
          <w:sz w:val="26"/>
          <w:szCs w:val="26"/>
        </w:rPr>
        <w:t xml:space="preserve">абочей группы, осуществляют промежуточный (ежемесячный) и итоговый (ежеквартальный, годовой) контроль результатов своей работы. Письменно отчитываются </w:t>
      </w:r>
      <w:r>
        <w:rPr>
          <w:sz w:val="26"/>
          <w:szCs w:val="26"/>
        </w:rPr>
        <w:t>перед руководителем Р</w:t>
      </w:r>
      <w:r w:rsidRPr="00EB5023">
        <w:rPr>
          <w:sz w:val="26"/>
          <w:szCs w:val="26"/>
        </w:rPr>
        <w:t>абочей группы о ходе и результатах своей деятельности.</w:t>
      </w:r>
    </w:p>
    <w:p w:rsidR="001B5402" w:rsidRPr="00EB5023" w:rsidRDefault="001B5402" w:rsidP="00CB50F4">
      <w:pPr>
        <w:shd w:val="clear" w:color="auto" w:fill="FFFFFF"/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EB5023">
        <w:rPr>
          <w:sz w:val="26"/>
          <w:szCs w:val="26"/>
        </w:rPr>
        <w:t>. Ответственный секретарь: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EB5023">
        <w:rPr>
          <w:sz w:val="26"/>
          <w:szCs w:val="26"/>
        </w:rPr>
        <w:t>.1. Выполняет поручения руководителя</w:t>
      </w:r>
      <w:r>
        <w:rPr>
          <w:sz w:val="26"/>
          <w:szCs w:val="26"/>
        </w:rPr>
        <w:t xml:space="preserve">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EB5023">
        <w:rPr>
          <w:sz w:val="26"/>
          <w:szCs w:val="26"/>
        </w:rPr>
        <w:t xml:space="preserve">.2. Взаимодействует с членами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группы, его внутриструктурными образованиями и координирует их деятельность.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EB5023">
        <w:rPr>
          <w:sz w:val="26"/>
          <w:szCs w:val="26"/>
        </w:rPr>
        <w:t>.3.</w:t>
      </w:r>
      <w:r>
        <w:rPr>
          <w:sz w:val="26"/>
          <w:szCs w:val="26"/>
        </w:rPr>
        <w:t xml:space="preserve"> </w:t>
      </w:r>
      <w:r w:rsidRPr="00EB5023">
        <w:rPr>
          <w:sz w:val="26"/>
          <w:szCs w:val="26"/>
        </w:rPr>
        <w:t xml:space="preserve">Ведет переписку по вопросам, касающимся деятельности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EB5023">
        <w:rPr>
          <w:sz w:val="26"/>
          <w:szCs w:val="26"/>
        </w:rPr>
        <w:t xml:space="preserve">.4. Организует проведение заседаний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EB5023">
        <w:rPr>
          <w:sz w:val="26"/>
          <w:szCs w:val="26"/>
        </w:rPr>
        <w:t xml:space="preserve">.5. Готовит на утверждение председателю повестку дня заседания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EB5023">
        <w:rPr>
          <w:sz w:val="26"/>
          <w:szCs w:val="26"/>
        </w:rPr>
        <w:t xml:space="preserve">.6. Организует взаимодействие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 с органами государственной власти, общественными и научными организациями, предприятиями и учреждениями.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EB5023">
        <w:rPr>
          <w:sz w:val="26"/>
          <w:szCs w:val="26"/>
        </w:rPr>
        <w:t xml:space="preserve">.7. Ведет учет решений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 и осуществляет текущий контроль своевременности их исполнения и предоставления материалов;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EB5023">
        <w:rPr>
          <w:sz w:val="26"/>
          <w:szCs w:val="26"/>
        </w:rPr>
        <w:t xml:space="preserve">.8. Готовит доклады руководству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 xml:space="preserve">абочей группы о выполнении решений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группы;</w:t>
      </w:r>
    </w:p>
    <w:p w:rsidR="001B5402" w:rsidRPr="00EB5023" w:rsidRDefault="001B5402" w:rsidP="00CB50F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1.10</w:t>
      </w:r>
      <w:r w:rsidRPr="00EB5023">
        <w:rPr>
          <w:sz w:val="26"/>
          <w:szCs w:val="26"/>
        </w:rPr>
        <w:t xml:space="preserve">.9. Оформляет протоколы заседаний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1.11</w:t>
      </w:r>
      <w:r w:rsidRPr="00EB5023">
        <w:rPr>
          <w:sz w:val="26"/>
          <w:szCs w:val="26"/>
        </w:rPr>
        <w:t>. </w:t>
      </w:r>
      <w:r>
        <w:rPr>
          <w:sz w:val="26"/>
          <w:szCs w:val="26"/>
        </w:rPr>
        <w:t>Заседания Р</w:t>
      </w:r>
      <w:r w:rsidRPr="00EB5023">
        <w:rPr>
          <w:sz w:val="26"/>
          <w:szCs w:val="26"/>
        </w:rPr>
        <w:t>абочей группы проводятся не реже одного раза в квартал не позднее 05 числа последнего месяца. В случае необходим</w:t>
      </w:r>
      <w:r>
        <w:rPr>
          <w:sz w:val="26"/>
          <w:szCs w:val="26"/>
        </w:rPr>
        <w:t>ости по решению руководителя Р</w:t>
      </w:r>
      <w:r w:rsidRPr="00EB5023">
        <w:rPr>
          <w:sz w:val="26"/>
          <w:szCs w:val="26"/>
        </w:rPr>
        <w:t>абочей группы могут пров</w:t>
      </w:r>
      <w:r>
        <w:rPr>
          <w:sz w:val="26"/>
          <w:szCs w:val="26"/>
        </w:rPr>
        <w:t>одиться внеочередные заседания Р</w:t>
      </w:r>
      <w:r w:rsidRPr="00EB5023">
        <w:rPr>
          <w:sz w:val="26"/>
          <w:szCs w:val="26"/>
        </w:rPr>
        <w:t>абочей группы.</w:t>
      </w:r>
      <w:r>
        <w:rPr>
          <w:sz w:val="26"/>
          <w:szCs w:val="26"/>
        </w:rPr>
        <w:t xml:space="preserve"> Рассмотрение на заседаниях Р</w:t>
      </w:r>
      <w:r w:rsidRPr="00EB5023">
        <w:rPr>
          <w:sz w:val="26"/>
          <w:szCs w:val="26"/>
        </w:rPr>
        <w:t>абочей группы дополнительных (внеплановых) вопросов осуществляется по решению руководител</w:t>
      </w:r>
      <w:r>
        <w:rPr>
          <w:sz w:val="26"/>
          <w:szCs w:val="26"/>
        </w:rPr>
        <w:t>я Р</w:t>
      </w:r>
      <w:r w:rsidRPr="00EB5023">
        <w:rPr>
          <w:sz w:val="26"/>
          <w:szCs w:val="26"/>
        </w:rPr>
        <w:t xml:space="preserve">абочей группы или Председателя АТК города Рубцовска.  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Проект повестки заседания Р</w:t>
      </w:r>
      <w:r w:rsidRPr="00EB5023">
        <w:rPr>
          <w:sz w:val="26"/>
          <w:szCs w:val="26"/>
        </w:rPr>
        <w:t>абочей группы уточняется в процессе подготовки к очередному заседанию и с</w:t>
      </w:r>
      <w:r>
        <w:rPr>
          <w:sz w:val="26"/>
          <w:szCs w:val="26"/>
        </w:rPr>
        <w:t>огласовывается с руководителем Р</w:t>
      </w:r>
      <w:r w:rsidRPr="00EB5023">
        <w:rPr>
          <w:sz w:val="26"/>
          <w:szCs w:val="26"/>
        </w:rPr>
        <w:t>або</w:t>
      </w:r>
      <w:r>
        <w:rPr>
          <w:sz w:val="26"/>
          <w:szCs w:val="26"/>
        </w:rPr>
        <w:t>чей группы. Повестка заседания Р</w:t>
      </w:r>
      <w:r w:rsidRPr="00EB5023">
        <w:rPr>
          <w:sz w:val="26"/>
          <w:szCs w:val="26"/>
        </w:rPr>
        <w:t>абочей группы утверждается непосредственно на заседании.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/>
        <w:jc w:val="both"/>
        <w:rPr>
          <w:sz w:val="26"/>
          <w:szCs w:val="26"/>
        </w:rPr>
      </w:pPr>
      <w:r w:rsidRPr="00EB5023">
        <w:rPr>
          <w:sz w:val="26"/>
          <w:szCs w:val="26"/>
        </w:rPr>
        <w:tab/>
        <w:t>Не позднее, чем за 30 дне</w:t>
      </w:r>
      <w:r>
        <w:rPr>
          <w:sz w:val="26"/>
          <w:szCs w:val="26"/>
        </w:rPr>
        <w:t>й до даты проведения заседания Р</w:t>
      </w:r>
      <w:r w:rsidRPr="00EB5023">
        <w:rPr>
          <w:sz w:val="26"/>
          <w:szCs w:val="26"/>
        </w:rPr>
        <w:t>абоч</w:t>
      </w:r>
      <w:r>
        <w:rPr>
          <w:sz w:val="26"/>
          <w:szCs w:val="26"/>
        </w:rPr>
        <w:t>ей группы в адрес руководителя Р</w:t>
      </w:r>
      <w:r w:rsidRPr="00EB5023">
        <w:rPr>
          <w:sz w:val="26"/>
          <w:szCs w:val="26"/>
        </w:rPr>
        <w:t>абочей группы представляются следующие материалы: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аналитическая справка по рассматриваемому вопросу;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тезисы выступления основного докладчика;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материалы согласования проекта решения с заинтересованными государственными органами;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особое мнение по представленному проекту, если таковое имеется;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список приглашенных на заседание.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 xml:space="preserve">Контроль за своевременностью подготовки и представления материалов </w:t>
      </w:r>
      <w:r>
        <w:rPr>
          <w:sz w:val="26"/>
          <w:szCs w:val="26"/>
        </w:rPr>
        <w:t>для рассмотрения на заседаниях Р</w:t>
      </w:r>
      <w:r w:rsidRPr="00EB5023">
        <w:rPr>
          <w:sz w:val="26"/>
          <w:szCs w:val="26"/>
        </w:rPr>
        <w:t>абочей группы осуществляется ее руководителем.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В случае непредставле</w:t>
      </w:r>
      <w:r>
        <w:rPr>
          <w:sz w:val="26"/>
          <w:szCs w:val="26"/>
        </w:rPr>
        <w:t>ния материалов в установленный Р</w:t>
      </w:r>
      <w:r w:rsidRPr="00EB5023">
        <w:rPr>
          <w:sz w:val="26"/>
          <w:szCs w:val="26"/>
        </w:rPr>
        <w:t>абочей группой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Не позднее, чем за 7 дне</w:t>
      </w:r>
      <w:r>
        <w:rPr>
          <w:sz w:val="26"/>
          <w:szCs w:val="26"/>
        </w:rPr>
        <w:t>й до даты проведения заседания Р</w:t>
      </w:r>
      <w:r w:rsidRPr="00EB5023">
        <w:rPr>
          <w:sz w:val="26"/>
          <w:szCs w:val="26"/>
        </w:rPr>
        <w:t>абочей гр</w:t>
      </w:r>
      <w:r>
        <w:rPr>
          <w:sz w:val="26"/>
          <w:szCs w:val="26"/>
        </w:rPr>
        <w:t>уппы, одобренные руководителем Р</w:t>
      </w:r>
      <w:r w:rsidRPr="00EB5023">
        <w:rPr>
          <w:sz w:val="26"/>
          <w:szCs w:val="26"/>
        </w:rPr>
        <w:t>абочей группы проект протокольного решения, повестка заседания и соответствующие материалы рассылаются членам рабочей группы и участникам заседания.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1.12</w:t>
      </w:r>
      <w:r w:rsidRPr="00EB5023">
        <w:rPr>
          <w:sz w:val="26"/>
          <w:szCs w:val="26"/>
        </w:rPr>
        <w:t>. Заседа</w:t>
      </w:r>
      <w:r>
        <w:rPr>
          <w:sz w:val="26"/>
          <w:szCs w:val="26"/>
        </w:rPr>
        <w:t>ния Р</w:t>
      </w:r>
      <w:r w:rsidRPr="00EB5023">
        <w:rPr>
          <w:sz w:val="26"/>
          <w:szCs w:val="26"/>
        </w:rPr>
        <w:t xml:space="preserve">абочей группы созываются ее руководителем. </w:t>
      </w:r>
      <w:r>
        <w:rPr>
          <w:sz w:val="26"/>
          <w:szCs w:val="26"/>
        </w:rPr>
        <w:t>Присутствие членов Р</w:t>
      </w:r>
      <w:r w:rsidRPr="00EB5023">
        <w:rPr>
          <w:sz w:val="26"/>
          <w:szCs w:val="26"/>
        </w:rPr>
        <w:t>абочей группы на ее</w:t>
      </w:r>
      <w:r>
        <w:rPr>
          <w:sz w:val="26"/>
          <w:szCs w:val="26"/>
        </w:rPr>
        <w:t xml:space="preserve"> заседаниях обязательно. Члены Р</w:t>
      </w:r>
      <w:r w:rsidRPr="00EB5023">
        <w:rPr>
          <w:sz w:val="26"/>
          <w:szCs w:val="26"/>
        </w:rPr>
        <w:t>абочей группы не вправе делегировать свои полномочия иным лицам. В случае н</w:t>
      </w:r>
      <w:r>
        <w:rPr>
          <w:sz w:val="26"/>
          <w:szCs w:val="26"/>
        </w:rPr>
        <w:t>евозможности присутствия члена Р</w:t>
      </w:r>
      <w:r w:rsidRPr="00EB5023">
        <w:rPr>
          <w:sz w:val="26"/>
          <w:szCs w:val="26"/>
        </w:rPr>
        <w:t xml:space="preserve">абочей группы на заседании он обязан заблаговременно </w:t>
      </w:r>
      <w:r>
        <w:rPr>
          <w:sz w:val="26"/>
          <w:szCs w:val="26"/>
        </w:rPr>
        <w:t>известить об этом руководителя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Регламент заседания Р</w:t>
      </w:r>
      <w:r w:rsidRPr="00EB5023">
        <w:rPr>
          <w:sz w:val="26"/>
          <w:szCs w:val="26"/>
        </w:rPr>
        <w:t>абочей группы определяется при подготовке к заседанию, а утверждается непосредственно на заседании.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 xml:space="preserve">Заседания проходят под </w:t>
      </w:r>
      <w:r>
        <w:rPr>
          <w:sz w:val="26"/>
          <w:szCs w:val="26"/>
        </w:rPr>
        <w:t>председательством руководителя Р</w:t>
      </w:r>
      <w:r w:rsidRPr="00EB5023">
        <w:rPr>
          <w:sz w:val="26"/>
          <w:szCs w:val="26"/>
        </w:rPr>
        <w:t>абочей группы, который: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ведет заседание Р</w:t>
      </w:r>
      <w:r w:rsidRPr="00EB5023">
        <w:rPr>
          <w:sz w:val="26"/>
          <w:szCs w:val="26"/>
        </w:rPr>
        <w:t>абочей группы;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организует обсуждение в</w:t>
      </w:r>
      <w:r>
        <w:rPr>
          <w:sz w:val="26"/>
          <w:szCs w:val="26"/>
        </w:rPr>
        <w:t>опросов повестки дня заседания Р</w:t>
      </w:r>
      <w:r w:rsidRPr="00EB5023">
        <w:rPr>
          <w:sz w:val="26"/>
          <w:szCs w:val="26"/>
        </w:rPr>
        <w:t>абочей группы;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предоставляе</w:t>
      </w:r>
      <w:r>
        <w:rPr>
          <w:sz w:val="26"/>
          <w:szCs w:val="26"/>
        </w:rPr>
        <w:t>т слово для выступления членам Р</w:t>
      </w:r>
      <w:r w:rsidRPr="00EB5023">
        <w:rPr>
          <w:sz w:val="26"/>
          <w:szCs w:val="26"/>
        </w:rPr>
        <w:t>абочей группы, а также приглашенным лицам в порядке очередности поступивших заявок;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организует голосование и подсчет голосов, оглашает результаты голосования;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обеспечивает соблюдение положений</w:t>
      </w:r>
      <w:r>
        <w:rPr>
          <w:sz w:val="26"/>
          <w:szCs w:val="26"/>
        </w:rPr>
        <w:t xml:space="preserve"> настоящего Регламента членами Р</w:t>
      </w:r>
      <w:r w:rsidRPr="00EB5023">
        <w:rPr>
          <w:sz w:val="26"/>
          <w:szCs w:val="26"/>
        </w:rPr>
        <w:t>абочей группы и приглашенными лицами.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Участв</w:t>
      </w:r>
      <w:r>
        <w:rPr>
          <w:sz w:val="26"/>
          <w:szCs w:val="26"/>
        </w:rPr>
        <w:t>уя в голосовании, руководитель Р</w:t>
      </w:r>
      <w:r w:rsidRPr="00EB5023">
        <w:rPr>
          <w:sz w:val="26"/>
          <w:szCs w:val="26"/>
        </w:rPr>
        <w:t>абочей группы голосует последним.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1.13</w:t>
      </w:r>
      <w:r w:rsidRPr="00EB5023">
        <w:rPr>
          <w:sz w:val="26"/>
          <w:szCs w:val="26"/>
        </w:rPr>
        <w:t>. В случае невоз</w:t>
      </w:r>
      <w:r>
        <w:rPr>
          <w:sz w:val="26"/>
          <w:szCs w:val="26"/>
        </w:rPr>
        <w:t>можности присутствия члена Р</w:t>
      </w:r>
      <w:r w:rsidRPr="00EB5023">
        <w:rPr>
          <w:sz w:val="26"/>
          <w:szCs w:val="26"/>
        </w:rPr>
        <w:t>абочей группы на заседании лицо, исполняющее его обязанности, посл</w:t>
      </w:r>
      <w:r>
        <w:rPr>
          <w:sz w:val="26"/>
          <w:szCs w:val="26"/>
        </w:rPr>
        <w:t>е согласования с руководителем Р</w:t>
      </w:r>
      <w:r w:rsidRPr="00EB5023">
        <w:rPr>
          <w:sz w:val="26"/>
          <w:szCs w:val="26"/>
        </w:rPr>
        <w:t>абочей группы может присутствовать на заседании с правом совещательного голоса.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1.14</w:t>
      </w:r>
      <w:r w:rsidRPr="00EB5023">
        <w:rPr>
          <w:sz w:val="26"/>
          <w:szCs w:val="26"/>
        </w:rPr>
        <w:t>. </w:t>
      </w:r>
      <w:r>
        <w:rPr>
          <w:sz w:val="26"/>
          <w:szCs w:val="26"/>
        </w:rPr>
        <w:t>Заседание Р</w:t>
      </w:r>
      <w:r w:rsidRPr="00EB5023">
        <w:rPr>
          <w:sz w:val="26"/>
          <w:szCs w:val="26"/>
        </w:rPr>
        <w:t>абочей группы считается правомочным, если на нем присутствует бо</w:t>
      </w:r>
      <w:r>
        <w:rPr>
          <w:sz w:val="26"/>
          <w:szCs w:val="26"/>
        </w:rPr>
        <w:t>лее половины его членов. Члены Р</w:t>
      </w:r>
      <w:r w:rsidRPr="00EB5023">
        <w:rPr>
          <w:sz w:val="26"/>
          <w:szCs w:val="26"/>
        </w:rPr>
        <w:t>абочей группы обладают равными правами при обсуждении, рассматриваемых на заседании вопросов. В зависимости от вопросов,</w:t>
      </w:r>
      <w:r>
        <w:rPr>
          <w:sz w:val="26"/>
          <w:szCs w:val="26"/>
        </w:rPr>
        <w:t xml:space="preserve"> рассматриваемых на заседаниях Р</w:t>
      </w:r>
      <w:r w:rsidRPr="00EB5023">
        <w:rPr>
          <w:sz w:val="26"/>
          <w:szCs w:val="26"/>
        </w:rPr>
        <w:t>абочей группы, к участию в них могут привлекаться иные лица.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С докладами на заседаниях Р</w:t>
      </w:r>
      <w:r w:rsidRPr="00EB5023">
        <w:rPr>
          <w:sz w:val="26"/>
          <w:szCs w:val="26"/>
        </w:rPr>
        <w:t>абочей группы по вопросам повестки высту</w:t>
      </w:r>
      <w:r>
        <w:rPr>
          <w:sz w:val="26"/>
          <w:szCs w:val="26"/>
        </w:rPr>
        <w:t>пают члены Р</w:t>
      </w:r>
      <w:r w:rsidRPr="00EB5023">
        <w:rPr>
          <w:sz w:val="26"/>
          <w:szCs w:val="26"/>
        </w:rPr>
        <w:t>абочей группы, либо по согласованию</w:t>
      </w:r>
      <w:r>
        <w:rPr>
          <w:sz w:val="26"/>
          <w:szCs w:val="26"/>
        </w:rPr>
        <w:t xml:space="preserve"> с руководителем Р</w:t>
      </w:r>
      <w:r w:rsidRPr="00EB5023">
        <w:rPr>
          <w:sz w:val="26"/>
          <w:szCs w:val="26"/>
        </w:rPr>
        <w:t>абочей группы в отдельных случая</w:t>
      </w:r>
      <w:r>
        <w:rPr>
          <w:sz w:val="26"/>
          <w:szCs w:val="26"/>
        </w:rPr>
        <w:t>х лица, уполномоченные членами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При голосовани</w:t>
      </w:r>
      <w:r>
        <w:rPr>
          <w:sz w:val="26"/>
          <w:szCs w:val="26"/>
        </w:rPr>
        <w:t>и член Р</w:t>
      </w:r>
      <w:r w:rsidRPr="00EB5023">
        <w:rPr>
          <w:sz w:val="26"/>
          <w:szCs w:val="26"/>
        </w:rPr>
        <w:t>абочей группы имеет оди</w:t>
      </w:r>
      <w:r>
        <w:rPr>
          <w:sz w:val="26"/>
          <w:szCs w:val="26"/>
        </w:rPr>
        <w:t>н голос и голосует лично. Член Р</w:t>
      </w:r>
      <w:r w:rsidRPr="00EB5023">
        <w:rPr>
          <w:sz w:val="26"/>
          <w:szCs w:val="26"/>
        </w:rPr>
        <w:t>абочей г</w:t>
      </w:r>
      <w:r>
        <w:rPr>
          <w:sz w:val="26"/>
          <w:szCs w:val="26"/>
        </w:rPr>
        <w:t>руппы, не согласный с принятым Р</w:t>
      </w:r>
      <w:r w:rsidRPr="00EB5023">
        <w:rPr>
          <w:sz w:val="26"/>
          <w:szCs w:val="26"/>
        </w:rPr>
        <w:t>абочей группой</w:t>
      </w:r>
      <w:r>
        <w:rPr>
          <w:sz w:val="26"/>
          <w:szCs w:val="26"/>
        </w:rPr>
        <w:t xml:space="preserve"> решением, вправе на заседании Р</w:t>
      </w:r>
      <w:r w:rsidRPr="00EB5023">
        <w:rPr>
          <w:sz w:val="26"/>
          <w:szCs w:val="26"/>
        </w:rPr>
        <w:t>абочей группы, на котором было принято указанное решение, после голосова</w:t>
      </w:r>
      <w:r>
        <w:rPr>
          <w:sz w:val="26"/>
          <w:szCs w:val="26"/>
        </w:rPr>
        <w:t>ния довести до сведения членов Р</w:t>
      </w:r>
      <w:r w:rsidRPr="00EB5023">
        <w:rPr>
          <w:sz w:val="26"/>
          <w:szCs w:val="26"/>
        </w:rPr>
        <w:t>абочей группы, что у него имеется особое мнение, которое вносится в протокол. Особое мнение, изложенное в письменной форме, при</w:t>
      </w:r>
      <w:r>
        <w:rPr>
          <w:sz w:val="26"/>
          <w:szCs w:val="26"/>
        </w:rPr>
        <w:t>лагается к протоколу заседания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Решения Р</w:t>
      </w:r>
      <w:r w:rsidRPr="00EB5023">
        <w:rPr>
          <w:sz w:val="26"/>
          <w:szCs w:val="26"/>
        </w:rPr>
        <w:t>абочей группы принимаются открытым голосованием простым большинством голосов присутствующ</w:t>
      </w:r>
      <w:r>
        <w:rPr>
          <w:sz w:val="26"/>
          <w:szCs w:val="26"/>
        </w:rPr>
        <w:t>их на заседании членов Р</w:t>
      </w:r>
      <w:r w:rsidRPr="00EB5023">
        <w:rPr>
          <w:sz w:val="26"/>
          <w:szCs w:val="26"/>
        </w:rPr>
        <w:t>абочей группы. При равенстве голосов решающим является голос председательствующего на заседании.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1.15</w:t>
      </w:r>
      <w:r w:rsidRPr="00EB5023">
        <w:rPr>
          <w:sz w:val="26"/>
          <w:szCs w:val="26"/>
        </w:rPr>
        <w:t>. </w:t>
      </w:r>
      <w:r>
        <w:rPr>
          <w:sz w:val="26"/>
          <w:szCs w:val="26"/>
        </w:rPr>
        <w:t>Решение Р</w:t>
      </w:r>
      <w:r w:rsidRPr="00EB5023">
        <w:rPr>
          <w:sz w:val="26"/>
          <w:szCs w:val="26"/>
        </w:rPr>
        <w:t>абочей группы оформляется протоколом, котор</w:t>
      </w:r>
      <w:r>
        <w:rPr>
          <w:sz w:val="26"/>
          <w:szCs w:val="26"/>
        </w:rPr>
        <w:t>ый подписывается руководителем Р</w:t>
      </w:r>
      <w:r w:rsidRPr="00EB5023">
        <w:rPr>
          <w:sz w:val="26"/>
          <w:szCs w:val="26"/>
        </w:rPr>
        <w:t xml:space="preserve">абочей группы. Протокол в пятидневный срок после даты проведения </w:t>
      </w:r>
      <w:r>
        <w:rPr>
          <w:sz w:val="26"/>
          <w:szCs w:val="26"/>
        </w:rPr>
        <w:t>заседания готовится секретарем Р</w:t>
      </w:r>
      <w:r w:rsidRPr="00EB5023">
        <w:rPr>
          <w:sz w:val="26"/>
          <w:szCs w:val="26"/>
        </w:rPr>
        <w:t>абочей группы, утверждается руководителем и доводится до заинтересованных лиц (исполнителей) в части, их касающейся.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 xml:space="preserve">При проведении закрытых заседаний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секретными документами и режима секретности.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1</w:t>
      </w:r>
      <w:r>
        <w:rPr>
          <w:sz w:val="26"/>
          <w:szCs w:val="26"/>
        </w:rPr>
        <w:t>.16</w:t>
      </w:r>
      <w:r w:rsidRPr="00EB5023">
        <w:rPr>
          <w:sz w:val="26"/>
          <w:szCs w:val="26"/>
        </w:rPr>
        <w:t>. Протокол в обязательном порядке должен содержать: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1</w:t>
      </w:r>
      <w:r>
        <w:rPr>
          <w:sz w:val="26"/>
          <w:szCs w:val="26"/>
        </w:rPr>
        <w:t>.16</w:t>
      </w:r>
      <w:r w:rsidRPr="00EB5023">
        <w:rPr>
          <w:sz w:val="26"/>
          <w:szCs w:val="26"/>
        </w:rPr>
        <w:t>.1. Наименование участвующих структур, должностных и приглашенных лиц.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1.16</w:t>
      </w:r>
      <w:r w:rsidRPr="00EB5023">
        <w:rPr>
          <w:sz w:val="26"/>
          <w:szCs w:val="26"/>
        </w:rPr>
        <w:t>.2. Рассматриваемые вопросы.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1.16</w:t>
      </w:r>
      <w:r w:rsidRPr="00EB5023">
        <w:rPr>
          <w:sz w:val="26"/>
          <w:szCs w:val="26"/>
        </w:rPr>
        <w:t>.3. Выявленные угрозы антитеррористической безопасности, принятые меры по их устранению, предложения Председателю АТК  города Рубцовска по их устранению (в том числе путем рассмотрения на заседании АТК города Рубцовска).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1.16</w:t>
      </w:r>
      <w:r w:rsidRPr="00EB5023">
        <w:rPr>
          <w:sz w:val="26"/>
          <w:szCs w:val="26"/>
        </w:rPr>
        <w:t>.4. Предложения и решения по рассматриваемым вопросам, в т.ч. с пр</w:t>
      </w:r>
      <w:r>
        <w:rPr>
          <w:sz w:val="26"/>
          <w:szCs w:val="26"/>
        </w:rPr>
        <w:t>иложением особых мнений членов Р</w:t>
      </w:r>
      <w:r w:rsidRPr="00EB5023">
        <w:rPr>
          <w:sz w:val="26"/>
          <w:szCs w:val="26"/>
        </w:rPr>
        <w:t>абочей группы, если таковые имеются.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В случае необходимости доработки проек</w:t>
      </w:r>
      <w:r>
        <w:rPr>
          <w:sz w:val="26"/>
          <w:szCs w:val="26"/>
        </w:rPr>
        <w:t>тов рассмотренных на заседании Р</w:t>
      </w:r>
      <w:r w:rsidRPr="00EB5023">
        <w:rPr>
          <w:sz w:val="26"/>
          <w:szCs w:val="26"/>
        </w:rPr>
        <w:t>абочей группы материалов, по которым высказаны предложения и замечания, в протоколе отражается со</w:t>
      </w:r>
      <w:r>
        <w:rPr>
          <w:sz w:val="26"/>
          <w:szCs w:val="26"/>
        </w:rPr>
        <w:t>ответствующее поручение членам Р</w:t>
      </w:r>
      <w:r w:rsidRPr="00EB5023">
        <w:rPr>
          <w:sz w:val="26"/>
          <w:szCs w:val="26"/>
        </w:rPr>
        <w:t>абочей группы. Если срок доработки специально не оговаривается, то она осуществляется в срок до 10 дней.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1.17</w:t>
      </w:r>
      <w:r w:rsidRPr="00EB5023">
        <w:rPr>
          <w:sz w:val="26"/>
          <w:szCs w:val="26"/>
        </w:rPr>
        <w:t>. В трехдневный срок после подписания</w:t>
      </w:r>
      <w:r>
        <w:rPr>
          <w:sz w:val="26"/>
          <w:szCs w:val="26"/>
        </w:rPr>
        <w:t xml:space="preserve"> протокол заседания Р</w:t>
      </w:r>
      <w:r w:rsidRPr="00EB5023">
        <w:rPr>
          <w:sz w:val="26"/>
          <w:szCs w:val="26"/>
        </w:rPr>
        <w:t>абочей группы (выписка решений рабо</w:t>
      </w:r>
      <w:r>
        <w:rPr>
          <w:sz w:val="26"/>
          <w:szCs w:val="26"/>
        </w:rPr>
        <w:t>чей группы) рассылается членам Р</w:t>
      </w:r>
      <w:r w:rsidRPr="00EB5023">
        <w:rPr>
          <w:sz w:val="26"/>
          <w:szCs w:val="26"/>
        </w:rPr>
        <w:t>абочей группы, организациям и должностным лицам по списк</w:t>
      </w:r>
      <w:r>
        <w:rPr>
          <w:sz w:val="26"/>
          <w:szCs w:val="26"/>
        </w:rPr>
        <w:t>у, утверждаемому руководителем Р</w:t>
      </w:r>
      <w:r w:rsidRPr="00EB5023">
        <w:rPr>
          <w:sz w:val="26"/>
          <w:szCs w:val="26"/>
        </w:rPr>
        <w:t xml:space="preserve">абочей группы. 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 xml:space="preserve">Копия </w:t>
      </w:r>
      <w:hyperlink r:id="rId6" w:tooltip="Протоколы заседаний" w:history="1">
        <w:r w:rsidRPr="00EB5023">
          <w:rPr>
            <w:sz w:val="26"/>
            <w:szCs w:val="26"/>
          </w:rPr>
          <w:t>протокола заседания</w:t>
        </w:r>
      </w:hyperlink>
      <w:r>
        <w:rPr>
          <w:sz w:val="26"/>
          <w:szCs w:val="26"/>
        </w:rPr>
        <w:t xml:space="preserve"> Р</w:t>
      </w:r>
      <w:r w:rsidRPr="00EB5023">
        <w:rPr>
          <w:sz w:val="26"/>
          <w:szCs w:val="26"/>
        </w:rPr>
        <w:t>абочей группы направляется в АТК города Рубцовска.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1.18</w:t>
      </w:r>
      <w:r w:rsidRPr="00EB5023">
        <w:rPr>
          <w:sz w:val="26"/>
          <w:szCs w:val="26"/>
        </w:rPr>
        <w:t>. </w:t>
      </w:r>
      <w:r>
        <w:rPr>
          <w:sz w:val="26"/>
          <w:szCs w:val="26"/>
        </w:rPr>
        <w:t>Решения, принимаемые Р</w:t>
      </w:r>
      <w:r w:rsidRPr="00EB5023">
        <w:rPr>
          <w:sz w:val="26"/>
          <w:szCs w:val="26"/>
        </w:rPr>
        <w:t xml:space="preserve">абочей группой в соответствии с ее компетенцией, являются обязательными к </w:t>
      </w:r>
      <w:r>
        <w:rPr>
          <w:sz w:val="26"/>
          <w:szCs w:val="26"/>
        </w:rPr>
        <w:t>исполнению для членов 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1.19</w:t>
      </w:r>
      <w:r w:rsidRPr="00EB5023">
        <w:rPr>
          <w:sz w:val="26"/>
          <w:szCs w:val="26"/>
        </w:rPr>
        <w:t xml:space="preserve">. По результатам работы за квартал (до 1 числа последнего месяца квартала) руководитель группы информирует АТК города Рубцовска. В отчёте о проделанной работе должна содержаться следующая информация: </w:t>
      </w:r>
    </w:p>
    <w:p w:rsidR="001B5402" w:rsidRPr="00EB5023" w:rsidRDefault="001B5402" w:rsidP="00CB50F4">
      <w:pPr>
        <w:tabs>
          <w:tab w:val="left" w:pos="709"/>
        </w:tabs>
        <w:ind w:left="23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1.19</w:t>
      </w:r>
      <w:r w:rsidRPr="00EB5023">
        <w:rPr>
          <w:sz w:val="26"/>
          <w:szCs w:val="26"/>
        </w:rPr>
        <w:t>.1. Рассматри</w:t>
      </w:r>
      <w:r>
        <w:rPr>
          <w:sz w:val="26"/>
          <w:szCs w:val="26"/>
        </w:rPr>
        <w:t>ваемые вопросы на заседаниях Р</w:t>
      </w:r>
      <w:r w:rsidRPr="00EB5023">
        <w:rPr>
          <w:sz w:val="26"/>
          <w:szCs w:val="26"/>
        </w:rPr>
        <w:t xml:space="preserve">абочей группы. </w:t>
      </w:r>
    </w:p>
    <w:p w:rsidR="001B5402" w:rsidRPr="00EB5023" w:rsidRDefault="001B5402" w:rsidP="00CB50F4">
      <w:pPr>
        <w:tabs>
          <w:tab w:val="left" w:pos="709"/>
        </w:tabs>
        <w:ind w:left="23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1.19</w:t>
      </w:r>
      <w:r w:rsidRPr="00EB5023">
        <w:rPr>
          <w:sz w:val="26"/>
          <w:szCs w:val="26"/>
        </w:rPr>
        <w:t>.2. Принятые решения по рассматриваемым вопросам и их результаты.</w:t>
      </w:r>
    </w:p>
    <w:p w:rsidR="001B5402" w:rsidRPr="00EB5023" w:rsidRDefault="001B5402" w:rsidP="00CB50F4">
      <w:pPr>
        <w:tabs>
          <w:tab w:val="left" w:pos="709"/>
        </w:tabs>
        <w:ind w:left="23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1.19</w:t>
      </w:r>
      <w:r w:rsidRPr="00EB5023">
        <w:rPr>
          <w:sz w:val="26"/>
          <w:szCs w:val="26"/>
        </w:rPr>
        <w:t>.3. Проведенные проверки (обследования) объектов на предмет антитеррористической защищенности и их результаты.</w:t>
      </w:r>
    </w:p>
    <w:p w:rsidR="001B5402" w:rsidRPr="00EB5023" w:rsidRDefault="001B5402" w:rsidP="00CB50F4">
      <w:pPr>
        <w:tabs>
          <w:tab w:val="left" w:pos="709"/>
        </w:tabs>
        <w:ind w:left="23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1.19</w:t>
      </w:r>
      <w:r w:rsidRPr="00EB5023">
        <w:rPr>
          <w:sz w:val="26"/>
          <w:szCs w:val="26"/>
        </w:rPr>
        <w:t>.4. Формы организации контроля принятых решений.</w:t>
      </w:r>
    </w:p>
    <w:p w:rsidR="001B5402" w:rsidRPr="00EB5023" w:rsidRDefault="001B5402" w:rsidP="00CB50F4">
      <w:pPr>
        <w:tabs>
          <w:tab w:val="left" w:pos="709"/>
        </w:tabs>
        <w:ind w:left="23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1.19</w:t>
      </w:r>
      <w:r w:rsidRPr="00EB5023">
        <w:rPr>
          <w:sz w:val="26"/>
          <w:szCs w:val="26"/>
        </w:rPr>
        <w:t>.5. Выявленные недостатки.</w:t>
      </w:r>
    </w:p>
    <w:p w:rsidR="001B5402" w:rsidRPr="00EB5023" w:rsidRDefault="001B5402" w:rsidP="00CB50F4">
      <w:pPr>
        <w:tabs>
          <w:tab w:val="left" w:pos="709"/>
        </w:tabs>
        <w:ind w:left="23" w:firstLine="686"/>
        <w:jc w:val="both"/>
        <w:rPr>
          <w:sz w:val="26"/>
          <w:szCs w:val="26"/>
        </w:rPr>
      </w:pPr>
      <w:r>
        <w:rPr>
          <w:sz w:val="26"/>
          <w:szCs w:val="26"/>
        </w:rPr>
        <w:t>1.19</w:t>
      </w:r>
      <w:r w:rsidRPr="00EB5023">
        <w:rPr>
          <w:sz w:val="26"/>
          <w:szCs w:val="26"/>
        </w:rPr>
        <w:t>.6. Принятые меры по их устранению.</w:t>
      </w:r>
    </w:p>
    <w:p w:rsidR="001B5402" w:rsidRPr="00EB5023" w:rsidRDefault="001B5402" w:rsidP="00CB50F4">
      <w:pPr>
        <w:tabs>
          <w:tab w:val="left" w:pos="709"/>
        </w:tabs>
        <w:ind w:firstLine="686"/>
        <w:jc w:val="both"/>
        <w:rPr>
          <w:sz w:val="26"/>
          <w:szCs w:val="26"/>
        </w:rPr>
      </w:pPr>
    </w:p>
    <w:p w:rsidR="001B5402" w:rsidRPr="00EB5023" w:rsidRDefault="001B5402" w:rsidP="00CB50F4">
      <w:pPr>
        <w:tabs>
          <w:tab w:val="left" w:pos="709"/>
        </w:tabs>
        <w:ind w:firstLine="686"/>
        <w:jc w:val="center"/>
        <w:rPr>
          <w:sz w:val="26"/>
          <w:szCs w:val="26"/>
        </w:rPr>
      </w:pPr>
      <w:r w:rsidRPr="00EB5023">
        <w:rPr>
          <w:sz w:val="26"/>
          <w:szCs w:val="26"/>
          <w:lang w:val="en-US"/>
        </w:rPr>
        <w:t>II</w:t>
      </w:r>
      <w:r w:rsidRPr="00EB5023">
        <w:rPr>
          <w:sz w:val="26"/>
          <w:szCs w:val="26"/>
        </w:rPr>
        <w:t>. Основные задачи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EB5023">
        <w:rPr>
          <w:sz w:val="26"/>
          <w:szCs w:val="26"/>
        </w:rPr>
        <w:t xml:space="preserve">. Осуществление координации деятельности представленных </w:t>
      </w:r>
      <w:r>
        <w:rPr>
          <w:sz w:val="26"/>
          <w:szCs w:val="26"/>
        </w:rPr>
        <w:t>в Рабочей группе</w:t>
      </w:r>
      <w:r w:rsidRPr="00EB5023">
        <w:rPr>
          <w:sz w:val="26"/>
          <w:szCs w:val="26"/>
        </w:rPr>
        <w:t xml:space="preserve"> органов исполнительной власти, учреждений и организаций в сфере профилактики терроризма, минимизации и ликвидации последствий его проявления в выделенных отраслях, направлениях работы.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EB5023">
        <w:rPr>
          <w:sz w:val="26"/>
          <w:szCs w:val="26"/>
        </w:rPr>
        <w:t>. Осуществление подготовки материалов к заседаниям АТК города Рубцовска в соответствии с планом ее работы.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Pr="00EB5023">
        <w:rPr>
          <w:sz w:val="26"/>
          <w:szCs w:val="26"/>
        </w:rPr>
        <w:t>. Информирование Председателя АТК города Рубцовска об изменяющейся обстановке в целях его задействования в ситуациях, влияющих на состояние безопасности.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2</w:t>
      </w:r>
      <w:r>
        <w:rPr>
          <w:sz w:val="26"/>
          <w:szCs w:val="26"/>
        </w:rPr>
        <w:t>.4</w:t>
      </w:r>
      <w:r w:rsidRPr="00EB5023">
        <w:rPr>
          <w:sz w:val="26"/>
          <w:szCs w:val="26"/>
        </w:rPr>
        <w:t>. Выработка предложений по совершенствованию системы мер, направленных на предупреждение террористической деятельности, определение порядка взаимодействия с органами власти, сил и средств других органов, которые задействуются в профилактике терроризма, минимизации и ликвидации последствий его проявления.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2</w:t>
      </w:r>
      <w:r>
        <w:rPr>
          <w:sz w:val="26"/>
          <w:szCs w:val="26"/>
        </w:rPr>
        <w:t>.5</w:t>
      </w:r>
      <w:r w:rsidRPr="00EB5023">
        <w:rPr>
          <w:sz w:val="26"/>
          <w:szCs w:val="26"/>
        </w:rPr>
        <w:t>. Получение и анализ информации о состоянии и тенденциях террористических угроз в отношении соответствующих отраслевых сфер, а также выработка предложений по минимизации и локализации этих угроз.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2</w:t>
      </w:r>
      <w:r>
        <w:rPr>
          <w:sz w:val="26"/>
          <w:szCs w:val="26"/>
        </w:rPr>
        <w:t>.6</w:t>
      </w:r>
      <w:r w:rsidRPr="00EB5023">
        <w:rPr>
          <w:sz w:val="26"/>
          <w:szCs w:val="26"/>
        </w:rPr>
        <w:t>. Совершенствование системы мер антитеррористической защищенности курируемых отраслевых объектов.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2</w:t>
      </w:r>
      <w:r>
        <w:rPr>
          <w:sz w:val="26"/>
          <w:szCs w:val="26"/>
        </w:rPr>
        <w:t>.7</w:t>
      </w:r>
      <w:r w:rsidRPr="00EB5023">
        <w:rPr>
          <w:sz w:val="26"/>
          <w:szCs w:val="26"/>
        </w:rPr>
        <w:t>. Организация с использованием имеющихся возможностей мониторинга эффективности принимаемых мер по предупреждению террористических актов и диверсий.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2</w:t>
      </w:r>
      <w:r>
        <w:rPr>
          <w:sz w:val="26"/>
          <w:szCs w:val="26"/>
        </w:rPr>
        <w:t>.8</w:t>
      </w:r>
      <w:r w:rsidRPr="00EB5023">
        <w:rPr>
          <w:sz w:val="26"/>
          <w:szCs w:val="26"/>
        </w:rPr>
        <w:t xml:space="preserve">. Подготовка материалов для заседаний АТК города Рубцовска по вопросам, относящимся к компетенции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2</w:t>
      </w:r>
      <w:r>
        <w:rPr>
          <w:sz w:val="26"/>
          <w:szCs w:val="26"/>
        </w:rPr>
        <w:t>.9</w:t>
      </w:r>
      <w:r w:rsidRPr="00EB5023">
        <w:rPr>
          <w:sz w:val="26"/>
          <w:szCs w:val="26"/>
        </w:rPr>
        <w:t>. Обеспечение деятельности АТК города Рубцовска по организации и контролю исполнения ее решений в части касающейся.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2</w:t>
      </w:r>
      <w:r>
        <w:rPr>
          <w:sz w:val="26"/>
          <w:szCs w:val="26"/>
        </w:rPr>
        <w:t>.10</w:t>
      </w:r>
      <w:r w:rsidRPr="00EB5023">
        <w:rPr>
          <w:sz w:val="26"/>
          <w:szCs w:val="26"/>
        </w:rPr>
        <w:t>. Взаимодействие с АТК города Рубцовска.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2.11</w:t>
      </w:r>
      <w:r w:rsidRPr="00EB5023">
        <w:rPr>
          <w:sz w:val="26"/>
          <w:szCs w:val="26"/>
        </w:rPr>
        <w:t xml:space="preserve">. Организация и ведение делопроизводства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2.12</w:t>
      </w:r>
      <w:r w:rsidRPr="00EB5023">
        <w:rPr>
          <w:sz w:val="26"/>
          <w:szCs w:val="26"/>
        </w:rPr>
        <w:t>. Организация и проведение мероприятий по ликвидации последствий террористического акта на объектах соответствующих отраслевых сфер.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2.13</w:t>
      </w:r>
      <w:r w:rsidRPr="00EB5023">
        <w:rPr>
          <w:sz w:val="26"/>
          <w:szCs w:val="26"/>
        </w:rPr>
        <w:t xml:space="preserve">. Подготовка проекта плана работы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 xml:space="preserve">абочей группы на год, включающего в том числе перечень рассматриваемых на заседаниях группы вопросов, ответственных за их подготовку, перечень соисполнителей, проведение обследований антитеррористической защищенности объектов, относящихся к компетенции </w:t>
      </w:r>
      <w:r>
        <w:rPr>
          <w:sz w:val="26"/>
          <w:szCs w:val="26"/>
        </w:rPr>
        <w:t xml:space="preserve">Рабочей </w:t>
      </w:r>
      <w:r w:rsidRPr="00EB5023">
        <w:rPr>
          <w:sz w:val="26"/>
          <w:szCs w:val="26"/>
        </w:rPr>
        <w:t>группы.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2.14</w:t>
      </w:r>
      <w:r w:rsidRPr="00EB5023">
        <w:rPr>
          <w:sz w:val="26"/>
          <w:szCs w:val="26"/>
        </w:rPr>
        <w:t xml:space="preserve">. Подготовка заседаний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 и оформление протокольных решений по итогам заседания.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2.15</w:t>
      </w:r>
      <w:r w:rsidRPr="00EB5023">
        <w:rPr>
          <w:sz w:val="26"/>
          <w:szCs w:val="26"/>
        </w:rPr>
        <w:t>. Доведение протокольных решений до всех членов</w:t>
      </w:r>
      <w:r>
        <w:rPr>
          <w:sz w:val="26"/>
          <w:szCs w:val="26"/>
        </w:rPr>
        <w:t xml:space="preserve"> Р</w:t>
      </w:r>
      <w:r w:rsidRPr="00EB5023">
        <w:rPr>
          <w:sz w:val="26"/>
          <w:szCs w:val="26"/>
        </w:rPr>
        <w:t>абочей группы, заинтересованных должностных лиц и руководителей объектов.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2.16</w:t>
      </w:r>
      <w:r w:rsidRPr="00EB5023">
        <w:rPr>
          <w:sz w:val="26"/>
          <w:szCs w:val="26"/>
        </w:rPr>
        <w:t xml:space="preserve">. Контроль за выполнением протокольных решений, принятых на заседаниях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</w:t>
      </w:r>
      <w:r>
        <w:rPr>
          <w:sz w:val="26"/>
          <w:szCs w:val="26"/>
        </w:rPr>
        <w:t>ы</w:t>
      </w:r>
      <w:r w:rsidRPr="00EB5023">
        <w:rPr>
          <w:sz w:val="26"/>
          <w:szCs w:val="26"/>
        </w:rPr>
        <w:t>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2.17</w:t>
      </w:r>
      <w:r w:rsidRPr="00EB5023">
        <w:rPr>
          <w:sz w:val="26"/>
          <w:szCs w:val="26"/>
        </w:rPr>
        <w:t>. Контроль за выполнением решений АТК города Рубцовска</w:t>
      </w:r>
      <w:r>
        <w:rPr>
          <w:sz w:val="26"/>
          <w:szCs w:val="26"/>
        </w:rPr>
        <w:t xml:space="preserve"> по вопросам, порученным Р</w:t>
      </w:r>
      <w:r w:rsidRPr="00EB5023">
        <w:rPr>
          <w:sz w:val="26"/>
          <w:szCs w:val="26"/>
        </w:rPr>
        <w:t>абочей группе по её компетенции.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2.18</w:t>
      </w:r>
      <w:r w:rsidRPr="00EB5023">
        <w:rPr>
          <w:sz w:val="26"/>
          <w:szCs w:val="26"/>
        </w:rPr>
        <w:t>. Взаимодействие с представителями органов исполнительной власти и органов местного самоуправления</w:t>
      </w:r>
      <w:r w:rsidRPr="00EB5023">
        <w:rPr>
          <w:rStyle w:val="311"/>
          <w:sz w:val="26"/>
          <w:szCs w:val="26"/>
        </w:rPr>
        <w:t xml:space="preserve"> города Рубцовска</w:t>
      </w:r>
      <w:r w:rsidRPr="00EB5023">
        <w:rPr>
          <w:sz w:val="26"/>
          <w:szCs w:val="26"/>
        </w:rPr>
        <w:t xml:space="preserve"> по профилактике терроризма, а также минимизации и ликвидации последствий его проявлений.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2.19</w:t>
      </w:r>
      <w:r w:rsidRPr="00EB5023">
        <w:rPr>
          <w:sz w:val="26"/>
          <w:szCs w:val="26"/>
        </w:rPr>
        <w:t>. Представление по запросам АТК города Рубцовска аналитической и справочной информации.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left="23"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2.10</w:t>
      </w:r>
      <w:r w:rsidRPr="00EB5023">
        <w:rPr>
          <w:sz w:val="26"/>
          <w:szCs w:val="26"/>
        </w:rPr>
        <w:t>. Выполнение других функций в соответствии с поручениями Председателя АТК города Рубцовска по вопросам, входящим в компетенцию АТК города Рубцовска.</w:t>
      </w:r>
    </w:p>
    <w:p w:rsidR="001B5402" w:rsidRPr="00EB5023" w:rsidRDefault="001B5402" w:rsidP="00CB50F4">
      <w:pPr>
        <w:tabs>
          <w:tab w:val="left" w:pos="709"/>
        </w:tabs>
        <w:ind w:firstLine="686"/>
        <w:rPr>
          <w:sz w:val="26"/>
          <w:szCs w:val="26"/>
        </w:rPr>
      </w:pPr>
    </w:p>
    <w:p w:rsidR="001B5402" w:rsidRPr="00EB5023" w:rsidRDefault="001B5402" w:rsidP="00CB50F4">
      <w:pPr>
        <w:tabs>
          <w:tab w:val="left" w:pos="709"/>
        </w:tabs>
        <w:ind w:firstLine="686"/>
        <w:jc w:val="center"/>
        <w:rPr>
          <w:sz w:val="26"/>
          <w:szCs w:val="26"/>
        </w:rPr>
      </w:pPr>
      <w:r w:rsidRPr="00EB5023">
        <w:rPr>
          <w:sz w:val="26"/>
          <w:szCs w:val="26"/>
          <w:lang w:val="en-US"/>
        </w:rPr>
        <w:t>III</w:t>
      </w:r>
      <w:r w:rsidRPr="00EB5023">
        <w:rPr>
          <w:sz w:val="26"/>
          <w:szCs w:val="26"/>
        </w:rPr>
        <w:t xml:space="preserve">. Права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абочей группы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 xml:space="preserve">. Для осуществления своей деятельности </w:t>
      </w:r>
      <w:r>
        <w:rPr>
          <w:sz w:val="26"/>
          <w:szCs w:val="26"/>
        </w:rPr>
        <w:t>Р</w:t>
      </w:r>
      <w:r w:rsidRPr="00EB5023">
        <w:rPr>
          <w:sz w:val="26"/>
          <w:szCs w:val="26"/>
        </w:rPr>
        <w:t>абочая группа имеет право: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>.1. Вносить предложения в план работы АТК города Рубцовска, направленные на повышение уровня антитеррористической защищенности.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>.2. Запрашивать и получать в установленном порядке необходимые материалы и информацию в рамках компетенции АТК города Рубцовска от руководителей органов исполнительной власти, органов местного самоуправления, предприятий, учреждений и организаций   независимо от форм собственности, а также общественных объединений в сфере своей деятельности.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>.3. Осуществлять мониторинг состояния антитеррористической защищенности курируемых отраслевых объектов независимо от форм собственности в рамках установленной компетенции.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>.4. Информировать о выявленных недостатках и проблемных вопросах руководителей хозяйствующих субъектов, органов государственной власти, органов местного самоуправления.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>.5. Принимать в пределах своей компетенции решения, направленные на выполнение стоящих задач в сфере противодействия терроризму.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>.6. Привлекать для осуществления отдельных поручений должностных лиц и специалистов органов исполнительной власти, научных учреждений.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>.7. Организовывать научные исследования в области обеспечения противодействия терроризму, разработку методических рекомендаций, типовых инструкций, других нормативных и регламентирующих документов в сфере своей деятельности.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>.8. Организовывать и проводить обучающие мероприятия антитеррористической направленности совместно с аппаратом АТК АК (семинары, совещания, конференции) в пределах предоставленных прав.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EB5023">
        <w:rPr>
          <w:sz w:val="26"/>
          <w:szCs w:val="26"/>
        </w:rPr>
        <w:t>.9.</w:t>
      </w:r>
      <w:r>
        <w:rPr>
          <w:sz w:val="26"/>
          <w:szCs w:val="26"/>
        </w:rPr>
        <w:t xml:space="preserve"> Руководитель Р</w:t>
      </w:r>
      <w:r w:rsidRPr="00EB5023">
        <w:rPr>
          <w:sz w:val="26"/>
          <w:szCs w:val="26"/>
        </w:rPr>
        <w:t>абочей группы осуществляет о</w:t>
      </w:r>
      <w:r>
        <w:rPr>
          <w:sz w:val="26"/>
          <w:szCs w:val="26"/>
        </w:rPr>
        <w:t>бщее руководство деятельностью Р</w:t>
      </w:r>
      <w:r w:rsidRPr="00EB5023">
        <w:rPr>
          <w:sz w:val="26"/>
          <w:szCs w:val="26"/>
        </w:rPr>
        <w:t>абочей группы, организует ее</w:t>
      </w:r>
      <w:r>
        <w:rPr>
          <w:sz w:val="26"/>
          <w:szCs w:val="26"/>
        </w:rPr>
        <w:t xml:space="preserve"> работу, дает поручения членам Р</w:t>
      </w:r>
      <w:r w:rsidRPr="00EB5023">
        <w:rPr>
          <w:sz w:val="26"/>
          <w:szCs w:val="26"/>
        </w:rPr>
        <w:t>абочей группы по вопросам, отнесенным к ее компетенции.</w:t>
      </w:r>
    </w:p>
    <w:p w:rsidR="001B5402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 xml:space="preserve"> </w:t>
      </w: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</w:p>
    <w:p w:rsidR="001B5402" w:rsidRPr="00EB5023" w:rsidRDefault="001B5402" w:rsidP="00CB50F4">
      <w:pPr>
        <w:shd w:val="clear" w:color="auto" w:fill="FFFFFF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Начальник отдела по организации</w:t>
      </w:r>
    </w:p>
    <w:p w:rsidR="001B5402" w:rsidRDefault="001B5402" w:rsidP="00CB50F4">
      <w:pPr>
        <w:shd w:val="clear" w:color="auto" w:fill="FFFFFF"/>
        <w:jc w:val="both"/>
        <w:rPr>
          <w:sz w:val="26"/>
          <w:szCs w:val="26"/>
        </w:rPr>
      </w:pPr>
      <w:r w:rsidRPr="00EB5023">
        <w:rPr>
          <w:sz w:val="26"/>
          <w:szCs w:val="26"/>
        </w:rPr>
        <w:t>управления и работе с обращениями</w:t>
      </w:r>
    </w:p>
    <w:p w:rsidR="001B5402" w:rsidRPr="00EB5023" w:rsidRDefault="001B5402" w:rsidP="00CB50F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 w:rsidRPr="00EB5023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       </w:t>
      </w:r>
      <w:r w:rsidRPr="00EB50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Pr="00EB5023">
        <w:rPr>
          <w:sz w:val="26"/>
          <w:szCs w:val="26"/>
        </w:rPr>
        <w:t>А.В. Инютина</w:t>
      </w:r>
    </w:p>
    <w:p w:rsidR="001B5402" w:rsidRPr="00EB5023" w:rsidRDefault="001B5402" w:rsidP="00CB50F4">
      <w:pPr>
        <w:spacing w:line="1" w:lineRule="exact"/>
        <w:ind w:firstLine="851"/>
        <w:jc w:val="both"/>
        <w:rPr>
          <w:sz w:val="26"/>
          <w:szCs w:val="26"/>
        </w:rPr>
      </w:pPr>
    </w:p>
    <w:p w:rsidR="001B5402" w:rsidRPr="00EB5023" w:rsidRDefault="001B5402" w:rsidP="00CB50F4">
      <w:pPr>
        <w:pStyle w:val="BodyText"/>
        <w:tabs>
          <w:tab w:val="left" w:pos="709"/>
        </w:tabs>
        <w:spacing w:after="0"/>
        <w:ind w:right="40" w:firstLine="686"/>
        <w:jc w:val="both"/>
        <w:rPr>
          <w:sz w:val="26"/>
          <w:szCs w:val="26"/>
        </w:rPr>
      </w:pPr>
      <w:r w:rsidRPr="00EB5023">
        <w:rPr>
          <w:sz w:val="26"/>
          <w:szCs w:val="26"/>
        </w:rPr>
        <w:t xml:space="preserve"> </w:t>
      </w:r>
    </w:p>
    <w:p w:rsidR="001B5402" w:rsidRPr="00CB50F4" w:rsidRDefault="001B5402" w:rsidP="00CB50F4">
      <w:pPr>
        <w:shd w:val="clear" w:color="auto" w:fill="FFFFFF"/>
        <w:ind w:left="5387"/>
        <w:jc w:val="both"/>
        <w:rPr>
          <w:sz w:val="26"/>
          <w:szCs w:val="26"/>
        </w:rPr>
      </w:pPr>
    </w:p>
    <w:sectPr w:rsidR="001B5402" w:rsidRPr="00CB50F4" w:rsidSect="00D34D99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7F424901"/>
    <w:multiLevelType w:val="multilevel"/>
    <w:tmpl w:val="F8F6AE5E"/>
    <w:lvl w:ilvl="0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0EF"/>
    <w:rsid w:val="00014F0A"/>
    <w:rsid w:val="0003405D"/>
    <w:rsid w:val="00095E5C"/>
    <w:rsid w:val="000B5B99"/>
    <w:rsid w:val="000C3513"/>
    <w:rsid w:val="000F4AEA"/>
    <w:rsid w:val="000F6F8A"/>
    <w:rsid w:val="00124647"/>
    <w:rsid w:val="001257DD"/>
    <w:rsid w:val="001447E0"/>
    <w:rsid w:val="00155A8F"/>
    <w:rsid w:val="0019416F"/>
    <w:rsid w:val="001B49F0"/>
    <w:rsid w:val="001B5402"/>
    <w:rsid w:val="001C2FDB"/>
    <w:rsid w:val="0020217E"/>
    <w:rsid w:val="0021054B"/>
    <w:rsid w:val="00231B0B"/>
    <w:rsid w:val="00240FF1"/>
    <w:rsid w:val="00265C2A"/>
    <w:rsid w:val="0029553C"/>
    <w:rsid w:val="002D1A4F"/>
    <w:rsid w:val="002F1098"/>
    <w:rsid w:val="003301B4"/>
    <w:rsid w:val="00333BBF"/>
    <w:rsid w:val="00342865"/>
    <w:rsid w:val="0035718E"/>
    <w:rsid w:val="00357AAD"/>
    <w:rsid w:val="00364333"/>
    <w:rsid w:val="003650C2"/>
    <w:rsid w:val="00386A73"/>
    <w:rsid w:val="00397465"/>
    <w:rsid w:val="003D71FC"/>
    <w:rsid w:val="003E1B38"/>
    <w:rsid w:val="00402248"/>
    <w:rsid w:val="00411209"/>
    <w:rsid w:val="00412754"/>
    <w:rsid w:val="004209EC"/>
    <w:rsid w:val="00480E56"/>
    <w:rsid w:val="0050044E"/>
    <w:rsid w:val="00543EC3"/>
    <w:rsid w:val="0054446C"/>
    <w:rsid w:val="00562645"/>
    <w:rsid w:val="00567EBB"/>
    <w:rsid w:val="005711EC"/>
    <w:rsid w:val="005A100C"/>
    <w:rsid w:val="005A4CCA"/>
    <w:rsid w:val="005C0468"/>
    <w:rsid w:val="005F5ACD"/>
    <w:rsid w:val="006004FF"/>
    <w:rsid w:val="006119B3"/>
    <w:rsid w:val="0063262D"/>
    <w:rsid w:val="00656334"/>
    <w:rsid w:val="006714B4"/>
    <w:rsid w:val="007039B6"/>
    <w:rsid w:val="00716A9B"/>
    <w:rsid w:val="00741914"/>
    <w:rsid w:val="00781FAE"/>
    <w:rsid w:val="00797017"/>
    <w:rsid w:val="007E60D1"/>
    <w:rsid w:val="007F0316"/>
    <w:rsid w:val="00821999"/>
    <w:rsid w:val="0084167D"/>
    <w:rsid w:val="00843531"/>
    <w:rsid w:val="008604D1"/>
    <w:rsid w:val="0086278F"/>
    <w:rsid w:val="00863039"/>
    <w:rsid w:val="00867981"/>
    <w:rsid w:val="008822A8"/>
    <w:rsid w:val="008A3EFE"/>
    <w:rsid w:val="008C69C0"/>
    <w:rsid w:val="008D31FC"/>
    <w:rsid w:val="008D70FF"/>
    <w:rsid w:val="00911D16"/>
    <w:rsid w:val="00920015"/>
    <w:rsid w:val="0096089D"/>
    <w:rsid w:val="00966FFF"/>
    <w:rsid w:val="009B45E6"/>
    <w:rsid w:val="009B76AE"/>
    <w:rsid w:val="009C3F83"/>
    <w:rsid w:val="009E3DB5"/>
    <w:rsid w:val="009F3B15"/>
    <w:rsid w:val="00A0021B"/>
    <w:rsid w:val="00A260FC"/>
    <w:rsid w:val="00A36A90"/>
    <w:rsid w:val="00A47E46"/>
    <w:rsid w:val="00A7216F"/>
    <w:rsid w:val="00A87891"/>
    <w:rsid w:val="00A960EF"/>
    <w:rsid w:val="00A96537"/>
    <w:rsid w:val="00AD55F3"/>
    <w:rsid w:val="00AE08B2"/>
    <w:rsid w:val="00AE7D07"/>
    <w:rsid w:val="00B1356E"/>
    <w:rsid w:val="00B427CF"/>
    <w:rsid w:val="00B43861"/>
    <w:rsid w:val="00B85E29"/>
    <w:rsid w:val="00CA0262"/>
    <w:rsid w:val="00CB0D9D"/>
    <w:rsid w:val="00CB50F4"/>
    <w:rsid w:val="00CD4772"/>
    <w:rsid w:val="00CD6F1B"/>
    <w:rsid w:val="00D10359"/>
    <w:rsid w:val="00D11CB3"/>
    <w:rsid w:val="00D20BCB"/>
    <w:rsid w:val="00D26C4F"/>
    <w:rsid w:val="00D34D99"/>
    <w:rsid w:val="00D53CEA"/>
    <w:rsid w:val="00D64CA9"/>
    <w:rsid w:val="00D97082"/>
    <w:rsid w:val="00DB024F"/>
    <w:rsid w:val="00DB0C79"/>
    <w:rsid w:val="00DB3938"/>
    <w:rsid w:val="00DB7C09"/>
    <w:rsid w:val="00DC29B9"/>
    <w:rsid w:val="00DE3958"/>
    <w:rsid w:val="00E655D7"/>
    <w:rsid w:val="00E66886"/>
    <w:rsid w:val="00EA6577"/>
    <w:rsid w:val="00EB5023"/>
    <w:rsid w:val="00EC5D29"/>
    <w:rsid w:val="00EF3112"/>
    <w:rsid w:val="00F13583"/>
    <w:rsid w:val="00F33AFD"/>
    <w:rsid w:val="00F4345D"/>
    <w:rsid w:val="00F70E96"/>
    <w:rsid w:val="00F84D39"/>
    <w:rsid w:val="00FA242B"/>
    <w:rsid w:val="00FC1FED"/>
    <w:rsid w:val="00FD1AFF"/>
    <w:rsid w:val="00FF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7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AAD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5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7D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1257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Normal"/>
    <w:uiPriority w:val="99"/>
    <w:rsid w:val="001257DD"/>
    <w:pPr>
      <w:spacing w:line="322" w:lineRule="exact"/>
    </w:pPr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99"/>
    <w:qFormat/>
    <w:rsid w:val="001257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A0021B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A47E4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333BB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911D1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3301B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3301B4"/>
    <w:rPr>
      <w:rFonts w:ascii="Times New Roman" w:hAnsi="Times New Roman" w:cs="Times New Roman"/>
      <w:spacing w:val="10"/>
      <w:sz w:val="16"/>
      <w:szCs w:val="16"/>
    </w:rPr>
  </w:style>
  <w:style w:type="paragraph" w:styleId="BodyText">
    <w:name w:val="Body Text"/>
    <w:basedOn w:val="Normal"/>
    <w:link w:val="BodyTextChar1"/>
    <w:uiPriority w:val="99"/>
    <w:semiHidden/>
    <w:rsid w:val="00CB50F4"/>
    <w:pPr>
      <w:widowControl/>
      <w:autoSpaceDE/>
      <w:autoSpaceDN/>
      <w:adjustRightInd/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customStyle="1" w:styleId="BodyTextChar1">
    <w:name w:val="Body Text Char1"/>
    <w:link w:val="BodyText"/>
    <w:uiPriority w:val="99"/>
    <w:semiHidden/>
    <w:locked/>
    <w:rsid w:val="00CB50F4"/>
    <w:rPr>
      <w:rFonts w:eastAsia="Times New Roman"/>
      <w:sz w:val="24"/>
      <w:lang w:val="ru-RU" w:eastAsia="ru-RU"/>
    </w:rPr>
  </w:style>
  <w:style w:type="character" w:customStyle="1" w:styleId="311">
    <w:name w:val="Основной текст (3)11"/>
    <w:uiPriority w:val="99"/>
    <w:rsid w:val="00CB50F4"/>
    <w:rPr>
      <w:rFonts w:ascii="Times New Roman" w:hAnsi="Times New Roman"/>
      <w:sz w:val="27"/>
      <w:u w:val="none"/>
      <w:effect w:val="none"/>
    </w:rPr>
  </w:style>
  <w:style w:type="paragraph" w:customStyle="1" w:styleId="ConsPlusNormal">
    <w:name w:val="ConsPlusNormal"/>
    <w:uiPriority w:val="99"/>
    <w:rsid w:val="00CB50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rotokoli_zasedani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470</TotalTime>
  <Pages>12</Pages>
  <Words>4333</Words>
  <Characters>24703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ptd</cp:lastModifiedBy>
  <cp:revision>42</cp:revision>
  <cp:lastPrinted>2019-12-25T03:34:00Z</cp:lastPrinted>
  <dcterms:created xsi:type="dcterms:W3CDTF">2018-07-09T06:42:00Z</dcterms:created>
  <dcterms:modified xsi:type="dcterms:W3CDTF">2020-01-27T10:04:00Z</dcterms:modified>
</cp:coreProperties>
</file>