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D5AC" w14:textId="77777777" w:rsidR="001E2FC6" w:rsidRPr="00BF37A2" w:rsidRDefault="004E2CE8" w:rsidP="00BF37A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63A73A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4.75pt;height:66pt;visibility:visible">
            <v:imagedata r:id="rId5" o:title="" gain="79922f" blacklevel="1966f"/>
          </v:shape>
        </w:pict>
      </w:r>
    </w:p>
    <w:p w14:paraId="00F81063" w14:textId="77777777" w:rsidR="001E2FC6" w:rsidRPr="00BF37A2" w:rsidRDefault="001E2FC6" w:rsidP="00BF37A2">
      <w:pPr>
        <w:spacing w:after="0"/>
        <w:jc w:val="center"/>
        <w:rPr>
          <w:rFonts w:ascii="Times New Roman" w:hAnsi="Times New Roman" w:cs="Times New Roman"/>
          <w:b/>
          <w:bCs/>
          <w:spacing w:val="20"/>
          <w:sz w:val="32"/>
          <w:szCs w:val="32"/>
        </w:rPr>
      </w:pPr>
      <w:r w:rsidRPr="00BF37A2">
        <w:rPr>
          <w:rFonts w:ascii="Times New Roman" w:hAnsi="Times New Roman" w:cs="Times New Roman"/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14:paraId="479964D4" w14:textId="77777777" w:rsidR="001E2FC6" w:rsidRPr="00BF37A2" w:rsidRDefault="001E2FC6" w:rsidP="00BF37A2">
      <w:pPr>
        <w:spacing w:after="0"/>
        <w:jc w:val="center"/>
        <w:rPr>
          <w:rFonts w:ascii="Times New Roman" w:hAnsi="Times New Roman" w:cs="Times New Roman"/>
          <w:b/>
          <w:bCs/>
          <w:spacing w:val="20"/>
          <w:sz w:val="32"/>
          <w:szCs w:val="32"/>
        </w:rPr>
      </w:pPr>
      <w:r w:rsidRPr="00BF37A2">
        <w:rPr>
          <w:rFonts w:ascii="Times New Roman" w:hAnsi="Times New Roman" w:cs="Times New Roman"/>
          <w:b/>
          <w:bCs/>
          <w:spacing w:val="20"/>
          <w:sz w:val="32"/>
          <w:szCs w:val="32"/>
        </w:rPr>
        <w:t>Алтайского края</w:t>
      </w:r>
    </w:p>
    <w:p w14:paraId="62BE0211" w14:textId="77777777" w:rsidR="001E2FC6" w:rsidRPr="00BF37A2" w:rsidRDefault="001E2FC6" w:rsidP="00BF37A2">
      <w:pPr>
        <w:spacing w:after="0"/>
        <w:jc w:val="center"/>
        <w:rPr>
          <w:rFonts w:ascii="Times New Roman" w:hAnsi="Times New Roman" w:cs="Times New Roman"/>
          <w:b/>
          <w:bCs/>
          <w:spacing w:val="20"/>
          <w:w w:val="150"/>
          <w:sz w:val="28"/>
          <w:szCs w:val="28"/>
        </w:rPr>
      </w:pPr>
      <w:r w:rsidRPr="00BF37A2">
        <w:rPr>
          <w:rFonts w:ascii="Times New Roman" w:hAnsi="Times New Roman" w:cs="Times New Roman"/>
          <w:b/>
          <w:bCs/>
          <w:spacing w:val="20"/>
          <w:w w:val="150"/>
          <w:sz w:val="28"/>
          <w:szCs w:val="28"/>
        </w:rPr>
        <w:t>ПОСТАНОВЛЕНИЕ</w:t>
      </w:r>
    </w:p>
    <w:p w14:paraId="2E621E71" w14:textId="22DF3010" w:rsidR="001E2FC6" w:rsidRPr="004E2CE8" w:rsidRDefault="004E2CE8" w:rsidP="00BF3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2CE8">
        <w:rPr>
          <w:rFonts w:ascii="Times New Roman" w:hAnsi="Times New Roman" w:cs="Times New Roman"/>
          <w:sz w:val="28"/>
          <w:szCs w:val="28"/>
        </w:rPr>
        <w:t>17.08.2021</w:t>
      </w:r>
      <w:r w:rsidR="001E2FC6" w:rsidRPr="004E2CE8">
        <w:rPr>
          <w:rFonts w:ascii="Times New Roman" w:hAnsi="Times New Roman" w:cs="Times New Roman"/>
          <w:sz w:val="28"/>
          <w:szCs w:val="28"/>
        </w:rPr>
        <w:t xml:space="preserve"> №</w:t>
      </w:r>
      <w:r w:rsidRPr="004E2CE8">
        <w:rPr>
          <w:rFonts w:ascii="Times New Roman" w:hAnsi="Times New Roman" w:cs="Times New Roman"/>
          <w:sz w:val="28"/>
          <w:szCs w:val="28"/>
        </w:rPr>
        <w:t xml:space="preserve"> 218</w:t>
      </w:r>
      <w:r>
        <w:rPr>
          <w:rFonts w:ascii="Times New Roman" w:hAnsi="Times New Roman" w:cs="Times New Roman"/>
          <w:sz w:val="28"/>
          <w:szCs w:val="28"/>
        </w:rPr>
        <w:t>1</w:t>
      </w:r>
      <w:r w:rsidR="001E2FC6" w:rsidRPr="004E2C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36ADD8" w14:textId="77777777" w:rsidR="001E2FC6" w:rsidRDefault="001E2FC6" w:rsidP="00316B78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1DB7F450" w14:textId="77777777" w:rsidR="00D2724E" w:rsidRPr="00B35F05" w:rsidRDefault="00D2724E" w:rsidP="00316B78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069"/>
      </w:tblGrid>
      <w:tr w:rsidR="00D2724E" w:rsidRPr="00B35F05" w14:paraId="340B0BAC" w14:textId="77777777" w:rsidTr="00D2724E">
        <w:tc>
          <w:tcPr>
            <w:tcW w:w="4361" w:type="dxa"/>
          </w:tcPr>
          <w:p w14:paraId="3524676C" w14:textId="77777777" w:rsidR="00D2724E" w:rsidRPr="00B35F05" w:rsidRDefault="00D2724E" w:rsidP="00CE1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F05">
              <w:rPr>
                <w:rFonts w:ascii="Times New Roman" w:hAnsi="Times New Roman" w:cs="Times New Roman"/>
                <w:sz w:val="26"/>
                <w:szCs w:val="26"/>
              </w:rPr>
              <w:t>Об утверждении Положения о рабочей группе по снижению неформальной занятости в городе Рубцовске Алтайского края</w:t>
            </w:r>
          </w:p>
        </w:tc>
        <w:tc>
          <w:tcPr>
            <w:tcW w:w="5069" w:type="dxa"/>
          </w:tcPr>
          <w:p w14:paraId="50A06337" w14:textId="77777777" w:rsidR="00D2724E" w:rsidRPr="00B35F05" w:rsidRDefault="00D2724E" w:rsidP="00D2724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6CBA565" w14:textId="77777777" w:rsidR="001E2FC6" w:rsidRPr="00B35F05" w:rsidRDefault="001E2FC6" w:rsidP="00452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D94DA59" w14:textId="77777777" w:rsidR="001E2FC6" w:rsidRPr="00B35F05" w:rsidRDefault="001E2FC6" w:rsidP="00452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2896D31" w14:textId="1E8AD436" w:rsidR="001E2FC6" w:rsidRPr="00B35F05" w:rsidRDefault="001E2FC6" w:rsidP="00CE1AC6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5F05">
        <w:rPr>
          <w:rFonts w:ascii="Times New Roman" w:hAnsi="Times New Roman" w:cs="Times New Roman"/>
          <w:sz w:val="26"/>
          <w:szCs w:val="26"/>
        </w:rPr>
        <w:t xml:space="preserve">В </w:t>
      </w:r>
      <w:r w:rsidR="00CE1AC6" w:rsidRPr="00B35F05">
        <w:rPr>
          <w:rFonts w:ascii="Times New Roman" w:hAnsi="Times New Roman" w:cs="Times New Roman"/>
          <w:sz w:val="26"/>
          <w:szCs w:val="26"/>
        </w:rPr>
        <w:t>соответствии с Федеральным</w:t>
      </w:r>
      <w:r w:rsidR="00560AC7" w:rsidRPr="00B35F05">
        <w:rPr>
          <w:rFonts w:ascii="Times New Roman" w:hAnsi="Times New Roman" w:cs="Times New Roman"/>
          <w:sz w:val="26"/>
          <w:szCs w:val="26"/>
        </w:rPr>
        <w:t xml:space="preserve"> з</w:t>
      </w:r>
      <w:r w:rsidR="00CE1AC6" w:rsidRPr="00B35F05">
        <w:rPr>
          <w:rFonts w:ascii="Times New Roman" w:hAnsi="Times New Roman" w:cs="Times New Roman"/>
          <w:sz w:val="26"/>
          <w:szCs w:val="26"/>
        </w:rPr>
        <w:t>аконом</w:t>
      </w:r>
      <w:r w:rsidR="00560AC7" w:rsidRPr="00B35F05">
        <w:rPr>
          <w:rFonts w:ascii="Times New Roman" w:hAnsi="Times New Roman" w:cs="Times New Roman"/>
          <w:sz w:val="26"/>
          <w:szCs w:val="26"/>
        </w:rPr>
        <w:t xml:space="preserve"> </w:t>
      </w:r>
      <w:r w:rsidRPr="00B35F05">
        <w:rPr>
          <w:rFonts w:ascii="Times New Roman" w:hAnsi="Times New Roman" w:cs="Times New Roman"/>
          <w:sz w:val="26"/>
          <w:szCs w:val="26"/>
        </w:rPr>
        <w:t>Российской</w:t>
      </w:r>
      <w:r w:rsidR="00560AC7" w:rsidRPr="00B35F05">
        <w:rPr>
          <w:rFonts w:ascii="Times New Roman" w:hAnsi="Times New Roman" w:cs="Times New Roman"/>
          <w:sz w:val="26"/>
          <w:szCs w:val="26"/>
        </w:rPr>
        <w:t xml:space="preserve"> </w:t>
      </w:r>
      <w:r w:rsidRPr="00B35F05">
        <w:rPr>
          <w:rFonts w:ascii="Times New Roman" w:hAnsi="Times New Roman" w:cs="Times New Roman"/>
          <w:sz w:val="26"/>
          <w:szCs w:val="26"/>
        </w:rPr>
        <w:t xml:space="preserve">Федерации </w:t>
      </w:r>
      <w:r w:rsidR="007C5EDC" w:rsidRPr="00B35F05">
        <w:rPr>
          <w:rFonts w:ascii="Times New Roman" w:hAnsi="Times New Roman" w:cs="Times New Roman"/>
          <w:sz w:val="26"/>
          <w:szCs w:val="26"/>
        </w:rPr>
        <w:t xml:space="preserve">от 03.10.2018 </w:t>
      </w:r>
      <w:r w:rsidRPr="00B35F05">
        <w:rPr>
          <w:rFonts w:ascii="Times New Roman" w:hAnsi="Times New Roman" w:cs="Times New Roman"/>
          <w:sz w:val="26"/>
          <w:szCs w:val="26"/>
        </w:rPr>
        <w:t xml:space="preserve">№ 350-ФЗ «О внесении изменений в отдельные законодательные акты Российской Федерации по вопросам назначения и выплаты пенсий», </w:t>
      </w:r>
      <w:r w:rsidR="00CE1AC6" w:rsidRPr="00B35F05">
        <w:rPr>
          <w:rFonts w:ascii="Times New Roman" w:hAnsi="Times New Roman" w:cs="Times New Roman"/>
          <w:sz w:val="26"/>
          <w:szCs w:val="26"/>
        </w:rPr>
        <w:t>в</w:t>
      </w:r>
      <w:r w:rsidR="00E530FB">
        <w:rPr>
          <w:rFonts w:ascii="Times New Roman" w:hAnsi="Times New Roman" w:cs="Times New Roman"/>
          <w:sz w:val="26"/>
          <w:szCs w:val="26"/>
        </w:rPr>
        <w:t xml:space="preserve"> </w:t>
      </w:r>
      <w:r w:rsidR="00CE1AC6" w:rsidRPr="00B35F05">
        <w:rPr>
          <w:rFonts w:ascii="Times New Roman" w:hAnsi="Times New Roman" w:cs="Times New Roman"/>
          <w:sz w:val="26"/>
          <w:szCs w:val="26"/>
        </w:rPr>
        <w:t>связи</w:t>
      </w:r>
      <w:r w:rsidRPr="00B35F05">
        <w:rPr>
          <w:rFonts w:ascii="Times New Roman" w:hAnsi="Times New Roman" w:cs="Times New Roman"/>
          <w:sz w:val="26"/>
          <w:szCs w:val="26"/>
        </w:rPr>
        <w:t xml:space="preserve"> с кадровыми изменениями в Администрации города Рубцовска Алтайского края, в соответствии с п. 3.6 Положения об Администрации города Рубцовска Алтайского края, принятого решением Рубцовского городского Совета депутатов Алтайского края от 17.02.2012 № 744 «О принятии положения об Администрации города Рубцовска Алтайского края», ПОСТАНОВЛЯЮ:</w:t>
      </w:r>
    </w:p>
    <w:p w14:paraId="6D2E90CB" w14:textId="77777777" w:rsidR="001E2FC6" w:rsidRPr="00B35F05" w:rsidRDefault="001E2FC6" w:rsidP="00CE1AC6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ind w:left="0" w:right="-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35F05">
        <w:rPr>
          <w:rFonts w:ascii="Times New Roman" w:hAnsi="Times New Roman" w:cs="Times New Roman"/>
          <w:sz w:val="26"/>
          <w:szCs w:val="26"/>
        </w:rPr>
        <w:t>Утвердить Положение о рабочей группе по снижению неформальной занятости в городе Рубцовске Алтайско</w:t>
      </w:r>
      <w:r w:rsidR="007C5EDC" w:rsidRPr="00B35F05">
        <w:rPr>
          <w:rFonts w:ascii="Times New Roman" w:hAnsi="Times New Roman" w:cs="Times New Roman"/>
          <w:sz w:val="26"/>
          <w:szCs w:val="26"/>
        </w:rPr>
        <w:t>го края (приложение</w:t>
      </w:r>
      <w:r w:rsidRPr="00B35F05">
        <w:rPr>
          <w:rFonts w:ascii="Times New Roman" w:hAnsi="Times New Roman" w:cs="Times New Roman"/>
          <w:sz w:val="26"/>
          <w:szCs w:val="26"/>
        </w:rPr>
        <w:t>).</w:t>
      </w:r>
    </w:p>
    <w:p w14:paraId="2E75AB18" w14:textId="77777777" w:rsidR="001E2FC6" w:rsidRPr="00B35F05" w:rsidRDefault="001E2FC6" w:rsidP="00CE1AC6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ind w:left="0" w:right="-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35F05">
        <w:rPr>
          <w:rFonts w:ascii="Times New Roman" w:hAnsi="Times New Roman" w:cs="Times New Roman"/>
          <w:sz w:val="26"/>
          <w:szCs w:val="26"/>
        </w:rPr>
        <w:t>Признать утратившими силу постановления Администрации города Рубцовска Алтайского края</w:t>
      </w:r>
      <w:r w:rsidR="00FA0B79" w:rsidRPr="00B35F05">
        <w:rPr>
          <w:rFonts w:ascii="Times New Roman" w:hAnsi="Times New Roman" w:cs="Times New Roman"/>
          <w:sz w:val="26"/>
          <w:szCs w:val="26"/>
        </w:rPr>
        <w:t xml:space="preserve"> в части Положения</w:t>
      </w:r>
      <w:r w:rsidRPr="00B35F05">
        <w:rPr>
          <w:rFonts w:ascii="Times New Roman" w:hAnsi="Times New Roman" w:cs="Times New Roman"/>
          <w:sz w:val="26"/>
          <w:szCs w:val="26"/>
        </w:rPr>
        <w:t>:</w:t>
      </w:r>
    </w:p>
    <w:p w14:paraId="73317F1F" w14:textId="77777777" w:rsidR="001E2FC6" w:rsidRPr="00B35F05" w:rsidRDefault="001E2FC6" w:rsidP="00CE1AC6">
      <w:pPr>
        <w:pStyle w:val="a5"/>
        <w:tabs>
          <w:tab w:val="left" w:pos="1080"/>
        </w:tabs>
        <w:spacing w:after="0" w:line="240" w:lineRule="auto"/>
        <w:ind w:left="0" w:right="-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35F05">
        <w:rPr>
          <w:rFonts w:ascii="Times New Roman" w:hAnsi="Times New Roman" w:cs="Times New Roman"/>
          <w:sz w:val="26"/>
          <w:szCs w:val="26"/>
        </w:rPr>
        <w:t>от 29.01.2015 № 465 «Об утверждении Положения о рабочей группе по снижению неформальной занятости в городе Рубцовске Алтайского края и состава рабочей группы»;</w:t>
      </w:r>
    </w:p>
    <w:p w14:paraId="4CE6CC6F" w14:textId="77777777" w:rsidR="001E2FC6" w:rsidRPr="00B35F05" w:rsidRDefault="001E2FC6" w:rsidP="00CE1AC6">
      <w:pPr>
        <w:pStyle w:val="a5"/>
        <w:tabs>
          <w:tab w:val="left" w:pos="1080"/>
        </w:tabs>
        <w:spacing w:after="0" w:line="240" w:lineRule="auto"/>
        <w:ind w:left="0" w:right="-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35F05">
        <w:rPr>
          <w:rFonts w:ascii="Times New Roman" w:hAnsi="Times New Roman" w:cs="Times New Roman"/>
          <w:sz w:val="26"/>
          <w:szCs w:val="26"/>
        </w:rPr>
        <w:t xml:space="preserve">от 23.01.2017 № 180 «О внесении изменений в </w:t>
      </w:r>
      <w:r w:rsidR="00560AC7" w:rsidRPr="00B35F05">
        <w:rPr>
          <w:rFonts w:ascii="Times New Roman" w:hAnsi="Times New Roman" w:cs="Times New Roman"/>
          <w:sz w:val="26"/>
          <w:szCs w:val="26"/>
        </w:rPr>
        <w:t>п</w:t>
      </w:r>
      <w:r w:rsidRPr="00B35F05">
        <w:rPr>
          <w:rFonts w:ascii="Times New Roman" w:hAnsi="Times New Roman" w:cs="Times New Roman"/>
          <w:sz w:val="26"/>
          <w:szCs w:val="26"/>
        </w:rPr>
        <w:t>остановление Администрации города Рубцовска Алтайского края от 29.01.2015 № 465 «Об утверждении Положения о рабочей группе по снижению неформальной занятости в городе Рубцовске Алтайского края и состава рабочей группы».</w:t>
      </w:r>
    </w:p>
    <w:p w14:paraId="4D3DA80C" w14:textId="77777777" w:rsidR="00D2724E" w:rsidRPr="00B35F05" w:rsidRDefault="007C5EDC" w:rsidP="00CE1AC6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ind w:left="0" w:right="-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35F05">
        <w:rPr>
          <w:rFonts w:ascii="Times New Roman" w:hAnsi="Times New Roman" w:cs="Times New Roman"/>
          <w:sz w:val="26"/>
          <w:szCs w:val="26"/>
        </w:rPr>
        <w:t>Опубликовать н</w:t>
      </w:r>
      <w:r w:rsidR="001E2FC6" w:rsidRPr="00B35F05">
        <w:rPr>
          <w:rFonts w:ascii="Times New Roman" w:hAnsi="Times New Roman" w:cs="Times New Roman"/>
          <w:sz w:val="26"/>
          <w:szCs w:val="26"/>
        </w:rPr>
        <w:t>астоящее постановление в газете «Местное время»</w:t>
      </w:r>
      <w:r w:rsidR="00D2724E" w:rsidRPr="00B35F05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164B983" w14:textId="77777777" w:rsidR="001E2FC6" w:rsidRPr="00B35F05" w:rsidRDefault="001E2FC6" w:rsidP="00CE1AC6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ind w:left="0" w:right="-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35F05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опубликования</w:t>
      </w:r>
      <w:r w:rsidR="00D2724E" w:rsidRPr="00B35F05">
        <w:rPr>
          <w:rFonts w:ascii="Times New Roman" w:hAnsi="Times New Roman" w:cs="Times New Roman"/>
          <w:sz w:val="26"/>
          <w:szCs w:val="26"/>
        </w:rPr>
        <w:t xml:space="preserve"> в газете «Местное время»</w:t>
      </w:r>
      <w:r w:rsidRPr="00B35F05">
        <w:rPr>
          <w:rFonts w:ascii="Times New Roman" w:hAnsi="Times New Roman" w:cs="Times New Roman"/>
          <w:sz w:val="26"/>
          <w:szCs w:val="26"/>
        </w:rPr>
        <w:t>.</w:t>
      </w:r>
    </w:p>
    <w:p w14:paraId="7F48C936" w14:textId="406E8BF5" w:rsidR="001E2FC6" w:rsidRPr="00B35F05" w:rsidRDefault="001E2FC6" w:rsidP="00CE1AC6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ind w:left="0"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5F05">
        <w:rPr>
          <w:rFonts w:ascii="Times New Roman" w:hAnsi="Times New Roman" w:cs="Times New Roman"/>
          <w:sz w:val="26"/>
          <w:szCs w:val="26"/>
        </w:rPr>
        <w:t xml:space="preserve">Контроль за исполнением </w:t>
      </w:r>
      <w:r w:rsidR="007C5EDC" w:rsidRPr="00B35F05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B35F05">
        <w:rPr>
          <w:rFonts w:ascii="Times New Roman" w:hAnsi="Times New Roman" w:cs="Times New Roman"/>
          <w:sz w:val="26"/>
          <w:szCs w:val="26"/>
        </w:rPr>
        <w:t xml:space="preserve">постановления возложить на заместителя Главы Администрации города Рубцовска Алтайского края </w:t>
      </w:r>
      <w:r w:rsidR="00B35F05" w:rsidRPr="00B35F05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35F05">
        <w:rPr>
          <w:rFonts w:ascii="Times New Roman" w:hAnsi="Times New Roman" w:cs="Times New Roman"/>
          <w:sz w:val="26"/>
          <w:szCs w:val="26"/>
        </w:rPr>
        <w:t>Мищерина А.А.</w:t>
      </w:r>
    </w:p>
    <w:p w14:paraId="265C140E" w14:textId="77777777" w:rsidR="001E2FC6" w:rsidRPr="00B35F05" w:rsidRDefault="001E2FC6" w:rsidP="00CE1AC6">
      <w:pPr>
        <w:spacing w:after="0" w:line="240" w:lineRule="auto"/>
        <w:ind w:right="-142" w:firstLine="709"/>
        <w:rPr>
          <w:rFonts w:ascii="Times New Roman" w:hAnsi="Times New Roman" w:cs="Times New Roman"/>
          <w:sz w:val="26"/>
          <w:szCs w:val="26"/>
        </w:rPr>
      </w:pPr>
    </w:p>
    <w:p w14:paraId="357A253E" w14:textId="77777777" w:rsidR="001E2FC6" w:rsidRPr="00B35F05" w:rsidRDefault="001E2FC6" w:rsidP="00CE1AC6">
      <w:pPr>
        <w:spacing w:after="0" w:line="240" w:lineRule="auto"/>
        <w:ind w:right="-142" w:firstLine="709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68"/>
        <w:gridCol w:w="4768"/>
      </w:tblGrid>
      <w:tr w:rsidR="001E2FC6" w:rsidRPr="00B35F05" w14:paraId="33768661" w14:textId="77777777">
        <w:tc>
          <w:tcPr>
            <w:tcW w:w="4768" w:type="dxa"/>
          </w:tcPr>
          <w:p w14:paraId="29F3924B" w14:textId="77777777" w:rsidR="001E2FC6" w:rsidRPr="00B35F05" w:rsidRDefault="001E2FC6" w:rsidP="00CE1AC6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6"/>
                <w:szCs w:val="26"/>
              </w:rPr>
            </w:pPr>
            <w:r w:rsidRPr="00B35F05">
              <w:rPr>
                <w:rFonts w:ascii="Times New Roman" w:hAnsi="Times New Roman" w:cs="Times New Roman"/>
                <w:sz w:val="26"/>
                <w:szCs w:val="26"/>
              </w:rPr>
              <w:t>Глава города Рубцовска</w:t>
            </w:r>
          </w:p>
        </w:tc>
        <w:tc>
          <w:tcPr>
            <w:tcW w:w="4768" w:type="dxa"/>
          </w:tcPr>
          <w:p w14:paraId="004007C3" w14:textId="36369B6F" w:rsidR="001E2FC6" w:rsidRPr="00B35F05" w:rsidRDefault="00B35F05" w:rsidP="00B35F05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</w:t>
            </w:r>
            <w:r w:rsidR="001E2FC6" w:rsidRPr="00B35F05">
              <w:rPr>
                <w:rFonts w:ascii="Times New Roman" w:hAnsi="Times New Roman" w:cs="Times New Roman"/>
                <w:sz w:val="26"/>
                <w:szCs w:val="26"/>
              </w:rPr>
              <w:t>Д.З. Фельдман</w:t>
            </w:r>
          </w:p>
        </w:tc>
      </w:tr>
    </w:tbl>
    <w:p w14:paraId="650DF61A" w14:textId="133D4BD4" w:rsidR="001E2FC6" w:rsidRPr="00B35F05" w:rsidRDefault="001E2FC6" w:rsidP="00B35F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7"/>
        <w:gridCol w:w="4733"/>
      </w:tblGrid>
      <w:tr w:rsidR="00B35F05" w:rsidRPr="00B35F05" w14:paraId="13C64B25" w14:textId="77777777" w:rsidTr="005F1FA9">
        <w:tc>
          <w:tcPr>
            <w:tcW w:w="4785" w:type="dxa"/>
          </w:tcPr>
          <w:p w14:paraId="67F5CED5" w14:textId="77777777" w:rsidR="00B35F05" w:rsidRPr="00B35F05" w:rsidRDefault="00B35F05" w:rsidP="00B35F0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786" w:type="dxa"/>
          </w:tcPr>
          <w:p w14:paraId="71EC5D5A" w14:textId="29353CAC" w:rsidR="00B35F05" w:rsidRPr="00B35F05" w:rsidRDefault="00B35F05" w:rsidP="004E2C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5F0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Приложение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B35F0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 постановлению Администрации города Рубцовска Алтайского края </w:t>
            </w:r>
            <w:r w:rsidR="004E2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17.08.2021 </w:t>
            </w:r>
            <w:r w:rsidRPr="00B35F05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  <w:r w:rsidR="004E2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2181</w:t>
            </w:r>
          </w:p>
        </w:tc>
      </w:tr>
    </w:tbl>
    <w:p w14:paraId="393D9140" w14:textId="77777777" w:rsidR="00B35F05" w:rsidRPr="00B35F05" w:rsidRDefault="00B35F05" w:rsidP="00B35F0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9FA10AE" w14:textId="77777777" w:rsidR="00B35F05" w:rsidRPr="00B35F05" w:rsidRDefault="00B35F05" w:rsidP="00B35F0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022AB5C2" w14:textId="6471EB15" w:rsidR="00B35F05" w:rsidRPr="00B35F05" w:rsidRDefault="00B35F05" w:rsidP="00B35F0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35F05">
        <w:rPr>
          <w:rFonts w:ascii="Times New Roman" w:hAnsi="Times New Roman" w:cs="Times New Roman"/>
          <w:bCs/>
          <w:sz w:val="26"/>
          <w:szCs w:val="26"/>
        </w:rPr>
        <w:t>ПОЛОЖЕНИЕ</w:t>
      </w:r>
      <w:r>
        <w:rPr>
          <w:rFonts w:ascii="Times New Roman" w:hAnsi="Times New Roman" w:cs="Times New Roman"/>
          <w:bCs/>
          <w:sz w:val="26"/>
          <w:szCs w:val="26"/>
        </w:rPr>
        <w:br/>
      </w:r>
      <w:r w:rsidRPr="00B35F05">
        <w:rPr>
          <w:rFonts w:ascii="Times New Roman" w:hAnsi="Times New Roman" w:cs="Times New Roman"/>
          <w:bCs/>
          <w:sz w:val="26"/>
          <w:szCs w:val="26"/>
        </w:rPr>
        <w:t xml:space="preserve">о рабочей группе по снижению неформальной занятости </w:t>
      </w:r>
      <w:r>
        <w:rPr>
          <w:rFonts w:ascii="Times New Roman" w:hAnsi="Times New Roman" w:cs="Times New Roman"/>
          <w:bCs/>
          <w:sz w:val="26"/>
          <w:szCs w:val="26"/>
        </w:rPr>
        <w:br/>
      </w:r>
      <w:r w:rsidRPr="00B35F05">
        <w:rPr>
          <w:rFonts w:ascii="Times New Roman" w:hAnsi="Times New Roman" w:cs="Times New Roman"/>
          <w:bCs/>
          <w:sz w:val="26"/>
          <w:szCs w:val="26"/>
        </w:rPr>
        <w:t>в городе Рубцовска Алтайского края</w:t>
      </w:r>
    </w:p>
    <w:p w14:paraId="3B8B896D" w14:textId="77777777" w:rsidR="00B35F05" w:rsidRPr="00B35F05" w:rsidRDefault="00B35F05" w:rsidP="00B35F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23EC0B" w14:textId="77777777" w:rsidR="00B35F05" w:rsidRPr="00B35F05" w:rsidRDefault="00B35F05" w:rsidP="00B35F05">
      <w:pPr>
        <w:pStyle w:val="Style2"/>
        <w:widowControl/>
        <w:numPr>
          <w:ilvl w:val="0"/>
          <w:numId w:val="3"/>
        </w:numPr>
        <w:ind w:left="426" w:hanging="426"/>
        <w:rPr>
          <w:rStyle w:val="FontStyle15"/>
          <w:b w:val="0"/>
          <w:bCs w:val="0"/>
          <w:sz w:val="26"/>
          <w:szCs w:val="26"/>
        </w:rPr>
      </w:pPr>
      <w:r w:rsidRPr="00B35F05">
        <w:rPr>
          <w:rStyle w:val="FontStyle15"/>
          <w:b w:val="0"/>
          <w:bCs w:val="0"/>
          <w:sz w:val="26"/>
          <w:szCs w:val="26"/>
        </w:rPr>
        <w:t>Общие положения</w:t>
      </w:r>
    </w:p>
    <w:p w14:paraId="442363D9" w14:textId="77777777" w:rsidR="00B35F05" w:rsidRPr="00B35F05" w:rsidRDefault="00B35F05" w:rsidP="00B35F05">
      <w:pPr>
        <w:pStyle w:val="Style2"/>
        <w:widowControl/>
        <w:ind w:left="426"/>
        <w:jc w:val="left"/>
        <w:rPr>
          <w:rStyle w:val="FontStyle15"/>
          <w:b w:val="0"/>
          <w:bCs w:val="0"/>
          <w:sz w:val="26"/>
          <w:szCs w:val="26"/>
        </w:rPr>
      </w:pPr>
    </w:p>
    <w:p w14:paraId="6EA872BB" w14:textId="77777777" w:rsidR="00B35F05" w:rsidRDefault="00B35F05" w:rsidP="00B35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5F05">
        <w:rPr>
          <w:rFonts w:ascii="Times New Roman" w:hAnsi="Times New Roman" w:cs="Times New Roman"/>
          <w:sz w:val="26"/>
          <w:szCs w:val="26"/>
        </w:rPr>
        <w:t xml:space="preserve">1.1. Рабочая группа по </w:t>
      </w:r>
      <w:r w:rsidRPr="00B35F05">
        <w:rPr>
          <w:rFonts w:ascii="Times New Roman" w:hAnsi="Times New Roman" w:cs="Times New Roman"/>
          <w:bCs/>
          <w:sz w:val="26"/>
          <w:szCs w:val="26"/>
        </w:rPr>
        <w:t>снижению неформальной занятости</w:t>
      </w:r>
      <w:r w:rsidRPr="00B35F05">
        <w:rPr>
          <w:rFonts w:ascii="Times New Roman" w:hAnsi="Times New Roman" w:cs="Times New Roman"/>
          <w:sz w:val="26"/>
          <w:szCs w:val="26"/>
        </w:rPr>
        <w:t xml:space="preserve"> в городе Рубцовске Алтайского края (далее – Рабочая группа) является городским координационным органом, созданным в целях обеспечения </w:t>
      </w:r>
      <w:r w:rsidRPr="00B35F05">
        <w:rPr>
          <w:rStyle w:val="FontStyle16"/>
          <w:sz w:val="26"/>
          <w:szCs w:val="26"/>
        </w:rPr>
        <w:t>согласованных действий Администрации</w:t>
      </w:r>
      <w:r w:rsidRPr="00B35F05">
        <w:rPr>
          <w:rFonts w:ascii="Times New Roman" w:hAnsi="Times New Roman" w:cs="Times New Roman"/>
          <w:sz w:val="26"/>
          <w:szCs w:val="26"/>
        </w:rPr>
        <w:t xml:space="preserve"> города Рубцовска Алтайского края (далее – Администрация города Рубцовска), </w:t>
      </w:r>
      <w:r w:rsidRPr="00B35F05">
        <w:rPr>
          <w:rStyle w:val="FontStyle16"/>
          <w:sz w:val="26"/>
          <w:szCs w:val="26"/>
        </w:rPr>
        <w:t>органов контроля и надзора, правоохранительных органов по вопросам снижения неформальной занятости в организациях реального сектора экономики города Рубцовска Алтайского края (далее – организации города Рубцовска), а также по сохранению уровня занятости работающих граждан предпенсионного возраста</w:t>
      </w:r>
      <w:r w:rsidRPr="00B35F05">
        <w:rPr>
          <w:rFonts w:ascii="Times New Roman" w:hAnsi="Times New Roman" w:cs="Times New Roman"/>
          <w:sz w:val="26"/>
          <w:szCs w:val="26"/>
        </w:rPr>
        <w:t>.</w:t>
      </w:r>
    </w:p>
    <w:p w14:paraId="32394762" w14:textId="5134B8F5" w:rsidR="00B35F05" w:rsidRPr="00B35F05" w:rsidRDefault="00B35F05" w:rsidP="00B35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5F05">
        <w:rPr>
          <w:rFonts w:ascii="Times New Roman" w:hAnsi="Times New Roman" w:cs="Times New Roman"/>
          <w:sz w:val="26"/>
          <w:szCs w:val="26"/>
        </w:rPr>
        <w:t xml:space="preserve">1.2. </w:t>
      </w:r>
      <w:r w:rsidRPr="00B35F05">
        <w:rPr>
          <w:rStyle w:val="FontStyle16"/>
          <w:sz w:val="26"/>
          <w:szCs w:val="26"/>
        </w:rPr>
        <w:t>Рабочая группа в своей деятельности руководствуется Конституцией Российской Федерации, действующим законодательством Российской Федерации, законодательством Алтайского края, а также настоящим Положением.</w:t>
      </w:r>
    </w:p>
    <w:p w14:paraId="5A744CF2" w14:textId="77777777" w:rsidR="00B35F05" w:rsidRPr="00B35F05" w:rsidRDefault="00B35F05" w:rsidP="00B35F05">
      <w:pPr>
        <w:pStyle w:val="Style2"/>
        <w:widowControl/>
        <w:rPr>
          <w:rStyle w:val="FontStyle15"/>
          <w:b w:val="0"/>
          <w:bCs w:val="0"/>
          <w:sz w:val="26"/>
          <w:szCs w:val="26"/>
        </w:rPr>
      </w:pPr>
    </w:p>
    <w:p w14:paraId="3AB8D1A8" w14:textId="77777777" w:rsidR="00B35F05" w:rsidRPr="00B35F05" w:rsidRDefault="00B35F05" w:rsidP="00B35F05">
      <w:pPr>
        <w:pStyle w:val="Style2"/>
        <w:widowControl/>
        <w:numPr>
          <w:ilvl w:val="0"/>
          <w:numId w:val="3"/>
        </w:numPr>
        <w:rPr>
          <w:rStyle w:val="FontStyle15"/>
          <w:b w:val="0"/>
          <w:bCs w:val="0"/>
          <w:sz w:val="26"/>
          <w:szCs w:val="26"/>
        </w:rPr>
      </w:pPr>
      <w:r w:rsidRPr="00B35F05">
        <w:rPr>
          <w:rStyle w:val="FontStyle15"/>
          <w:b w:val="0"/>
          <w:bCs w:val="0"/>
          <w:sz w:val="26"/>
          <w:szCs w:val="26"/>
        </w:rPr>
        <w:t>Основные задачи деятельности Рабочей группы</w:t>
      </w:r>
    </w:p>
    <w:p w14:paraId="5F4FE987" w14:textId="77777777" w:rsidR="00B35F05" w:rsidRPr="00B35F05" w:rsidRDefault="00B35F05" w:rsidP="00B35F05">
      <w:pPr>
        <w:pStyle w:val="Style2"/>
        <w:widowControl/>
        <w:ind w:left="1080"/>
        <w:jc w:val="left"/>
        <w:rPr>
          <w:rStyle w:val="FontStyle15"/>
          <w:b w:val="0"/>
          <w:bCs w:val="0"/>
          <w:sz w:val="26"/>
          <w:szCs w:val="26"/>
        </w:rPr>
      </w:pPr>
    </w:p>
    <w:p w14:paraId="17BED589" w14:textId="77777777" w:rsidR="00B35F05" w:rsidRPr="00B35F05" w:rsidRDefault="00B35F05" w:rsidP="00B35F05">
      <w:pPr>
        <w:pStyle w:val="Style5"/>
        <w:widowControl/>
        <w:spacing w:line="240" w:lineRule="auto"/>
        <w:ind w:firstLine="709"/>
        <w:jc w:val="both"/>
        <w:rPr>
          <w:rStyle w:val="FontStyle16"/>
          <w:sz w:val="26"/>
          <w:szCs w:val="26"/>
        </w:rPr>
      </w:pPr>
      <w:r w:rsidRPr="00B35F05">
        <w:rPr>
          <w:rStyle w:val="FontStyle16"/>
          <w:sz w:val="26"/>
          <w:szCs w:val="26"/>
        </w:rPr>
        <w:t>2.1. Организация эффективного взаимодействия деятельности Администрации города Рубцовска, налоговых органов, территориальных отделений внебюджетных фондов, городских объединений профсоюзов и объединений работодателей по противодействию неформальной занятости, по сохранению уровня занятости работающих граждан предпенсионного возраста.</w:t>
      </w:r>
    </w:p>
    <w:p w14:paraId="0F12950E" w14:textId="77777777" w:rsidR="00B35F05" w:rsidRPr="00B35F05" w:rsidRDefault="00B35F05" w:rsidP="00B35F05">
      <w:pPr>
        <w:pStyle w:val="Style5"/>
        <w:widowControl/>
        <w:spacing w:line="240" w:lineRule="auto"/>
        <w:ind w:firstLine="709"/>
        <w:jc w:val="both"/>
        <w:rPr>
          <w:rStyle w:val="FontStyle16"/>
          <w:sz w:val="26"/>
          <w:szCs w:val="26"/>
        </w:rPr>
      </w:pPr>
      <w:r w:rsidRPr="00B35F05">
        <w:rPr>
          <w:rStyle w:val="FontStyle16"/>
          <w:sz w:val="26"/>
          <w:szCs w:val="26"/>
        </w:rPr>
        <w:t xml:space="preserve">2.2. Проведение анализа ситуации по уровням неформальной занятости и заработной платы, </w:t>
      </w:r>
      <w:r w:rsidRPr="00B35F05">
        <w:rPr>
          <w:rStyle w:val="FontStyle16"/>
          <w:iCs/>
          <w:sz w:val="26"/>
          <w:szCs w:val="26"/>
        </w:rPr>
        <w:t>в</w:t>
      </w:r>
      <w:r w:rsidRPr="00B35F05">
        <w:rPr>
          <w:rStyle w:val="FontStyle16"/>
          <w:sz w:val="26"/>
          <w:szCs w:val="26"/>
        </w:rPr>
        <w:t>ыплате</w:t>
      </w:r>
      <w:r w:rsidRPr="00B35F05">
        <w:rPr>
          <w:rStyle w:val="FontStyle16"/>
          <w:i/>
          <w:iCs/>
          <w:sz w:val="26"/>
          <w:szCs w:val="26"/>
        </w:rPr>
        <w:t xml:space="preserve"> </w:t>
      </w:r>
      <w:r w:rsidRPr="00B35F05">
        <w:rPr>
          <w:rStyle w:val="FontStyle16"/>
          <w:sz w:val="26"/>
          <w:szCs w:val="26"/>
        </w:rPr>
        <w:t>неофициальной заработной платы в организациях города Рубцовска.</w:t>
      </w:r>
    </w:p>
    <w:p w14:paraId="56ECFAF9" w14:textId="77777777" w:rsidR="00B35F05" w:rsidRPr="00B35F05" w:rsidRDefault="00B35F05" w:rsidP="00B35F05">
      <w:pPr>
        <w:pStyle w:val="Style5"/>
        <w:widowControl/>
        <w:spacing w:line="240" w:lineRule="auto"/>
        <w:ind w:firstLine="709"/>
        <w:jc w:val="both"/>
        <w:rPr>
          <w:rStyle w:val="FontStyle16"/>
          <w:sz w:val="26"/>
          <w:szCs w:val="26"/>
        </w:rPr>
      </w:pPr>
      <w:r w:rsidRPr="00B35F05">
        <w:rPr>
          <w:rStyle w:val="FontStyle16"/>
          <w:sz w:val="26"/>
          <w:szCs w:val="26"/>
        </w:rPr>
        <w:t>2.3. Выявление причин неформальной занятости, выплаты неофициальной заработной платы работникам организаций города Рубцовска.</w:t>
      </w:r>
    </w:p>
    <w:p w14:paraId="5C6507D5" w14:textId="77777777" w:rsidR="00B35F05" w:rsidRPr="00B35F05" w:rsidRDefault="00B35F05" w:rsidP="00B35F05">
      <w:pPr>
        <w:pStyle w:val="Style5"/>
        <w:widowControl/>
        <w:spacing w:line="240" w:lineRule="auto"/>
        <w:ind w:firstLine="709"/>
        <w:jc w:val="both"/>
        <w:rPr>
          <w:rStyle w:val="FontStyle16"/>
          <w:sz w:val="26"/>
          <w:szCs w:val="26"/>
        </w:rPr>
      </w:pPr>
      <w:r w:rsidRPr="00B35F05">
        <w:rPr>
          <w:rStyle w:val="FontStyle16"/>
          <w:sz w:val="26"/>
          <w:szCs w:val="26"/>
        </w:rPr>
        <w:t>2.4. Осуществление мониторинга занятости работающих граждан предпенсионного возраста.</w:t>
      </w:r>
    </w:p>
    <w:p w14:paraId="2AEA6D5E" w14:textId="77777777" w:rsidR="00B35F05" w:rsidRPr="00B35F05" w:rsidRDefault="00B35F05" w:rsidP="00B35F05">
      <w:pPr>
        <w:pStyle w:val="Style5"/>
        <w:widowControl/>
        <w:spacing w:line="240" w:lineRule="auto"/>
        <w:ind w:firstLine="709"/>
        <w:jc w:val="both"/>
        <w:rPr>
          <w:rStyle w:val="FontStyle16"/>
          <w:sz w:val="26"/>
          <w:szCs w:val="26"/>
        </w:rPr>
      </w:pPr>
      <w:r w:rsidRPr="00B35F05">
        <w:rPr>
          <w:rStyle w:val="FontStyle16"/>
          <w:sz w:val="26"/>
          <w:szCs w:val="26"/>
        </w:rPr>
        <w:t>2.5. Подготовка предложений по решению вопросов рассматриваемых Рабочей группой.</w:t>
      </w:r>
    </w:p>
    <w:p w14:paraId="7E7273B4" w14:textId="77777777" w:rsidR="00B35F05" w:rsidRPr="00B35F05" w:rsidRDefault="00B35F05" w:rsidP="00B35F05">
      <w:pPr>
        <w:pStyle w:val="Style2"/>
        <w:widowControl/>
        <w:ind w:right="5"/>
        <w:rPr>
          <w:rStyle w:val="FontStyle15"/>
          <w:b w:val="0"/>
          <w:bCs w:val="0"/>
          <w:sz w:val="26"/>
          <w:szCs w:val="26"/>
        </w:rPr>
      </w:pPr>
      <w:r w:rsidRPr="00B35F05">
        <w:rPr>
          <w:sz w:val="26"/>
          <w:szCs w:val="26"/>
        </w:rPr>
        <w:t>III</w:t>
      </w:r>
      <w:r w:rsidRPr="00B35F05">
        <w:rPr>
          <w:rStyle w:val="FontStyle15"/>
          <w:b w:val="0"/>
          <w:bCs w:val="0"/>
          <w:sz w:val="26"/>
          <w:szCs w:val="26"/>
        </w:rPr>
        <w:t>. Права Рабочей группы</w:t>
      </w:r>
    </w:p>
    <w:p w14:paraId="07CDC850" w14:textId="77777777" w:rsidR="00B35F05" w:rsidRPr="00B35F05" w:rsidRDefault="00B35F05" w:rsidP="00B35F05">
      <w:pPr>
        <w:pStyle w:val="Style2"/>
        <w:widowControl/>
        <w:ind w:right="5"/>
        <w:rPr>
          <w:rStyle w:val="FontStyle15"/>
          <w:b w:val="0"/>
          <w:bCs w:val="0"/>
          <w:sz w:val="26"/>
          <w:szCs w:val="26"/>
        </w:rPr>
      </w:pPr>
    </w:p>
    <w:p w14:paraId="7C8A6BB7" w14:textId="77777777" w:rsidR="00B35F05" w:rsidRPr="00B35F05" w:rsidRDefault="00B35F05" w:rsidP="00B35F05">
      <w:pPr>
        <w:pStyle w:val="Style9"/>
        <w:widowControl/>
        <w:tabs>
          <w:tab w:val="left" w:pos="950"/>
        </w:tabs>
        <w:spacing w:line="240" w:lineRule="auto"/>
        <w:jc w:val="left"/>
        <w:rPr>
          <w:rStyle w:val="FontStyle16"/>
          <w:sz w:val="26"/>
          <w:szCs w:val="26"/>
        </w:rPr>
      </w:pPr>
      <w:r w:rsidRPr="00B35F05">
        <w:rPr>
          <w:rStyle w:val="FontStyle16"/>
          <w:sz w:val="26"/>
          <w:szCs w:val="26"/>
        </w:rPr>
        <w:lastRenderedPageBreak/>
        <w:t>Рабочая группа в пределах своей компетенции имеет право:</w:t>
      </w:r>
    </w:p>
    <w:p w14:paraId="655356B2" w14:textId="77777777" w:rsidR="00B35F05" w:rsidRPr="00B35F05" w:rsidRDefault="00B35F05" w:rsidP="00B35F05">
      <w:pPr>
        <w:pStyle w:val="Style9"/>
        <w:widowControl/>
        <w:tabs>
          <w:tab w:val="left" w:pos="0"/>
        </w:tabs>
        <w:spacing w:line="240" w:lineRule="auto"/>
        <w:ind w:firstLine="709"/>
        <w:rPr>
          <w:rStyle w:val="FontStyle16"/>
          <w:sz w:val="26"/>
          <w:szCs w:val="26"/>
        </w:rPr>
      </w:pPr>
      <w:r w:rsidRPr="00B35F05">
        <w:rPr>
          <w:rStyle w:val="FontStyle16"/>
          <w:sz w:val="26"/>
          <w:szCs w:val="26"/>
        </w:rPr>
        <w:t>3.1. принимать решения по вопросам, относящимся к компетенции Рабочей группы;</w:t>
      </w:r>
    </w:p>
    <w:p w14:paraId="4931D763" w14:textId="77777777" w:rsidR="00B35F05" w:rsidRPr="00B35F05" w:rsidRDefault="00B35F05" w:rsidP="00B35F05">
      <w:pPr>
        <w:pStyle w:val="Style9"/>
        <w:widowControl/>
        <w:tabs>
          <w:tab w:val="left" w:pos="0"/>
        </w:tabs>
        <w:spacing w:line="240" w:lineRule="auto"/>
        <w:ind w:right="5" w:firstLine="709"/>
        <w:rPr>
          <w:rStyle w:val="FontStyle16"/>
          <w:sz w:val="26"/>
          <w:szCs w:val="26"/>
        </w:rPr>
      </w:pPr>
      <w:r w:rsidRPr="00B35F05">
        <w:rPr>
          <w:rStyle w:val="FontStyle16"/>
          <w:sz w:val="26"/>
          <w:szCs w:val="26"/>
        </w:rPr>
        <w:t>3.2. заслушивать на своих заседаниях руководителей организаций города Рубцовска о проводимой работе по вопросам, относящимся к компетенции Рабочей группы;</w:t>
      </w:r>
    </w:p>
    <w:p w14:paraId="1820B9F3" w14:textId="77777777" w:rsidR="00B35F05" w:rsidRPr="00B35F05" w:rsidRDefault="00B35F05" w:rsidP="00B35F05">
      <w:pPr>
        <w:pStyle w:val="Style9"/>
        <w:widowControl/>
        <w:tabs>
          <w:tab w:val="left" w:pos="0"/>
        </w:tabs>
        <w:spacing w:line="240" w:lineRule="auto"/>
        <w:ind w:right="10" w:firstLine="677"/>
        <w:rPr>
          <w:rStyle w:val="FontStyle16"/>
          <w:sz w:val="26"/>
          <w:szCs w:val="26"/>
        </w:rPr>
      </w:pPr>
      <w:r w:rsidRPr="00B35F05">
        <w:rPr>
          <w:rStyle w:val="FontStyle16"/>
          <w:sz w:val="26"/>
          <w:szCs w:val="26"/>
        </w:rPr>
        <w:t>3.3. запрашивать у организаций информацию, необходимую для выполнения возложенных на Рабочую группу задач;</w:t>
      </w:r>
    </w:p>
    <w:p w14:paraId="3A8A4F9B" w14:textId="77777777" w:rsidR="00B35F05" w:rsidRPr="00B35F05" w:rsidRDefault="00B35F05" w:rsidP="00B35F05">
      <w:pPr>
        <w:pStyle w:val="Style9"/>
        <w:widowControl/>
        <w:tabs>
          <w:tab w:val="left" w:pos="0"/>
        </w:tabs>
        <w:spacing w:line="240" w:lineRule="auto"/>
        <w:ind w:right="10" w:firstLine="677"/>
        <w:rPr>
          <w:rStyle w:val="FontStyle16"/>
          <w:sz w:val="26"/>
          <w:szCs w:val="26"/>
        </w:rPr>
      </w:pPr>
      <w:r w:rsidRPr="00B35F05">
        <w:rPr>
          <w:rStyle w:val="FontStyle16"/>
          <w:sz w:val="26"/>
          <w:szCs w:val="26"/>
        </w:rPr>
        <w:t>3.4. привлекать в установленном порядке специалистов органов контроля и надзора, правоохранительных органов, территориальных отделений внебюджетных фондов для совместного рассмотрения вопросов, находящихся в компетенции Рабочей группы;</w:t>
      </w:r>
    </w:p>
    <w:p w14:paraId="671CCD37" w14:textId="77777777" w:rsidR="00B35F05" w:rsidRPr="00B35F05" w:rsidRDefault="00B35F05" w:rsidP="00B35F05">
      <w:pPr>
        <w:pStyle w:val="Style9"/>
        <w:widowControl/>
        <w:tabs>
          <w:tab w:val="left" w:pos="0"/>
        </w:tabs>
        <w:spacing w:line="240" w:lineRule="auto"/>
        <w:ind w:right="24" w:firstLine="677"/>
        <w:rPr>
          <w:rStyle w:val="FontStyle16"/>
          <w:sz w:val="26"/>
          <w:szCs w:val="26"/>
        </w:rPr>
      </w:pPr>
      <w:r w:rsidRPr="00B35F05">
        <w:rPr>
          <w:rStyle w:val="FontStyle16"/>
          <w:sz w:val="26"/>
          <w:szCs w:val="26"/>
        </w:rPr>
        <w:t>3.5. вносить предложения органам, осуществляющим государственный надзор и контроль за соблюдением трудового законодательства, правоохранительным органам по вопросам, входящим в компетенцию Рабочей группы;</w:t>
      </w:r>
    </w:p>
    <w:p w14:paraId="56F9A400" w14:textId="77777777" w:rsidR="00B35F05" w:rsidRPr="00B35F05" w:rsidRDefault="00B35F05" w:rsidP="00B35F05">
      <w:pPr>
        <w:pStyle w:val="Style9"/>
        <w:widowControl/>
        <w:tabs>
          <w:tab w:val="left" w:pos="0"/>
        </w:tabs>
        <w:spacing w:line="240" w:lineRule="auto"/>
        <w:ind w:right="10" w:firstLine="677"/>
        <w:rPr>
          <w:rStyle w:val="FontStyle16"/>
          <w:sz w:val="26"/>
          <w:szCs w:val="26"/>
        </w:rPr>
      </w:pPr>
      <w:r w:rsidRPr="00B35F05">
        <w:rPr>
          <w:rStyle w:val="FontStyle16"/>
          <w:sz w:val="26"/>
          <w:szCs w:val="26"/>
        </w:rPr>
        <w:t>3.6. направлять организациям города Рубцовска информацию для принятия решений в соответствии с законодательством в целях устранения нарушений, выявленных Рабочей группой.</w:t>
      </w:r>
    </w:p>
    <w:p w14:paraId="421578DB" w14:textId="77777777" w:rsidR="00B35F05" w:rsidRPr="00B35F05" w:rsidRDefault="00B35F05" w:rsidP="00B35F05">
      <w:pPr>
        <w:pStyle w:val="a7"/>
        <w:ind w:left="23" w:firstLine="700"/>
        <w:jc w:val="center"/>
        <w:rPr>
          <w:sz w:val="26"/>
          <w:szCs w:val="26"/>
        </w:rPr>
      </w:pPr>
    </w:p>
    <w:p w14:paraId="4CCA2FC4" w14:textId="77777777" w:rsidR="00B35F05" w:rsidRPr="00B35F05" w:rsidRDefault="00B35F05" w:rsidP="00B35F05">
      <w:pPr>
        <w:pStyle w:val="a7"/>
        <w:ind w:left="23" w:firstLine="700"/>
        <w:jc w:val="center"/>
        <w:rPr>
          <w:sz w:val="26"/>
          <w:szCs w:val="26"/>
        </w:rPr>
      </w:pPr>
      <w:r w:rsidRPr="00B35F05">
        <w:rPr>
          <w:rStyle w:val="FontStyle15"/>
          <w:b w:val="0"/>
          <w:bCs w:val="0"/>
          <w:sz w:val="26"/>
          <w:szCs w:val="26"/>
        </w:rPr>
        <w:t>IV</w:t>
      </w:r>
      <w:r w:rsidRPr="00B35F05">
        <w:rPr>
          <w:sz w:val="26"/>
          <w:szCs w:val="26"/>
        </w:rPr>
        <w:t>. Состав и порядок работы Рабочей группы</w:t>
      </w:r>
    </w:p>
    <w:p w14:paraId="0397539D" w14:textId="77777777" w:rsidR="00B35F05" w:rsidRPr="00B35F05" w:rsidRDefault="00B35F05" w:rsidP="00B35F05">
      <w:pPr>
        <w:pStyle w:val="a7"/>
        <w:ind w:left="23" w:firstLine="700"/>
        <w:jc w:val="center"/>
        <w:rPr>
          <w:sz w:val="26"/>
          <w:szCs w:val="26"/>
        </w:rPr>
      </w:pPr>
    </w:p>
    <w:p w14:paraId="5F6F669B" w14:textId="77777777" w:rsidR="00B35F05" w:rsidRPr="00B35F05" w:rsidRDefault="00B35F05" w:rsidP="00B35F05">
      <w:pPr>
        <w:pStyle w:val="a7"/>
        <w:tabs>
          <w:tab w:val="left" w:pos="740"/>
        </w:tabs>
        <w:ind w:right="20" w:firstLine="709"/>
        <w:rPr>
          <w:sz w:val="26"/>
          <w:szCs w:val="26"/>
        </w:rPr>
      </w:pPr>
      <w:r w:rsidRPr="00B35F05">
        <w:rPr>
          <w:sz w:val="26"/>
          <w:szCs w:val="26"/>
        </w:rPr>
        <w:t>4.1. Рабочая группа формируется в составе председателя (Глава города Рубцовска), первого заместителя председателя (заместитель Главы Администрации города Рубцовска), заместителя председателя (начальник отдела по труду Администрации города Рубцовска), секретаря Рабочей группы и членов Рабочей группы (представители КГКУ УСЗН по городу Рубцовску и Рубцовскому району, центра занятости населения КГКУ УСЗН по городу Рубцовску и Рубцовскому району, государственной статистики в городе Рубцовске, Государственного учреждения – Управления Пенсионного фонда Российской Федерации в г. Рубцовске и Рубцовском районе, межрайонной инспекции федеральной налоговой службы России № 12 по Алтайскому краю, филиала № 7 государственного учреждения Алтайского регионального отделения фонда социального страхования, МО МВД России «Рубцовский», следственного отдела по городу Рубцовск СУ СК Российской Федерации по Алтайскому краю, Государственной инспекции труда в Алтайском крае, Администрации города Рубцовска, координационного совета организаций профсоюзов – представительства Алтайского краевого союза организаций профсоюзов (Алтайского крайсовпрофа, Общественного совета по развитию предпринимательства при Администрации города Рубцовска) в городе Рубцовске, Рубцовской городской организации профсоюза работников народного образования и науки Российской Федерации и муниципального казенного учреждения «Управление капитального строительства» города Рубцовска).</w:t>
      </w:r>
    </w:p>
    <w:p w14:paraId="4FC02778" w14:textId="77777777" w:rsidR="00B35F05" w:rsidRPr="00B35F05" w:rsidRDefault="00B35F05" w:rsidP="00B35F05">
      <w:pPr>
        <w:pStyle w:val="a7"/>
        <w:tabs>
          <w:tab w:val="left" w:pos="740"/>
        </w:tabs>
        <w:ind w:right="20" w:firstLine="709"/>
        <w:rPr>
          <w:sz w:val="26"/>
          <w:szCs w:val="26"/>
        </w:rPr>
      </w:pPr>
      <w:r w:rsidRPr="00B35F05">
        <w:rPr>
          <w:sz w:val="26"/>
          <w:szCs w:val="26"/>
        </w:rPr>
        <w:t>4.2. Рабочую группу возглавляет председатель Рабочей группы, который:</w:t>
      </w:r>
    </w:p>
    <w:p w14:paraId="19B6F44C" w14:textId="77777777" w:rsidR="00B35F05" w:rsidRPr="00B35F05" w:rsidRDefault="00B35F05" w:rsidP="00B35F05">
      <w:pPr>
        <w:pStyle w:val="a7"/>
        <w:tabs>
          <w:tab w:val="left" w:pos="740"/>
        </w:tabs>
        <w:ind w:right="20" w:firstLine="709"/>
        <w:rPr>
          <w:sz w:val="26"/>
          <w:szCs w:val="26"/>
        </w:rPr>
      </w:pPr>
      <w:r w:rsidRPr="00B35F05">
        <w:rPr>
          <w:sz w:val="26"/>
          <w:szCs w:val="26"/>
        </w:rPr>
        <w:t>1) организует деятельность Рабочей группы;</w:t>
      </w:r>
    </w:p>
    <w:p w14:paraId="1AC6C8F3" w14:textId="77777777" w:rsidR="00B35F05" w:rsidRPr="00B35F05" w:rsidRDefault="00B35F05" w:rsidP="00B35F05">
      <w:pPr>
        <w:pStyle w:val="a7"/>
        <w:tabs>
          <w:tab w:val="left" w:pos="740"/>
        </w:tabs>
        <w:ind w:right="20" w:firstLine="709"/>
        <w:rPr>
          <w:sz w:val="26"/>
          <w:szCs w:val="26"/>
        </w:rPr>
      </w:pPr>
      <w:r w:rsidRPr="00B35F05">
        <w:rPr>
          <w:sz w:val="26"/>
          <w:szCs w:val="26"/>
        </w:rPr>
        <w:t>2) обеспечивает контроль исполнения решений Рабочей группы;</w:t>
      </w:r>
    </w:p>
    <w:p w14:paraId="5717D4BD" w14:textId="77777777" w:rsidR="00B35F05" w:rsidRPr="00B35F05" w:rsidRDefault="00B35F05" w:rsidP="00B35F05">
      <w:pPr>
        <w:pStyle w:val="a7"/>
        <w:tabs>
          <w:tab w:val="left" w:pos="740"/>
        </w:tabs>
        <w:ind w:right="20" w:firstLine="709"/>
        <w:rPr>
          <w:sz w:val="26"/>
          <w:szCs w:val="26"/>
        </w:rPr>
      </w:pPr>
      <w:r w:rsidRPr="00B35F05">
        <w:rPr>
          <w:sz w:val="26"/>
          <w:szCs w:val="26"/>
        </w:rPr>
        <w:t>3) определяет дату, место и время проведения заседания Рабочей группы;</w:t>
      </w:r>
    </w:p>
    <w:p w14:paraId="484934EB" w14:textId="77777777" w:rsidR="00B35F05" w:rsidRPr="00B35F05" w:rsidRDefault="00B35F05" w:rsidP="00B35F05">
      <w:pPr>
        <w:pStyle w:val="a7"/>
        <w:tabs>
          <w:tab w:val="left" w:pos="740"/>
        </w:tabs>
        <w:ind w:right="20" w:firstLine="709"/>
        <w:rPr>
          <w:sz w:val="26"/>
          <w:szCs w:val="26"/>
        </w:rPr>
      </w:pPr>
      <w:r w:rsidRPr="00B35F05">
        <w:rPr>
          <w:sz w:val="26"/>
          <w:szCs w:val="26"/>
        </w:rPr>
        <w:t>4) утверждает повестку дня заседаний Рабочей группы;</w:t>
      </w:r>
    </w:p>
    <w:p w14:paraId="3B80088B" w14:textId="77777777" w:rsidR="00B35F05" w:rsidRPr="00B35F05" w:rsidRDefault="00B35F05" w:rsidP="00B35F05">
      <w:pPr>
        <w:pStyle w:val="a7"/>
        <w:tabs>
          <w:tab w:val="left" w:pos="740"/>
        </w:tabs>
        <w:ind w:right="20" w:firstLine="709"/>
        <w:rPr>
          <w:sz w:val="26"/>
          <w:szCs w:val="26"/>
        </w:rPr>
      </w:pPr>
      <w:r w:rsidRPr="00B35F05">
        <w:rPr>
          <w:sz w:val="26"/>
          <w:szCs w:val="26"/>
        </w:rPr>
        <w:lastRenderedPageBreak/>
        <w:t>5) проводит заседание Рабочей группы;</w:t>
      </w:r>
    </w:p>
    <w:p w14:paraId="39D488EC" w14:textId="77777777" w:rsidR="00B35F05" w:rsidRPr="00B35F05" w:rsidRDefault="00B35F05" w:rsidP="00B35F05">
      <w:pPr>
        <w:pStyle w:val="a7"/>
        <w:tabs>
          <w:tab w:val="left" w:pos="740"/>
        </w:tabs>
        <w:ind w:right="20" w:firstLine="709"/>
        <w:rPr>
          <w:sz w:val="26"/>
          <w:szCs w:val="26"/>
        </w:rPr>
      </w:pPr>
      <w:r w:rsidRPr="00B35F05">
        <w:rPr>
          <w:sz w:val="26"/>
          <w:szCs w:val="26"/>
        </w:rPr>
        <w:t>6) определяет порядок рассмотрения вопросов на заседании Рабочей группы;</w:t>
      </w:r>
    </w:p>
    <w:p w14:paraId="2995AA11" w14:textId="77777777" w:rsidR="00B35F05" w:rsidRPr="00B35F05" w:rsidRDefault="00B35F05" w:rsidP="00B35F05">
      <w:pPr>
        <w:pStyle w:val="a7"/>
        <w:tabs>
          <w:tab w:val="left" w:pos="740"/>
        </w:tabs>
        <w:ind w:right="20" w:firstLine="709"/>
        <w:rPr>
          <w:sz w:val="26"/>
          <w:szCs w:val="26"/>
        </w:rPr>
      </w:pPr>
      <w:r w:rsidRPr="00B35F05">
        <w:rPr>
          <w:sz w:val="26"/>
          <w:szCs w:val="26"/>
        </w:rPr>
        <w:t>7) принимает решения по оперативным вопросам деятельности Рабочей группы;</w:t>
      </w:r>
    </w:p>
    <w:p w14:paraId="6DAA09F7" w14:textId="77777777" w:rsidR="00B35F05" w:rsidRPr="00B35F05" w:rsidRDefault="00B35F05" w:rsidP="00B35F05">
      <w:pPr>
        <w:pStyle w:val="a7"/>
        <w:tabs>
          <w:tab w:val="left" w:pos="740"/>
        </w:tabs>
        <w:ind w:right="20" w:firstLine="709"/>
        <w:rPr>
          <w:sz w:val="26"/>
          <w:szCs w:val="26"/>
        </w:rPr>
      </w:pPr>
      <w:r w:rsidRPr="00B35F05">
        <w:rPr>
          <w:sz w:val="26"/>
          <w:szCs w:val="26"/>
        </w:rPr>
        <w:t>8) подписывает протоколы заседания.</w:t>
      </w:r>
    </w:p>
    <w:p w14:paraId="2F4D46FC" w14:textId="77777777" w:rsidR="00B35F05" w:rsidRPr="00B35F05" w:rsidRDefault="00B35F05" w:rsidP="00B35F05">
      <w:pPr>
        <w:pStyle w:val="a7"/>
        <w:tabs>
          <w:tab w:val="left" w:pos="740"/>
        </w:tabs>
        <w:ind w:right="20" w:firstLine="709"/>
        <w:rPr>
          <w:sz w:val="26"/>
          <w:szCs w:val="26"/>
        </w:rPr>
      </w:pPr>
      <w:r w:rsidRPr="00B35F05">
        <w:rPr>
          <w:sz w:val="26"/>
          <w:szCs w:val="26"/>
        </w:rPr>
        <w:t>4.3. В случае отсутствия председателя Рабочей группы его обязанности исполняет первый заместитель председателя Рабочей группы. В случае отсутствия первого заместителя председателя Рабочей группы его обязанности исполняет заместитель председателя Рабочей группы.</w:t>
      </w:r>
    </w:p>
    <w:p w14:paraId="42A90DEF" w14:textId="77777777" w:rsidR="00B35F05" w:rsidRPr="00B35F05" w:rsidRDefault="00B35F05" w:rsidP="00B35F05">
      <w:pPr>
        <w:pStyle w:val="a7"/>
        <w:tabs>
          <w:tab w:val="left" w:pos="740"/>
        </w:tabs>
        <w:ind w:right="20" w:firstLine="709"/>
        <w:rPr>
          <w:sz w:val="26"/>
          <w:szCs w:val="26"/>
        </w:rPr>
      </w:pPr>
      <w:r w:rsidRPr="00B35F05">
        <w:rPr>
          <w:sz w:val="26"/>
          <w:szCs w:val="26"/>
        </w:rPr>
        <w:t>4.4. Секретарь Рабочей группы:</w:t>
      </w:r>
    </w:p>
    <w:p w14:paraId="6A88623D" w14:textId="77777777" w:rsidR="00B35F05" w:rsidRPr="00B35F05" w:rsidRDefault="00B35F05" w:rsidP="00B35F05">
      <w:pPr>
        <w:pStyle w:val="a7"/>
        <w:tabs>
          <w:tab w:val="left" w:pos="740"/>
        </w:tabs>
        <w:ind w:right="20" w:firstLine="709"/>
        <w:rPr>
          <w:sz w:val="26"/>
          <w:szCs w:val="26"/>
        </w:rPr>
      </w:pPr>
      <w:r w:rsidRPr="00B35F05">
        <w:rPr>
          <w:sz w:val="26"/>
          <w:szCs w:val="26"/>
        </w:rPr>
        <w:t>1) формирует повестку дня для заседания Рабочей группы;</w:t>
      </w:r>
    </w:p>
    <w:p w14:paraId="0D2DA4E4" w14:textId="77777777" w:rsidR="00B35F05" w:rsidRPr="00B35F05" w:rsidRDefault="00B35F05" w:rsidP="00B35F05">
      <w:pPr>
        <w:pStyle w:val="a7"/>
        <w:tabs>
          <w:tab w:val="left" w:pos="740"/>
        </w:tabs>
        <w:ind w:right="20" w:firstLine="709"/>
        <w:rPr>
          <w:sz w:val="26"/>
          <w:szCs w:val="26"/>
        </w:rPr>
      </w:pPr>
      <w:r w:rsidRPr="00B35F05">
        <w:rPr>
          <w:sz w:val="26"/>
          <w:szCs w:val="26"/>
        </w:rPr>
        <w:t>2) информирует членов Рабочей группы о дате, месте и времени проведения заседаний не позднее, чем за 5 дней до их проведения;</w:t>
      </w:r>
    </w:p>
    <w:p w14:paraId="2B1B736E" w14:textId="77777777" w:rsidR="00B35F05" w:rsidRPr="00B35F05" w:rsidRDefault="00B35F05" w:rsidP="00B35F05">
      <w:pPr>
        <w:pStyle w:val="a7"/>
        <w:tabs>
          <w:tab w:val="left" w:pos="740"/>
        </w:tabs>
        <w:ind w:right="20" w:firstLine="709"/>
        <w:rPr>
          <w:sz w:val="26"/>
          <w:szCs w:val="26"/>
        </w:rPr>
      </w:pPr>
      <w:r w:rsidRPr="00B35F05">
        <w:rPr>
          <w:sz w:val="26"/>
          <w:szCs w:val="26"/>
        </w:rPr>
        <w:t>3) оформляет протоколы заседаний Рабочей группы;</w:t>
      </w:r>
    </w:p>
    <w:p w14:paraId="57280A11" w14:textId="77777777" w:rsidR="00B35F05" w:rsidRPr="00B35F05" w:rsidRDefault="00B35F05" w:rsidP="00B35F05">
      <w:pPr>
        <w:pStyle w:val="a7"/>
        <w:tabs>
          <w:tab w:val="left" w:pos="740"/>
        </w:tabs>
        <w:ind w:right="20" w:firstLine="709"/>
        <w:rPr>
          <w:sz w:val="26"/>
          <w:szCs w:val="26"/>
        </w:rPr>
      </w:pPr>
      <w:r w:rsidRPr="00B35F05">
        <w:rPr>
          <w:sz w:val="26"/>
          <w:szCs w:val="26"/>
        </w:rPr>
        <w:t>4) направляет копии протоколов членам Рабочей группы для исполнения.</w:t>
      </w:r>
    </w:p>
    <w:p w14:paraId="3617167A" w14:textId="77777777" w:rsidR="00B35F05" w:rsidRPr="00B35F05" w:rsidRDefault="00B35F05" w:rsidP="00B35F05">
      <w:pPr>
        <w:pStyle w:val="a7"/>
        <w:tabs>
          <w:tab w:val="left" w:pos="740"/>
        </w:tabs>
        <w:ind w:right="20" w:firstLine="709"/>
        <w:rPr>
          <w:sz w:val="26"/>
          <w:szCs w:val="26"/>
        </w:rPr>
      </w:pPr>
      <w:r w:rsidRPr="00B35F05">
        <w:rPr>
          <w:sz w:val="26"/>
          <w:szCs w:val="26"/>
        </w:rPr>
        <w:t>4.5. Заседания Рабочей группы проводятся по мере необходимости, но не реже одного раза в квартал.</w:t>
      </w:r>
    </w:p>
    <w:p w14:paraId="2EC61A2B" w14:textId="77777777" w:rsidR="00B35F05" w:rsidRPr="00B35F05" w:rsidRDefault="00B35F05" w:rsidP="00B35F05">
      <w:pPr>
        <w:pStyle w:val="a7"/>
        <w:tabs>
          <w:tab w:val="left" w:pos="740"/>
        </w:tabs>
        <w:ind w:right="20" w:firstLine="709"/>
        <w:rPr>
          <w:sz w:val="26"/>
          <w:szCs w:val="26"/>
        </w:rPr>
      </w:pPr>
      <w:r w:rsidRPr="00B35F05">
        <w:rPr>
          <w:sz w:val="26"/>
          <w:szCs w:val="26"/>
        </w:rPr>
        <w:t>4.6. Заседание Рабочей группы является правомочным, если на нем присутствует более половины ее членов.</w:t>
      </w:r>
    </w:p>
    <w:p w14:paraId="00E6A0EB" w14:textId="77777777" w:rsidR="00B35F05" w:rsidRPr="00B35F05" w:rsidRDefault="00B35F05" w:rsidP="00B35F05">
      <w:pPr>
        <w:pStyle w:val="a7"/>
        <w:tabs>
          <w:tab w:val="left" w:pos="740"/>
        </w:tabs>
        <w:ind w:right="20" w:firstLine="709"/>
        <w:rPr>
          <w:sz w:val="26"/>
          <w:szCs w:val="26"/>
        </w:rPr>
      </w:pPr>
      <w:r w:rsidRPr="00B35F05">
        <w:rPr>
          <w:sz w:val="26"/>
          <w:szCs w:val="26"/>
        </w:rPr>
        <w:t>4.7. Решения Рабочей группы принимаются большинством голосов присутствующих на заседании членов Рабочей группы.</w:t>
      </w:r>
    </w:p>
    <w:p w14:paraId="2AB7FAD0" w14:textId="77777777" w:rsidR="00B35F05" w:rsidRPr="00B35F05" w:rsidRDefault="00B35F05" w:rsidP="00B35F05">
      <w:pPr>
        <w:pStyle w:val="a7"/>
        <w:tabs>
          <w:tab w:val="left" w:pos="740"/>
        </w:tabs>
        <w:ind w:right="20" w:firstLine="709"/>
        <w:rPr>
          <w:sz w:val="26"/>
          <w:szCs w:val="26"/>
        </w:rPr>
      </w:pPr>
      <w:r w:rsidRPr="00B35F05">
        <w:rPr>
          <w:sz w:val="26"/>
          <w:szCs w:val="26"/>
        </w:rPr>
        <w:t>4.8. В случае равенства голосов решающим является голос председательствующего на заседании Рабочей группы.</w:t>
      </w:r>
    </w:p>
    <w:p w14:paraId="6F1DD42E" w14:textId="77777777" w:rsidR="00B35F05" w:rsidRPr="00B35F05" w:rsidRDefault="00B35F05" w:rsidP="00B35F05">
      <w:pPr>
        <w:pStyle w:val="a7"/>
        <w:tabs>
          <w:tab w:val="left" w:pos="740"/>
        </w:tabs>
        <w:ind w:right="20" w:firstLine="709"/>
        <w:rPr>
          <w:sz w:val="26"/>
          <w:szCs w:val="26"/>
        </w:rPr>
      </w:pPr>
      <w:r w:rsidRPr="00B35F05">
        <w:rPr>
          <w:sz w:val="26"/>
          <w:szCs w:val="26"/>
        </w:rPr>
        <w:t>4.9. Принимаемые на заседаниях Рабочей группы решения оформляются протоколом, который подписывается председателем Рабочей группы или его заместителем, проводящим заседание.</w:t>
      </w:r>
    </w:p>
    <w:p w14:paraId="6661CD26" w14:textId="77777777" w:rsidR="00B35F05" w:rsidRPr="00B35F05" w:rsidRDefault="00B35F05" w:rsidP="00B35F05">
      <w:pPr>
        <w:pStyle w:val="a7"/>
        <w:tabs>
          <w:tab w:val="left" w:pos="740"/>
        </w:tabs>
        <w:ind w:right="20" w:firstLine="709"/>
        <w:rPr>
          <w:sz w:val="26"/>
          <w:szCs w:val="26"/>
        </w:rPr>
      </w:pPr>
      <w:r w:rsidRPr="00B35F05">
        <w:rPr>
          <w:sz w:val="26"/>
          <w:szCs w:val="26"/>
        </w:rPr>
        <w:t>4.10. Положение о Рабочей группе, ее состав и график работы Рабочей группы утверждается постановлением Администрации города Рубцовска.</w:t>
      </w:r>
    </w:p>
    <w:p w14:paraId="51082AB5" w14:textId="77777777" w:rsidR="00B35F05" w:rsidRPr="00B35F05" w:rsidRDefault="00B35F05" w:rsidP="00B35F0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15B3DEA" w14:textId="77777777" w:rsidR="00B35F05" w:rsidRPr="00B35F05" w:rsidRDefault="00B35F05" w:rsidP="00B35F0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  <w:gridCol w:w="3051"/>
      </w:tblGrid>
      <w:tr w:rsidR="00B35F05" w:rsidRPr="00B35F05" w14:paraId="2BA29EF4" w14:textId="77777777" w:rsidTr="005F1FA9">
        <w:tc>
          <w:tcPr>
            <w:tcW w:w="6487" w:type="dxa"/>
          </w:tcPr>
          <w:p w14:paraId="4A6461D4" w14:textId="55826BA8" w:rsidR="00B35F05" w:rsidRPr="00B35F05" w:rsidRDefault="00B35F05" w:rsidP="00B35F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B35F05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Начальник отдела по организации</w:t>
            </w:r>
            <w:r w:rsidRPr="00B35F05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br/>
              <w:t>управления и работе с обращениям</w:t>
            </w:r>
            <w:r w:rsidRPr="00B35F05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br/>
              <w:t>Администрации города Рубцовска</w:t>
            </w:r>
          </w:p>
        </w:tc>
        <w:tc>
          <w:tcPr>
            <w:tcW w:w="3084" w:type="dxa"/>
          </w:tcPr>
          <w:p w14:paraId="0809DBDC" w14:textId="77777777" w:rsidR="00B35F05" w:rsidRPr="00B35F05" w:rsidRDefault="00B35F05" w:rsidP="00B35F05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</w:p>
          <w:p w14:paraId="3C47DAD3" w14:textId="4C967753" w:rsidR="00B35F05" w:rsidRPr="00B35F05" w:rsidRDefault="00B35F05" w:rsidP="00B35F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B35F05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br/>
              <w:t xml:space="preserve">               А.В.Инютина</w:t>
            </w:r>
          </w:p>
        </w:tc>
      </w:tr>
    </w:tbl>
    <w:p w14:paraId="3192AEE0" w14:textId="634B9D51" w:rsidR="00B35F05" w:rsidRDefault="00B35F05" w:rsidP="00B35F0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35F05" w:rsidSect="00CE1AC6">
      <w:pgSz w:w="11906" w:h="16838"/>
      <w:pgMar w:top="1276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1EC"/>
    <w:multiLevelType w:val="hybridMultilevel"/>
    <w:tmpl w:val="8BE696D6"/>
    <w:lvl w:ilvl="0" w:tplc="3312A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0174B1"/>
    <w:multiLevelType w:val="hybridMultilevel"/>
    <w:tmpl w:val="A9E681DE"/>
    <w:lvl w:ilvl="0" w:tplc="7118357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F219A8"/>
    <w:multiLevelType w:val="hybridMultilevel"/>
    <w:tmpl w:val="8A4E5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3B2"/>
    <w:rsid w:val="00022986"/>
    <w:rsid w:val="00057383"/>
    <w:rsid w:val="000803E8"/>
    <w:rsid w:val="000B0E18"/>
    <w:rsid w:val="000E32F7"/>
    <w:rsid w:val="000F243A"/>
    <w:rsid w:val="000F76D3"/>
    <w:rsid w:val="00110B06"/>
    <w:rsid w:val="0013706B"/>
    <w:rsid w:val="00142711"/>
    <w:rsid w:val="0017395D"/>
    <w:rsid w:val="001A7D22"/>
    <w:rsid w:val="001D615A"/>
    <w:rsid w:val="001E2FC6"/>
    <w:rsid w:val="001E5F14"/>
    <w:rsid w:val="00220270"/>
    <w:rsid w:val="00263D8C"/>
    <w:rsid w:val="00295342"/>
    <w:rsid w:val="002C0CA2"/>
    <w:rsid w:val="002C26F5"/>
    <w:rsid w:val="002E3270"/>
    <w:rsid w:val="002F6E57"/>
    <w:rsid w:val="00316B78"/>
    <w:rsid w:val="003340A5"/>
    <w:rsid w:val="0039629B"/>
    <w:rsid w:val="00396B03"/>
    <w:rsid w:val="003B25CA"/>
    <w:rsid w:val="003D7CEB"/>
    <w:rsid w:val="003E03B2"/>
    <w:rsid w:val="003E7168"/>
    <w:rsid w:val="004031B1"/>
    <w:rsid w:val="00421DC5"/>
    <w:rsid w:val="00452544"/>
    <w:rsid w:val="004803A9"/>
    <w:rsid w:val="004C25AD"/>
    <w:rsid w:val="004E2CE8"/>
    <w:rsid w:val="005017AE"/>
    <w:rsid w:val="00545782"/>
    <w:rsid w:val="00560AC7"/>
    <w:rsid w:val="00631A03"/>
    <w:rsid w:val="0064359C"/>
    <w:rsid w:val="00645EE3"/>
    <w:rsid w:val="006667B8"/>
    <w:rsid w:val="006776B4"/>
    <w:rsid w:val="00693404"/>
    <w:rsid w:val="0071733D"/>
    <w:rsid w:val="007441EA"/>
    <w:rsid w:val="0078737C"/>
    <w:rsid w:val="007C4C80"/>
    <w:rsid w:val="007C5EDC"/>
    <w:rsid w:val="00813F9C"/>
    <w:rsid w:val="00853D55"/>
    <w:rsid w:val="00855E1B"/>
    <w:rsid w:val="008E430F"/>
    <w:rsid w:val="008F287C"/>
    <w:rsid w:val="008F5EBB"/>
    <w:rsid w:val="00937EE9"/>
    <w:rsid w:val="00960A9B"/>
    <w:rsid w:val="00980EA1"/>
    <w:rsid w:val="00982D68"/>
    <w:rsid w:val="009D2E18"/>
    <w:rsid w:val="00A351DE"/>
    <w:rsid w:val="00A65000"/>
    <w:rsid w:val="00A70B7B"/>
    <w:rsid w:val="00AC35BE"/>
    <w:rsid w:val="00B0703F"/>
    <w:rsid w:val="00B11B0E"/>
    <w:rsid w:val="00B1708E"/>
    <w:rsid w:val="00B35F05"/>
    <w:rsid w:val="00B43A1E"/>
    <w:rsid w:val="00B70F0B"/>
    <w:rsid w:val="00BB5358"/>
    <w:rsid w:val="00BF37A2"/>
    <w:rsid w:val="00C61531"/>
    <w:rsid w:val="00CB76BB"/>
    <w:rsid w:val="00CE1AC6"/>
    <w:rsid w:val="00CF5713"/>
    <w:rsid w:val="00D2724E"/>
    <w:rsid w:val="00D305DB"/>
    <w:rsid w:val="00D32C80"/>
    <w:rsid w:val="00D36F2B"/>
    <w:rsid w:val="00D9454A"/>
    <w:rsid w:val="00E44A87"/>
    <w:rsid w:val="00E530FB"/>
    <w:rsid w:val="00E911FA"/>
    <w:rsid w:val="00EA1E11"/>
    <w:rsid w:val="00F118CF"/>
    <w:rsid w:val="00F45F93"/>
    <w:rsid w:val="00F55E6A"/>
    <w:rsid w:val="00FA0B79"/>
    <w:rsid w:val="00FB7832"/>
    <w:rsid w:val="00FD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5D300"/>
  <w15:docId w15:val="{CC0326D6-0981-43C2-8780-5B460C1D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1B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E03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3E03B2"/>
    <w:pPr>
      <w:ind w:left="720"/>
    </w:pPr>
  </w:style>
  <w:style w:type="table" w:styleId="a6">
    <w:name w:val="Table Grid"/>
    <w:basedOn w:val="a1"/>
    <w:uiPriority w:val="99"/>
    <w:rsid w:val="0064359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">
    <w:name w:val="Style2"/>
    <w:basedOn w:val="a"/>
    <w:rsid w:val="00B35F0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5">
    <w:name w:val="Font Style15"/>
    <w:rsid w:val="00B35F0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6">
    <w:name w:val="Font Style16"/>
    <w:uiPriority w:val="99"/>
    <w:rsid w:val="00B35F05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B35F05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B35F05"/>
    <w:pPr>
      <w:widowControl w:val="0"/>
      <w:autoSpaceDE w:val="0"/>
      <w:autoSpaceDN w:val="0"/>
      <w:adjustRightInd w:val="0"/>
      <w:spacing w:after="0" w:line="309" w:lineRule="exact"/>
      <w:ind w:firstLine="682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B35F05"/>
    <w:pPr>
      <w:spacing w:after="0" w:line="240" w:lineRule="auto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Основной текст Знак"/>
    <w:link w:val="a7"/>
    <w:rsid w:val="00B35F05"/>
    <w:rPr>
      <w:rFonts w:ascii="Times New Roman" w:hAnsi="Times New Roman"/>
      <w:sz w:val="28"/>
    </w:rPr>
  </w:style>
  <w:style w:type="character" w:styleId="a9">
    <w:name w:val="annotation reference"/>
    <w:uiPriority w:val="99"/>
    <w:semiHidden/>
    <w:unhideWhenUsed/>
    <w:rsid w:val="00B35F0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35F05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B35F05"/>
    <w:rPr>
      <w:rFonts w:cs="Calibri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35F05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B35F05"/>
    <w:rPr>
      <w:rFonts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1235</Words>
  <Characters>7043</Characters>
  <Application>Microsoft Office Word</Application>
  <DocSecurity>0</DocSecurity>
  <Lines>58</Lines>
  <Paragraphs>16</Paragraphs>
  <ScaleCrop>false</ScaleCrop>
  <Company>Home</Company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Песковская Анастасия Юрьевна</cp:lastModifiedBy>
  <cp:revision>49</cp:revision>
  <cp:lastPrinted>2021-08-02T04:47:00Z</cp:lastPrinted>
  <dcterms:created xsi:type="dcterms:W3CDTF">2018-08-10T08:47:00Z</dcterms:created>
  <dcterms:modified xsi:type="dcterms:W3CDTF">2021-08-17T03:11:00Z</dcterms:modified>
</cp:coreProperties>
</file>