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80" w:rsidRPr="00DD3A80" w:rsidRDefault="00DD3A80" w:rsidP="00DD3A80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Во </w:t>
      </w:r>
      <w:r w:rsidRPr="00DD3A80">
        <w:rPr>
          <w:rFonts w:ascii="Times New Roman" w:hAnsi="Times New Roman" w:cs="Times New Roman"/>
          <w:sz w:val="28"/>
          <w:szCs w:val="28"/>
          <w:lang w:val="en-US"/>
        </w:rPr>
        <w:t>IΙ</w:t>
      </w:r>
      <w:r w:rsidRPr="00DD3A80">
        <w:rPr>
          <w:rFonts w:ascii="Times New Roman" w:hAnsi="Times New Roman" w:cs="Times New Roman"/>
          <w:sz w:val="28"/>
          <w:szCs w:val="28"/>
        </w:rPr>
        <w:t xml:space="preserve"> полугодии 2019 года в муниципальном образовании город Рубцов</w:t>
      </w:r>
      <w:r w:rsidR="000460D0">
        <w:rPr>
          <w:rFonts w:ascii="Times New Roman" w:hAnsi="Times New Roman" w:cs="Times New Roman"/>
          <w:sz w:val="28"/>
          <w:szCs w:val="28"/>
        </w:rPr>
        <w:t>ск Алтайского края проверки  в рамках муниципального контроля</w:t>
      </w:r>
      <w:r w:rsidRPr="00DD3A80">
        <w:rPr>
          <w:rFonts w:ascii="Times New Roman" w:hAnsi="Times New Roman" w:cs="Times New Roman"/>
          <w:sz w:val="28"/>
          <w:szCs w:val="28"/>
        </w:rPr>
        <w:t xml:space="preserve"> за сохранностью автомобильных дорог местного значения на территории города Рубцовска</w:t>
      </w:r>
      <w:r w:rsidR="000460D0">
        <w:rPr>
          <w:rFonts w:ascii="Times New Roman" w:hAnsi="Times New Roman" w:cs="Times New Roman"/>
          <w:sz w:val="28"/>
          <w:szCs w:val="28"/>
        </w:rPr>
        <w:t xml:space="preserve"> не проводились</w:t>
      </w:r>
      <w:r w:rsidRPr="00DD3A80">
        <w:rPr>
          <w:rFonts w:ascii="Times New Roman" w:hAnsi="Times New Roman" w:cs="Times New Roman"/>
          <w:sz w:val="28"/>
          <w:szCs w:val="28"/>
        </w:rPr>
        <w:t>.</w:t>
      </w:r>
    </w:p>
    <w:p w:rsidR="00DD3A80" w:rsidRPr="00DD3A80" w:rsidRDefault="00DD3A80" w:rsidP="00DD3A80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Во исполнение части 2 статьи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контроль за сохранностью автомобильных дорог местного значения – управление Администрации города Рубцовска по жилищно-коммунальному хозяйству и экологии.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Муниципальный контроль за обеспечением сохранности автомобильных дорог местного значения осуществляется в соответствии с:</w:t>
      </w:r>
    </w:p>
    <w:p w:rsidR="00DD3A80" w:rsidRPr="00DD3A80" w:rsidRDefault="007B402E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D3A80" w:rsidRPr="00DD3A80" w:rsidRDefault="007B402E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&quot;Кодекс Российской Федерации об административных правонарушениях&quot; от 30.12.2001 N 195-ФЗ (ред. от 27.06.2018)------------ Недействующая редакция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tooltip="Федеральный закон от 06.10.2003 N 131-ФЗ (ред. от 03.07.201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tooltip="Федеральный закон от 08.11.2007 N 257-ФЗ (ред. от 29.12.2017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------------ Недействующая редакция{Консультан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08.11.2007№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tooltip="Федеральный закон от 10.12.1995 N 196-ФЗ (ред. от 26.07.2017) &quot;О безопасности дорожного движения&quot;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движения»;</w:t>
      </w:r>
    </w:p>
    <w:p w:rsidR="00DD3A80" w:rsidRPr="00DD3A80" w:rsidRDefault="00DD3A80" w:rsidP="00DD3A80">
      <w:pPr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ab/>
        <w:t>Федеральным законом от 26.12.2008 № 294-ФЗ «</w:t>
      </w:r>
      <w:r w:rsidRPr="00DD3A80">
        <w:rPr>
          <w:rStyle w:val="blk"/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D3A80" w:rsidRPr="00DD3A80" w:rsidRDefault="007B402E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Постановление Правительства РФ от 11.04.2006 N 209 (ред. от 28.09.2009) &quot;О некоторых вопросах, связанных с классификацией автомобильных дорог в Российской Федерации&quot;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11.04.2006   № 209 «О некоторых вопросах, связанных с классификацией автомобильных дорог в Российской Федерации»;</w:t>
      </w:r>
    </w:p>
    <w:p w:rsidR="00DD3A80" w:rsidRPr="00DD3A80" w:rsidRDefault="007B402E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Правительства РФ от 28.09.2009 N 767 &quot;О классификации автомобильных дорог в Российской Федерации&quot; (вместе с &quot;Правилами классификации автомобильных дорог в Российской Федерации и их отнесения к категориям автомобильных дорог&quot;)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28.09.2009 № 767 «О классификации автомобильных дорог в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hyperlink r:id="rId11" w:tooltip="&quot;ГОСТ Р 50597-93. Государственный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&quot; (утв. Постановлением Госстандарта России от 11.10.1993" w:history="1">
        <w:r w:rsidRPr="00DD3A80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муниципальными правовыми актами, действующими на территории муниципального образования город Рубцовск Алтайского края.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 Под муниципальным контролем за сохранностью автомобильных дорог местного значения на территории города Рубцовска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соблюдение юридическими лицами, индивидуальными предпринимателями и гражданами обязательных требований, установленных в отношении сохранности автомобильных дорог местного значения федеральными законами и законами Алтайского края, а также муниципальными правовыми актами.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Осуществление муниципального дорожного контроля включает в себя следующие административные процедуры.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пользователями автомобильных дорог и иными лицами, осуществляющими деятельность в пределах полос отвода и придорожных полос, правил использования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транспортно-эксплуатационного состояния автомобильных дорог.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(далее - мероприятия по контролю).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проводятся в отношении следующих объектов: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зданий, сооружений и иных объектов дорожного сервиса, расположенных на автомобильных дорогах;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рекламных конструкций, расположенных в полосе отвода и придорожных полосах автомобильных дорог.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Субъектами, в отношении которых проводятся мероприятия по контролю, являются: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владельцы объектов дорожного сервиса и других объектов, расположенных в полосе отвода и придорожной полосе автомобильной дороги;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организации, осуществляющие работы в полосе отвода автомобильных дорог и придорожной полосе.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осуществляются путем проведения плановых и внеплановых проверок.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порядке. Плановые проверки на 2019 год не согласованы органами прокуратуры.</w:t>
      </w:r>
    </w:p>
    <w:p w:rsidR="00DD3A80" w:rsidRPr="00DD3A80" w:rsidRDefault="00DD3A80" w:rsidP="00DD3A80">
      <w:pPr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         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телекоммуникационной сети «Интернет».</w:t>
      </w:r>
    </w:p>
    <w:p w:rsidR="00DD3A80" w:rsidRPr="00DD3A80" w:rsidRDefault="00DD3A80" w:rsidP="005C0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За отчетный период 2 полугодие 2019 года внеплановые проверки юридических лиц  и граждан не проводились  по причине отсутствия оснований. </w:t>
      </w:r>
    </w:p>
    <w:p w:rsidR="00C15363" w:rsidRPr="00DD3A80" w:rsidRDefault="00C15363">
      <w:pPr>
        <w:rPr>
          <w:rFonts w:ascii="Times New Roman" w:hAnsi="Times New Roman" w:cs="Times New Roman"/>
          <w:sz w:val="28"/>
          <w:szCs w:val="28"/>
        </w:rPr>
      </w:pPr>
    </w:p>
    <w:sectPr w:rsidR="00C15363" w:rsidRPr="00DD3A80" w:rsidSect="007B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>
    <w:useFELayout/>
  </w:compat>
  <w:rsids>
    <w:rsidRoot w:val="00DD3A80"/>
    <w:rsid w:val="000460D0"/>
    <w:rsid w:val="005C0DF0"/>
    <w:rsid w:val="007B402E"/>
    <w:rsid w:val="00C15363"/>
    <w:rsid w:val="00DD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3A80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D3A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D3A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D506E678A2EF9CE02CAE80758116CFD78A510D60E693C66CB8480BFm5Z6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5D506E678A2EF9CE02CAE80758116CFD72A310D407693C66CB8480BF5686CA2E7A82D0m3Z1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5D506E678A2EF9CE02CAE80758116CFC7AA41ED005693C66CB8480BFm5Z6E" TargetMode="External"/><Relationship Id="rId11" Type="http://schemas.openxmlformats.org/officeDocument/2006/relationships/hyperlink" Target="consultantplus://offline/ref=135D506E678A2EF9CE02CAE80758116CFE79A011D503693C66CB8480BFm5Z6E" TargetMode="External"/><Relationship Id="rId5" Type="http://schemas.openxmlformats.org/officeDocument/2006/relationships/hyperlink" Target="consultantplus://offline/ref=135D506E678A2EF9CE02CAE80758116CFC7AA418D603693C66CB8480BFm5Z6E" TargetMode="External"/><Relationship Id="rId10" Type="http://schemas.openxmlformats.org/officeDocument/2006/relationships/hyperlink" Target="consultantplus://offline/ref=135D506E678A2EF9CE02CAE80758116CF678A518D60D34366E928882mBZ8E" TargetMode="External"/><Relationship Id="rId4" Type="http://schemas.openxmlformats.org/officeDocument/2006/relationships/hyperlink" Target="consultantplus://offline/ref=135D506E678A2EF9CE02CAE80758116CFD72A21CDB503E3E379E8Am8Z5E" TargetMode="External"/><Relationship Id="rId9" Type="http://schemas.openxmlformats.org/officeDocument/2006/relationships/hyperlink" Target="consultantplus://offline/ref=135D506E678A2EF9CE02CAE80758116CF678A51DD80D34366E928882mB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lebedenko</dc:creator>
  <cp:lastModifiedBy>lebedenko</cp:lastModifiedBy>
  <cp:revision>5</cp:revision>
  <dcterms:created xsi:type="dcterms:W3CDTF">2020-01-09T07:22:00Z</dcterms:created>
  <dcterms:modified xsi:type="dcterms:W3CDTF">2020-01-09T07:34:00Z</dcterms:modified>
</cp:coreProperties>
</file>