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A2" w:rsidRPr="00EF0EF6" w:rsidRDefault="001329A2" w:rsidP="001329A2">
      <w:pPr>
        <w:ind w:firstLine="708"/>
        <w:jc w:val="both"/>
        <w:rPr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center" w:pos="5159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29A2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 выполнении целевых показателей указов Президента РФ</w:t>
      </w:r>
    </w:p>
    <w:p w:rsidR="001329A2" w:rsidRPr="007F319E" w:rsidRDefault="001329A2" w:rsidP="007F319E">
      <w:pPr>
        <w:widowControl w:val="0"/>
        <w:tabs>
          <w:tab w:val="center" w:pos="5159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1 полугодие 2018 года</w:t>
      </w:r>
    </w:p>
    <w:p w:rsidR="001329A2" w:rsidRPr="007F319E" w:rsidRDefault="001329A2" w:rsidP="007F319E">
      <w:pPr>
        <w:widowControl w:val="0"/>
        <w:tabs>
          <w:tab w:val="center" w:pos="2349"/>
          <w:tab w:val="center" w:pos="5389"/>
          <w:tab w:val="center" w:pos="6757"/>
          <w:tab w:val="center" w:pos="8125"/>
          <w:tab w:val="center" w:pos="9493"/>
          <w:tab w:val="center" w:pos="958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="007F319E">
        <w:rPr>
          <w:rFonts w:ascii="Times New Roman" w:hAnsi="Times New Roman" w:cs="Times New Roman"/>
          <w:sz w:val="28"/>
          <w:szCs w:val="28"/>
        </w:rPr>
        <w:t xml:space="preserve">  </w:t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2017г. </w:t>
      </w:r>
      <w:r w:rsidR="007F319E"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</w:t>
      </w:r>
      <w:r w:rsid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2018г. план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="007F319E">
        <w:rPr>
          <w:rFonts w:ascii="Times New Roman" w:hAnsi="Times New Roman" w:cs="Times New Roman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2018г. факт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F31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отклонение </w:t>
      </w:r>
      <w:proofErr w:type="gramStart"/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1329A2" w:rsidRPr="007F319E" w:rsidRDefault="001329A2" w:rsidP="007F319E">
      <w:pPr>
        <w:widowControl w:val="0"/>
        <w:tabs>
          <w:tab w:val="center" w:pos="2349"/>
          <w:tab w:val="center" w:pos="8125"/>
          <w:tab w:val="center" w:pos="94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Показатели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="007F3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планового</w:t>
      </w:r>
      <w:proofErr w:type="gramEnd"/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center" w:pos="949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значения, %, </w:t>
      </w:r>
      <w:proofErr w:type="spellStart"/>
      <w:r w:rsidRPr="007F31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пп</w:t>
      </w:r>
      <w:proofErr w:type="spellEnd"/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596 «О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долгосрочной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экономической политике»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1. Объем инвестиций в основной капитал                     2111,0          1550,0                755,0              48,7   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за счет всех источников финансирования,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млн. руб.*</w:t>
      </w:r>
      <w:r w:rsidRPr="007F31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597 «О мероприятиях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по реализации государственной социальной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политики»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2. Рост реальной заработной платы работников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109,3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113,5</w:t>
      </w:r>
      <w:r w:rsidRPr="007F319E">
        <w:rPr>
          <w:rFonts w:ascii="Times New Roman" w:hAnsi="Times New Roman" w:cs="Times New Roman"/>
          <w:sz w:val="28"/>
          <w:szCs w:val="28"/>
        </w:rPr>
        <w:t xml:space="preserve">                  161,6          +48,1         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крупных и средних организаций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уровня 2011 года, %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3. Отношение средней заработной платы </w:t>
      </w:r>
      <w:r w:rsidRPr="007F319E">
        <w:rPr>
          <w:rFonts w:ascii="Times New Roman" w:hAnsi="Times New Roman" w:cs="Times New Roman"/>
          <w:sz w:val="28"/>
          <w:szCs w:val="28"/>
        </w:rPr>
        <w:tab/>
        <w:t>106,3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   109,7            +9,7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педагогических работников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учреждений общего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 средней заработной плате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tabs>
          <w:tab w:val="left" w:pos="90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Алтайскому краю**</w:t>
      </w:r>
      <w:r w:rsidRPr="007F31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4. Отношение средней заработной платы </w:t>
      </w:r>
      <w:r w:rsidRPr="007F319E">
        <w:rPr>
          <w:rFonts w:ascii="Times New Roman" w:hAnsi="Times New Roman" w:cs="Times New Roman"/>
          <w:sz w:val="28"/>
          <w:szCs w:val="28"/>
        </w:rPr>
        <w:tab/>
        <w:t>93,1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100                 </w:t>
      </w:r>
      <w:r w:rsidRPr="007F319E">
        <w:rPr>
          <w:rFonts w:ascii="Times New Roman" w:hAnsi="Times New Roman" w:cs="Times New Roman"/>
          <w:sz w:val="28"/>
          <w:szCs w:val="28"/>
        </w:rPr>
        <w:t xml:space="preserve">92,3                -7,7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педагогических работников дошкольных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учреждений к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средней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заработной плате  в сфере общего </w:t>
      </w:r>
    </w:p>
    <w:p w:rsidR="001329A2" w:rsidRPr="007F319E" w:rsidRDefault="001329A2" w:rsidP="007F319E">
      <w:pPr>
        <w:tabs>
          <w:tab w:val="left" w:pos="90"/>
        </w:tabs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образования по Алтайскому краю, %</w:t>
      </w:r>
      <w:r w:rsidRPr="007F31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5. Отношение средней заработной платы </w:t>
      </w:r>
      <w:r w:rsidRPr="007F319E">
        <w:rPr>
          <w:rFonts w:ascii="Times New Roman" w:hAnsi="Times New Roman" w:cs="Times New Roman"/>
          <w:sz w:val="28"/>
          <w:szCs w:val="28"/>
        </w:rPr>
        <w:tab/>
        <w:t>58,7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100                  75,2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-24,8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учреждений культуры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средней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заработной плате  по Алтайскому краю, %</w:t>
      </w:r>
      <w:r w:rsidRPr="007F31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6. Доля детей, привлекаемых к участию в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4,4                    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6,1                </w:t>
      </w:r>
      <w:proofErr w:type="spellStart"/>
      <w:r w:rsidRPr="007F319E">
        <w:rPr>
          <w:rFonts w:ascii="Times New Roman" w:hAnsi="Times New Roman" w:cs="Times New Roman"/>
          <w:sz w:val="28"/>
          <w:szCs w:val="28"/>
        </w:rPr>
        <w:t>6,1</w:t>
      </w:r>
      <w:proofErr w:type="spellEnd"/>
      <w:r w:rsidRPr="007F319E">
        <w:rPr>
          <w:rFonts w:ascii="Times New Roman" w:hAnsi="Times New Roman" w:cs="Times New Roman"/>
          <w:sz w:val="28"/>
          <w:szCs w:val="28"/>
        </w:rPr>
        <w:t xml:space="preserve">               100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творческих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,  в общем числе детей, %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599 «О мерах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государственной политики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области образования и науки»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7.  Доступность дошкольного образования, %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7F319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7F319E">
        <w:rPr>
          <w:rFonts w:ascii="Times New Roman" w:hAnsi="Times New Roman" w:cs="Times New Roman"/>
          <w:sz w:val="28"/>
          <w:szCs w:val="28"/>
        </w:rPr>
        <w:t>100</w:t>
      </w:r>
      <w:proofErr w:type="spellEnd"/>
      <w:r w:rsidRPr="007F319E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7F319E">
        <w:rPr>
          <w:rFonts w:ascii="Times New Roman" w:hAnsi="Times New Roman" w:cs="Times New Roman"/>
          <w:sz w:val="28"/>
          <w:szCs w:val="28"/>
        </w:rPr>
        <w:t>100</w:t>
      </w:r>
      <w:proofErr w:type="spellEnd"/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8. Доля детей в возрасте от 5 до 18 лет,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71,5                  71,0              +0,5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по дополнительным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 программам,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общей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численности детей этого возраста, %</w:t>
      </w:r>
      <w:r w:rsidRPr="007F31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600 «О мерах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обеспечению граждан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Российской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Федерации 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доступным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комфортным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жильем и повышению качества </w:t>
      </w:r>
      <w:proofErr w:type="spell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жилищно</w:t>
      </w:r>
      <w:proofErr w:type="spell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коммунальных услуг»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9. Ввод жилья, кв.м.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5452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14500</w:t>
      </w:r>
      <w:r w:rsidRPr="007F319E">
        <w:rPr>
          <w:rFonts w:ascii="Times New Roman" w:hAnsi="Times New Roman" w:cs="Times New Roman"/>
          <w:sz w:val="28"/>
          <w:szCs w:val="28"/>
        </w:rPr>
        <w:t xml:space="preserve">               4148            28,6        </w:t>
      </w:r>
      <w:r w:rsidRPr="007F319E">
        <w:rPr>
          <w:rFonts w:ascii="Times New Roman" w:hAnsi="Times New Roman" w:cs="Times New Roman"/>
          <w:sz w:val="28"/>
          <w:szCs w:val="28"/>
        </w:rPr>
        <w:tab/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10. Площадь земельных участков,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2,09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3,0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  0,98              32,7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предоставляемых для жилищного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строительства,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га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11.  Количество граждан, переселенных из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F319E">
        <w:rPr>
          <w:rFonts w:ascii="Times New Roman" w:hAnsi="Times New Roman" w:cs="Times New Roman"/>
          <w:sz w:val="28"/>
          <w:szCs w:val="28"/>
        </w:rPr>
        <w:tab/>
        <w:t>0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0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>аварийного жилищного фонда, человек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601 «Об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основных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направлениях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совершенствования системы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государственного управления»</w:t>
      </w:r>
      <w:r w:rsidRPr="007F31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12. Доля граждан, использующих механизм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30,7</w:t>
      </w:r>
      <w:r w:rsidRPr="007F319E">
        <w:rPr>
          <w:rFonts w:ascii="Times New Roman" w:hAnsi="Times New Roman" w:cs="Times New Roman"/>
          <w:sz w:val="28"/>
          <w:szCs w:val="28"/>
        </w:rPr>
        <w:tab/>
        <w:t>40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33,4                </w:t>
      </w:r>
      <w:r w:rsidRPr="007F319E">
        <w:rPr>
          <w:rFonts w:ascii="Times New Roman" w:hAnsi="Times New Roman" w:cs="Times New Roman"/>
          <w:sz w:val="28"/>
          <w:szCs w:val="28"/>
        </w:rPr>
        <w:tab/>
        <w:t>-6,6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получения  </w:t>
      </w: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услуг в электронной форме, %            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13. Среднее время ожидания в очереди при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100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обращении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заявителя в орган местного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самоуправления для получения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услуг, минуты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14. Среднее число обращений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2                   </w:t>
      </w:r>
      <w:r w:rsidRPr="007F319E">
        <w:rPr>
          <w:rFonts w:ascii="Times New Roman" w:hAnsi="Times New Roman" w:cs="Times New Roman"/>
          <w:sz w:val="28"/>
          <w:szCs w:val="28"/>
        </w:rPr>
        <w:tab/>
        <w:t>2                100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представителей </w:t>
      </w:r>
      <w:proofErr w:type="spellStart"/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бизнес-сообщества</w:t>
      </w:r>
      <w:proofErr w:type="spellEnd"/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в орган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для получения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одной  муниципальной услуги, связанной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со сферой предпринимательской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ед.                                                                                                           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Указ Президента Российской Федерации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F319E">
        <w:rPr>
          <w:rFonts w:ascii="Times New Roman" w:hAnsi="Times New Roman" w:cs="Times New Roman"/>
          <w:b/>
          <w:sz w:val="28"/>
          <w:szCs w:val="28"/>
        </w:rPr>
        <w:tab/>
      </w: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мая 2012 года № 606 «О мерах </w:t>
      </w:r>
      <w:proofErr w:type="gramStart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демографической политики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b/>
          <w:color w:val="000000"/>
          <w:sz w:val="28"/>
          <w:szCs w:val="28"/>
        </w:rPr>
        <w:t>Российской Федерации»</w:t>
      </w:r>
    </w:p>
    <w:p w:rsidR="001329A2" w:rsidRPr="007F319E" w:rsidRDefault="001329A2" w:rsidP="007F319E">
      <w:pPr>
        <w:widowControl w:val="0"/>
        <w:tabs>
          <w:tab w:val="left" w:pos="90"/>
          <w:tab w:val="right" w:pos="6176"/>
          <w:tab w:val="right" w:pos="7479"/>
          <w:tab w:val="right" w:pos="8782"/>
          <w:tab w:val="right" w:pos="1008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15. Количество молодых семей, </w:t>
      </w:r>
      <w:r w:rsidRPr="007F319E">
        <w:rPr>
          <w:rFonts w:ascii="Times New Roman" w:hAnsi="Times New Roman" w:cs="Times New Roman"/>
          <w:sz w:val="28"/>
          <w:szCs w:val="28"/>
        </w:rPr>
        <w:tab/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1                0    </w:t>
      </w:r>
      <w:r w:rsidRPr="007F319E">
        <w:rPr>
          <w:rFonts w:ascii="Times New Roman" w:hAnsi="Times New Roman" w:cs="Times New Roman"/>
          <w:sz w:val="28"/>
          <w:szCs w:val="28"/>
        </w:rPr>
        <w:tab/>
        <w:t xml:space="preserve">0                          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F319E">
        <w:rPr>
          <w:rFonts w:ascii="Times New Roman" w:hAnsi="Times New Roman" w:cs="Times New Roman"/>
          <w:color w:val="000000"/>
          <w:sz w:val="28"/>
          <w:szCs w:val="28"/>
        </w:rPr>
        <w:t>улучшивших</w:t>
      </w:r>
      <w:proofErr w:type="gramEnd"/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 жилищные условия, ед.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F319E">
        <w:rPr>
          <w:rFonts w:ascii="Times New Roman" w:hAnsi="Times New Roman" w:cs="Times New Roman"/>
          <w:color w:val="000000"/>
          <w:sz w:val="28"/>
          <w:szCs w:val="28"/>
        </w:rPr>
        <w:t xml:space="preserve">примечание: * приведены  данные по полному кругу организаций города, взятые расчетным путем, </w:t>
      </w:r>
      <w:r w:rsidRPr="007F319E">
        <w:rPr>
          <w:rFonts w:ascii="Times New Roman" w:hAnsi="Times New Roman" w:cs="Times New Roman"/>
          <w:sz w:val="28"/>
          <w:szCs w:val="28"/>
        </w:rPr>
        <w:t>так как отсутствуют статистические данные по полному кругу организаций;</w:t>
      </w:r>
    </w:p>
    <w:p w:rsidR="001329A2" w:rsidRPr="007F319E" w:rsidRDefault="001329A2" w:rsidP="007F319E">
      <w:pPr>
        <w:widowControl w:val="0"/>
        <w:tabs>
          <w:tab w:val="left" w:pos="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F319E">
        <w:rPr>
          <w:rFonts w:ascii="Times New Roman" w:hAnsi="Times New Roman" w:cs="Times New Roman"/>
          <w:sz w:val="28"/>
          <w:szCs w:val="28"/>
        </w:rPr>
        <w:t>** приведены данные по заработной плате с учетом краевых учреждений.</w:t>
      </w:r>
    </w:p>
    <w:p w:rsidR="00692E6A" w:rsidRPr="007F319E" w:rsidRDefault="00692E6A" w:rsidP="007F319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2E6A" w:rsidRPr="007F319E" w:rsidSect="000C0026">
      <w:pgSz w:w="11904" w:h="16834" w:code="9"/>
      <w:pgMar w:top="566" w:right="482" w:bottom="72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9A2"/>
    <w:rsid w:val="000C0026"/>
    <w:rsid w:val="001329A2"/>
    <w:rsid w:val="00692E6A"/>
    <w:rsid w:val="007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skripaleva</dc:creator>
  <cp:keywords/>
  <dc:description/>
  <cp:lastModifiedBy>skripaleva</cp:lastModifiedBy>
  <cp:revision>3</cp:revision>
  <dcterms:created xsi:type="dcterms:W3CDTF">2018-09-12T02:04:00Z</dcterms:created>
  <dcterms:modified xsi:type="dcterms:W3CDTF">2018-09-12T02:06:00Z</dcterms:modified>
</cp:coreProperties>
</file>