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рассмотрении обращений граждан</w:t>
      </w:r>
    </w:p>
    <w:p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месяцев 2025 года</w:t>
      </w:r>
    </w:p>
    <w:p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CC4" w:rsidRDefault="00493CC4" w:rsidP="00493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4B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период с 01.01.2025 по 30.06.2025</w:t>
      </w:r>
      <w:r w:rsidRPr="00FB4B4F">
        <w:rPr>
          <w:rFonts w:ascii="Times New Roman" w:hAnsi="Times New Roman" w:cs="Times New Roman"/>
          <w:sz w:val="28"/>
          <w:szCs w:val="28"/>
        </w:rPr>
        <w:t xml:space="preserve"> в Администрацию города Рубцовска Алтайского края (далее – Администрация города) поступило </w:t>
      </w:r>
      <w:r>
        <w:rPr>
          <w:rFonts w:ascii="Times New Roman" w:hAnsi="Times New Roman" w:cs="Times New Roman"/>
          <w:sz w:val="28"/>
          <w:szCs w:val="28"/>
        </w:rPr>
        <w:t>556</w:t>
      </w:r>
      <w:r w:rsidRPr="00FB4B4F">
        <w:rPr>
          <w:rFonts w:ascii="Times New Roman" w:hAnsi="Times New Roman" w:cs="Times New Roman"/>
          <w:sz w:val="28"/>
          <w:szCs w:val="28"/>
        </w:rPr>
        <w:t xml:space="preserve"> обращений граждан. </w:t>
      </w:r>
    </w:p>
    <w:p w:rsidR="00493CC4" w:rsidRPr="00FB4B4F" w:rsidRDefault="00493CC4" w:rsidP="00493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CC4" w:rsidRDefault="00493CC4" w:rsidP="00493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348 обращений поступило в Администрацию города непосредственно от граждан, что составило 62,6 % от общего количества поступивших обращений.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Администрацию города поступило: 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прокуратуры города Рубцовска – 43 обращения (7,7 %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поступивших обращений); 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E02AF6">
        <w:rPr>
          <w:rFonts w:ascii="Times New Roman" w:hAnsi="Times New Roman" w:cs="Times New Roman"/>
          <w:sz w:val="28"/>
          <w:szCs w:val="28"/>
        </w:rPr>
        <w:t>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02AF6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2AF6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по Алтайскому краю в городе Рубцовске, Рубцовском, Егорьевском,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Поспелихинском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Краснощековском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Курьинском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Новичихинском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Шипуновском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районах</w:t>
      </w:r>
      <w:r>
        <w:rPr>
          <w:rFonts w:ascii="Times New Roman" w:hAnsi="Times New Roman" w:cs="Times New Roman"/>
          <w:sz w:val="28"/>
          <w:szCs w:val="28"/>
        </w:rPr>
        <w:t xml:space="preserve"> – 60 обращений (10,8 %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поступивших обращений); 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Губернатора и Правительства Алтайского края – 61 обращение (10,9 % от общего количества поступивших обращений); 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иных организаций – 27 обращений (4,9 %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поступивших обращений); 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 различного уровня — 17 обращений (3,1 %</w:t>
      </w:r>
      <w:r w:rsidRP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обращений).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коллективных обращений составило 55.</w:t>
      </w:r>
    </w:p>
    <w:p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тема</w:t>
      </w:r>
      <w:r w:rsidRPr="00447C6D">
        <w:rPr>
          <w:rFonts w:ascii="Times New Roman" w:hAnsi="Times New Roman" w:cs="Times New Roman"/>
          <w:sz w:val="28"/>
          <w:szCs w:val="28"/>
        </w:rPr>
        <w:t>тике поступившие обращения распределились следующим образом: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4"/>
        <w:gridCol w:w="6975"/>
        <w:gridCol w:w="1625"/>
      </w:tblGrid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охрана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</w:tbl>
    <w:p w:rsidR="00493CC4" w:rsidRDefault="00493CC4" w:rsidP="00493CC4"/>
    <w:p w:rsidR="00493CC4" w:rsidRPr="00B37B87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B87">
        <w:rPr>
          <w:rFonts w:ascii="Times New Roman" w:hAnsi="Times New Roman" w:cs="Times New Roman"/>
          <w:sz w:val="28"/>
          <w:szCs w:val="28"/>
        </w:rPr>
        <w:t>Распределение поступивших обращений по видам:</w:t>
      </w:r>
    </w:p>
    <w:p w:rsidR="00493CC4" w:rsidRPr="00B37B87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7B87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B37B87">
        <w:rPr>
          <w:rFonts w:ascii="Times New Roman" w:hAnsi="Times New Roman" w:cs="Times New Roman"/>
          <w:sz w:val="28"/>
          <w:szCs w:val="28"/>
        </w:rPr>
        <w:t xml:space="preserve"> – </w:t>
      </w:r>
      <w:r w:rsidR="00B37B87" w:rsidRPr="00B37B87">
        <w:rPr>
          <w:rFonts w:ascii="Times New Roman" w:hAnsi="Times New Roman" w:cs="Times New Roman"/>
          <w:sz w:val="28"/>
          <w:szCs w:val="28"/>
        </w:rPr>
        <w:t>53</w:t>
      </w:r>
      <w:r w:rsidR="00671D65">
        <w:rPr>
          <w:rFonts w:ascii="Times New Roman" w:hAnsi="Times New Roman" w:cs="Times New Roman"/>
          <w:sz w:val="28"/>
          <w:szCs w:val="28"/>
        </w:rPr>
        <w:t>2</w:t>
      </w:r>
      <w:r w:rsidRPr="00B37B8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15422">
        <w:rPr>
          <w:rFonts w:ascii="Times New Roman" w:hAnsi="Times New Roman" w:cs="Times New Roman"/>
          <w:sz w:val="28"/>
          <w:szCs w:val="28"/>
        </w:rPr>
        <w:t>я</w:t>
      </w:r>
      <w:r w:rsidRPr="00B37B87">
        <w:rPr>
          <w:rFonts w:ascii="Times New Roman" w:hAnsi="Times New Roman" w:cs="Times New Roman"/>
          <w:sz w:val="28"/>
          <w:szCs w:val="28"/>
        </w:rPr>
        <w:t>;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B87">
        <w:rPr>
          <w:rFonts w:ascii="Times New Roman" w:hAnsi="Times New Roman" w:cs="Times New Roman"/>
          <w:sz w:val="28"/>
          <w:szCs w:val="28"/>
        </w:rPr>
        <w:t xml:space="preserve">жалоба – </w:t>
      </w:r>
      <w:r w:rsidR="00B37B87" w:rsidRPr="00B37B87">
        <w:rPr>
          <w:rFonts w:ascii="Times New Roman" w:hAnsi="Times New Roman" w:cs="Times New Roman"/>
          <w:sz w:val="28"/>
          <w:szCs w:val="28"/>
        </w:rPr>
        <w:t>2</w:t>
      </w:r>
      <w:r w:rsidR="00B65BF2">
        <w:rPr>
          <w:rFonts w:ascii="Times New Roman" w:hAnsi="Times New Roman" w:cs="Times New Roman"/>
          <w:sz w:val="28"/>
          <w:szCs w:val="28"/>
        </w:rPr>
        <w:t>4</w:t>
      </w:r>
      <w:r w:rsidRPr="00B37B8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15422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B37B87">
        <w:rPr>
          <w:rFonts w:ascii="Times New Roman" w:hAnsi="Times New Roman" w:cs="Times New Roman"/>
          <w:sz w:val="28"/>
          <w:szCs w:val="28"/>
        </w:rPr>
        <w:t>.</w:t>
      </w:r>
    </w:p>
    <w:p w:rsidR="00493CC4" w:rsidRDefault="00493CC4" w:rsidP="00493CC4">
      <w:pPr>
        <w:spacing w:after="0" w:line="240" w:lineRule="auto"/>
        <w:ind w:firstLine="709"/>
        <w:jc w:val="both"/>
      </w:pP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письменной форме в Администрацию города поступило 443 обращения, в электронной форме – 113. </w:t>
      </w:r>
    </w:p>
    <w:p w:rsidR="00493CC4" w:rsidRPr="00447C6D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Главой города Рубцовска и заместителями Главы Администрации города Рубцовска в первом полугодии 2025 года был проведен 41 личный прием.</w:t>
      </w:r>
    </w:p>
    <w:p w:rsidR="00493CC4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93CC4" w:rsidRPr="00FF26EA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F26EA">
        <w:rPr>
          <w:rFonts w:ascii="Times New Roman" w:hAnsi="Times New Roman" w:cs="Times New Roman"/>
          <w:sz w:val="28"/>
        </w:rPr>
        <w:t xml:space="preserve">В </w:t>
      </w:r>
      <w:r w:rsidR="00734C85" w:rsidRPr="00FF26EA">
        <w:rPr>
          <w:rFonts w:ascii="Times New Roman" w:hAnsi="Times New Roman" w:cs="Times New Roman"/>
          <w:sz w:val="28"/>
        </w:rPr>
        <w:t>первом полугодии</w:t>
      </w:r>
      <w:r w:rsidRPr="00FF26EA">
        <w:rPr>
          <w:rFonts w:ascii="Times New Roman" w:hAnsi="Times New Roman" w:cs="Times New Roman"/>
          <w:sz w:val="28"/>
        </w:rPr>
        <w:t xml:space="preserve"> 2025 года Администрацией города рассмотрено </w:t>
      </w:r>
      <w:r w:rsidR="00734C85" w:rsidRPr="00FF26EA">
        <w:rPr>
          <w:rFonts w:ascii="Times New Roman" w:hAnsi="Times New Roman" w:cs="Times New Roman"/>
          <w:sz w:val="28"/>
        </w:rPr>
        <w:t>4</w:t>
      </w:r>
      <w:r w:rsidR="00BC65B0">
        <w:rPr>
          <w:rFonts w:ascii="Times New Roman" w:hAnsi="Times New Roman" w:cs="Times New Roman"/>
          <w:sz w:val="28"/>
        </w:rPr>
        <w:t>19</w:t>
      </w:r>
      <w:r w:rsidRPr="00FF26EA">
        <w:rPr>
          <w:rFonts w:ascii="Times New Roman" w:hAnsi="Times New Roman" w:cs="Times New Roman"/>
          <w:sz w:val="28"/>
        </w:rPr>
        <w:t xml:space="preserve"> обращений граждан. </w:t>
      </w:r>
    </w:p>
    <w:p w:rsidR="00493CC4" w:rsidRPr="00BC65B0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C65B0">
        <w:rPr>
          <w:rFonts w:ascii="Times New Roman" w:hAnsi="Times New Roman" w:cs="Times New Roman"/>
          <w:sz w:val="28"/>
        </w:rPr>
        <w:t>Результаты рассмотрения обращений:</w:t>
      </w:r>
    </w:p>
    <w:p w:rsidR="00493CC4" w:rsidRPr="00BC65B0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C65B0">
        <w:rPr>
          <w:rFonts w:ascii="Times New Roman" w:hAnsi="Times New Roman" w:cs="Times New Roman"/>
          <w:sz w:val="28"/>
        </w:rPr>
        <w:t xml:space="preserve">«Разъяснено» - </w:t>
      </w:r>
      <w:r w:rsidR="00BC65B0" w:rsidRPr="00BC65B0">
        <w:rPr>
          <w:rFonts w:ascii="Times New Roman" w:hAnsi="Times New Roman" w:cs="Times New Roman"/>
          <w:sz w:val="28"/>
        </w:rPr>
        <w:t xml:space="preserve">400 </w:t>
      </w:r>
      <w:r w:rsidRPr="00BC65B0">
        <w:rPr>
          <w:rFonts w:ascii="Times New Roman" w:hAnsi="Times New Roman" w:cs="Times New Roman"/>
          <w:sz w:val="28"/>
        </w:rPr>
        <w:t>обр</w:t>
      </w:r>
      <w:r w:rsidR="00BC65B0" w:rsidRPr="00BC65B0">
        <w:rPr>
          <w:rFonts w:ascii="Times New Roman" w:hAnsi="Times New Roman" w:cs="Times New Roman"/>
          <w:sz w:val="28"/>
        </w:rPr>
        <w:t>ащений</w:t>
      </w:r>
      <w:r w:rsidRPr="00BC65B0">
        <w:rPr>
          <w:rFonts w:ascii="Times New Roman" w:hAnsi="Times New Roman" w:cs="Times New Roman"/>
          <w:sz w:val="28"/>
        </w:rPr>
        <w:t>;</w:t>
      </w:r>
    </w:p>
    <w:p w:rsidR="00493CC4" w:rsidRDefault="00734C85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C65B0">
        <w:rPr>
          <w:rFonts w:ascii="Times New Roman" w:hAnsi="Times New Roman" w:cs="Times New Roman"/>
          <w:sz w:val="28"/>
        </w:rPr>
        <w:t xml:space="preserve">«Поддержано» - </w:t>
      </w:r>
      <w:r w:rsidR="00BC65B0" w:rsidRPr="00BC65B0">
        <w:rPr>
          <w:rFonts w:ascii="Times New Roman" w:hAnsi="Times New Roman" w:cs="Times New Roman"/>
          <w:sz w:val="28"/>
        </w:rPr>
        <w:t>19</w:t>
      </w:r>
      <w:r w:rsidRPr="00BC65B0">
        <w:rPr>
          <w:rFonts w:ascii="Times New Roman" w:hAnsi="Times New Roman" w:cs="Times New Roman"/>
          <w:sz w:val="28"/>
        </w:rPr>
        <w:t xml:space="preserve"> </w:t>
      </w:r>
      <w:r w:rsidR="00493CC4" w:rsidRPr="00BC65B0">
        <w:rPr>
          <w:rFonts w:ascii="Times New Roman" w:hAnsi="Times New Roman" w:cs="Times New Roman"/>
          <w:sz w:val="28"/>
        </w:rPr>
        <w:t>обращени</w:t>
      </w:r>
      <w:r w:rsidR="00BC65B0" w:rsidRPr="00BC65B0">
        <w:rPr>
          <w:rFonts w:ascii="Times New Roman" w:hAnsi="Times New Roman" w:cs="Times New Roman"/>
          <w:sz w:val="28"/>
        </w:rPr>
        <w:t>й</w:t>
      </w:r>
      <w:r w:rsidR="00493CC4" w:rsidRPr="00BC65B0">
        <w:rPr>
          <w:rFonts w:ascii="Times New Roman" w:hAnsi="Times New Roman" w:cs="Times New Roman"/>
          <w:sz w:val="28"/>
        </w:rPr>
        <w:t>.</w:t>
      </w:r>
    </w:p>
    <w:p w:rsidR="00493CC4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93CC4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7DFC">
        <w:rPr>
          <w:rFonts w:ascii="Times New Roman" w:hAnsi="Times New Roman" w:cs="Times New Roman"/>
          <w:sz w:val="28"/>
          <w:szCs w:val="28"/>
        </w:rPr>
        <w:t>осредством 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 в Администрацию города поступило </w:t>
      </w:r>
      <w:r>
        <w:rPr>
          <w:rFonts w:ascii="Times New Roman" w:hAnsi="Times New Roman" w:cs="Times New Roman"/>
          <w:sz w:val="28"/>
          <w:szCs w:val="28"/>
        </w:rPr>
        <w:t xml:space="preserve">           317 </w:t>
      </w:r>
      <w:r w:rsidRPr="00B97DFC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 граждан.</w:t>
      </w:r>
    </w:p>
    <w:p w:rsidR="00493CC4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3CC4" w:rsidRPr="002462A5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обращений граждан осуществляется работниками Администрации города в соответствии с Федеральным законом от 02.05.2006          № 59-ФЗ «О порядке рассмотрения обращений граждан Российской Федерации», законом Алтайского края от 29.12.2006 № 152-ЗС «О рассмотрении обращений граждан Российской Федерации на территории Алтайского края</w:t>
      </w:r>
      <w:r w:rsidRPr="002462A5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462A5">
        <w:rPr>
          <w:rFonts w:ascii="Times New Roman" w:hAnsi="Times New Roman" w:cs="Times New Roman"/>
          <w:sz w:val="28"/>
          <w:szCs w:val="28"/>
        </w:rPr>
        <w:t>орядком рассмотрения обращений граждан в Администрации города Рубцовска Алтайского края, утвержденны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462A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02.04.2028 № 731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462A5">
        <w:rPr>
          <w:rFonts w:ascii="Times New Roman" w:hAnsi="Times New Roman" w:cs="Times New Roman"/>
          <w:sz w:val="28"/>
          <w:szCs w:val="28"/>
        </w:rPr>
        <w:t>с изменениями).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в форме электронного документа в Администрацию города возможно направить посредством </w:t>
      </w:r>
      <w:r w:rsidRPr="00B97DFC">
        <w:rPr>
          <w:rFonts w:ascii="Times New Roman" w:hAnsi="Times New Roman" w:cs="Times New Roman"/>
          <w:sz w:val="28"/>
          <w:szCs w:val="28"/>
        </w:rPr>
        <w:t>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https://rubtsovsk.org/internet-priemnaya-glavy-administracii-goroda-rubcovska.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способы направления обращений граждан: в письменной форме (лично либо посредством почтовой связи) по адресу: 658200, г. </w:t>
      </w:r>
      <w:proofErr w:type="gramStart"/>
      <w:r>
        <w:rPr>
          <w:rFonts w:ascii="Times New Roman" w:hAnsi="Times New Roman"/>
          <w:sz w:val="28"/>
          <w:szCs w:val="28"/>
        </w:rPr>
        <w:t xml:space="preserve">Рубцовск,  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proofErr w:type="gramEnd"/>
      <w:r>
        <w:rPr>
          <w:rFonts w:ascii="Times New Roman" w:hAnsi="Times New Roman"/>
          <w:sz w:val="28"/>
          <w:szCs w:val="28"/>
        </w:rPr>
        <w:t>-кт</w:t>
      </w:r>
      <w:proofErr w:type="spellEnd"/>
      <w:r>
        <w:rPr>
          <w:rFonts w:ascii="Times New Roman" w:hAnsi="Times New Roman"/>
          <w:sz w:val="28"/>
          <w:szCs w:val="28"/>
        </w:rPr>
        <w:t xml:space="preserve"> Ленина, д. 130.</w:t>
      </w:r>
    </w:p>
    <w:p w:rsidR="0069737B" w:rsidRDefault="0069737B"/>
    <w:sectPr w:rsidR="0069737B">
      <w:headerReference w:type="even" r:id="rId6"/>
      <w:headerReference w:type="default" r:id="rId7"/>
      <w:headerReference w:type="first" r:id="rId8"/>
      <w:pgSz w:w="11906" w:h="16838"/>
      <w:pgMar w:top="1134" w:right="851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411" w:rsidRDefault="00CF0411">
      <w:pPr>
        <w:spacing w:after="0" w:line="240" w:lineRule="auto"/>
      </w:pPr>
      <w:r>
        <w:separator/>
      </w:r>
    </w:p>
  </w:endnote>
  <w:endnote w:type="continuationSeparator" w:id="0">
    <w:p w:rsidR="00CF0411" w:rsidRDefault="00CF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411" w:rsidRDefault="00CF0411">
      <w:pPr>
        <w:spacing w:after="0" w:line="240" w:lineRule="auto"/>
      </w:pPr>
      <w:r>
        <w:separator/>
      </w:r>
    </w:p>
  </w:footnote>
  <w:footnote w:type="continuationSeparator" w:id="0">
    <w:p w:rsidR="00CF0411" w:rsidRDefault="00CF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B26" w:rsidRDefault="00CF04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639070"/>
      <w:docPartObj>
        <w:docPartGallery w:val="Page Numbers (Top of Page)"/>
        <w:docPartUnique/>
      </w:docPartObj>
    </w:sdtPr>
    <w:sdtEndPr/>
    <w:sdtContent>
      <w:p w:rsidR="00B34B26" w:rsidRDefault="00BC65B0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015422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34B26" w:rsidRDefault="00CF041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B26" w:rsidRDefault="00CF04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44"/>
    <w:rsid w:val="00015422"/>
    <w:rsid w:val="002F1544"/>
    <w:rsid w:val="00415A73"/>
    <w:rsid w:val="00493CC4"/>
    <w:rsid w:val="004A2BA9"/>
    <w:rsid w:val="00671D65"/>
    <w:rsid w:val="0069737B"/>
    <w:rsid w:val="00734C85"/>
    <w:rsid w:val="00B37B87"/>
    <w:rsid w:val="00B65BF2"/>
    <w:rsid w:val="00BC65B0"/>
    <w:rsid w:val="00CF0411"/>
    <w:rsid w:val="00F13B96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6DE55-F47D-4FC9-B583-4CC43976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C4"/>
    <w:pPr>
      <w:suppressAutoHyphens/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493CC4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93C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493CC4"/>
  </w:style>
  <w:style w:type="paragraph" w:styleId="a4">
    <w:name w:val="header"/>
    <w:basedOn w:val="a"/>
    <w:link w:val="a3"/>
    <w:uiPriority w:val="99"/>
    <w:unhideWhenUsed/>
    <w:rsid w:val="00493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493CC4"/>
  </w:style>
  <w:style w:type="table" w:styleId="a5">
    <w:name w:val="Table Grid"/>
    <w:basedOn w:val="a1"/>
    <w:uiPriority w:val="59"/>
    <w:rsid w:val="00493CC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Кривошеина Елена Владимировна</dc:creator>
  <cp:keywords/>
  <dc:description/>
  <cp:lastModifiedBy>Кривошеина Елена Владимировна</cp:lastModifiedBy>
  <cp:revision>9</cp:revision>
  <dcterms:created xsi:type="dcterms:W3CDTF">2025-07-07T04:26:00Z</dcterms:created>
  <dcterms:modified xsi:type="dcterms:W3CDTF">2025-07-08T01:07:00Z</dcterms:modified>
</cp:coreProperties>
</file>