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A8" w:rsidRDefault="00DA3EC3" w:rsidP="000D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ПРОВЕДЕНИЯ</w:t>
      </w:r>
      <w:r w:rsidRPr="000D02A8">
        <w:rPr>
          <w:rFonts w:ascii="Times New Roman" w:hAnsi="Times New Roman" w:cs="Times New Roman"/>
          <w:b/>
          <w:sz w:val="28"/>
          <w:szCs w:val="24"/>
        </w:rPr>
        <w:t xml:space="preserve"> ПРЕДВЫБОРНОЙ АГИТАЦИИ </w:t>
      </w:r>
    </w:p>
    <w:p w:rsidR="00DC0043" w:rsidRDefault="00DA3EC3" w:rsidP="000D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(ОБЩИЕ УСЛОВИЯ, ЗАПРЕТЫ, МЕТОДЫ)</w:t>
      </w:r>
    </w:p>
    <w:p w:rsidR="00DC0043" w:rsidRDefault="00DC0043" w:rsidP="000D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E7B78" w:rsidRDefault="00DC0043" w:rsidP="00A77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043">
        <w:rPr>
          <w:rFonts w:ascii="Times New Roman" w:hAnsi="Times New Roman" w:cs="Times New Roman"/>
          <w:b/>
          <w:sz w:val="24"/>
          <w:szCs w:val="24"/>
        </w:rPr>
        <w:t>Предвыборная агитация</w:t>
      </w:r>
      <w:r w:rsidRPr="00DC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0043">
        <w:rPr>
          <w:rFonts w:ascii="Times New Roman" w:hAnsi="Times New Roman" w:cs="Times New Roman"/>
          <w:sz w:val="24"/>
          <w:szCs w:val="24"/>
        </w:rPr>
        <w:t xml:space="preserve">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</w:t>
      </w:r>
      <w:r>
        <w:rPr>
          <w:rFonts w:ascii="Times New Roman" w:hAnsi="Times New Roman" w:cs="Times New Roman"/>
          <w:sz w:val="24"/>
          <w:szCs w:val="24"/>
        </w:rPr>
        <w:t xml:space="preserve"> (п.4 ст.2 Федерального закона</w:t>
      </w:r>
      <w:r w:rsidR="006805E7">
        <w:rPr>
          <w:rFonts w:ascii="Times New Roman" w:hAnsi="Times New Roman" w:cs="Times New Roman"/>
          <w:sz w:val="24"/>
          <w:szCs w:val="24"/>
        </w:rPr>
        <w:t xml:space="preserve"> от 12.06.2002 № 67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C0043" w:rsidRPr="00DC0043" w:rsidRDefault="00DC0043" w:rsidP="00DC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7"/>
        <w:gridCol w:w="80"/>
        <w:gridCol w:w="5948"/>
      </w:tblGrid>
      <w:tr w:rsidR="008C1CC2" w:rsidRPr="00EC0227" w:rsidTr="00EC0227">
        <w:tc>
          <w:tcPr>
            <w:tcW w:w="9345" w:type="dxa"/>
            <w:gridSpan w:val="3"/>
            <w:shd w:val="clear" w:color="auto" w:fill="C5E0B3" w:themeFill="accent6" w:themeFillTint="66"/>
          </w:tcPr>
          <w:p w:rsidR="008C1CC2" w:rsidRDefault="00FD30BA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EC022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ОБЩИЕ ПОЛОЖЕНИЯ</w:t>
            </w:r>
          </w:p>
          <w:p w:rsidR="00400F32" w:rsidRPr="00400F32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400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(ст. 68 – 69 Кодекса)</w:t>
            </w:r>
          </w:p>
        </w:tc>
      </w:tr>
      <w:tr w:rsidR="008C1CC2" w:rsidRPr="002D0180" w:rsidTr="001E5360">
        <w:tc>
          <w:tcPr>
            <w:tcW w:w="3317" w:type="dxa"/>
          </w:tcPr>
          <w:p w:rsidR="008C1CC2" w:rsidRPr="002D0180" w:rsidRDefault="002D0180" w:rsidP="002D0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Предвыборной агитацией, признаются</w:t>
            </w:r>
            <w:r w:rsidR="0068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E7" w:rsidRPr="006805E7">
              <w:rPr>
                <w:rFonts w:ascii="Times New Roman" w:hAnsi="Times New Roman" w:cs="Times New Roman"/>
                <w:i/>
                <w:sz w:val="24"/>
                <w:szCs w:val="24"/>
              </w:rPr>
              <w:t>(ст. 68 Кодекса Алтайского края о выборах, референдуме, отзыве)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28" w:type="dxa"/>
            <w:gridSpan w:val="2"/>
          </w:tcPr>
          <w:p w:rsidR="002D0180" w:rsidRPr="002D0180" w:rsidRDefault="002D0180" w:rsidP="00FD30BA">
            <w:pPr>
              <w:pStyle w:val="a3"/>
              <w:numPr>
                <w:ilvl w:val="0"/>
                <w:numId w:val="1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призывы голосовать </w:t>
            </w:r>
            <w:r w:rsidR="000D02A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кандидата, кандидатов, список, списки кандидатов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либо </w:t>
            </w:r>
            <w:r w:rsidR="000D02A8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него (них);</w:t>
            </w:r>
          </w:p>
          <w:p w:rsidR="002D0180" w:rsidRPr="002D0180" w:rsidRDefault="002D0180" w:rsidP="00FD30BA">
            <w:pPr>
              <w:pStyle w:val="a3"/>
              <w:numPr>
                <w:ilvl w:val="0"/>
                <w:numId w:val="1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предпочтения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какому-либо кандидату, избирательному объединению, в частности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то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, за какого кандидата, за какой список кандидатов, за какое избирательное объединение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будет голосовать избиратель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случая опубликования (обнародования) результатов опроса общественного мнения);</w:t>
            </w:r>
          </w:p>
          <w:p w:rsidR="002D0180" w:rsidRPr="002D0180" w:rsidRDefault="002D0180" w:rsidP="00FD30BA">
            <w:pPr>
              <w:pStyle w:val="a3"/>
              <w:numPr>
                <w:ilvl w:val="0"/>
                <w:numId w:val="1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последствий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тот или иной кандидат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будет избран или не будет избран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, тот или иной список кандидатов будет допущен или не будет допущен к распределению депутатских мандатов;</w:t>
            </w:r>
          </w:p>
          <w:p w:rsidR="002D0180" w:rsidRPr="002D0180" w:rsidRDefault="002D0180" w:rsidP="00FD30BA">
            <w:pPr>
              <w:pStyle w:val="a3"/>
              <w:numPr>
                <w:ilvl w:val="0"/>
                <w:numId w:val="1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явно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преобладают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о каком-либо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кандидате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(каких-либо кандидатах), избирательном объединении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в сочетании с позитивными либо негативными комментариями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0180" w:rsidRPr="002D0180" w:rsidRDefault="002D0180" w:rsidP="00FD30BA">
            <w:pPr>
              <w:pStyle w:val="a3"/>
              <w:numPr>
                <w:ilvl w:val="0"/>
                <w:numId w:val="1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 о деятельности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кандидата,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не связанной с его профессиональной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или исполнением им своих служебных (должностных) обязанностей;</w:t>
            </w:r>
          </w:p>
          <w:p w:rsidR="008C1CC2" w:rsidRPr="002D0180" w:rsidRDefault="002D0180" w:rsidP="00FD30BA">
            <w:pPr>
              <w:pStyle w:val="a3"/>
              <w:numPr>
                <w:ilvl w:val="0"/>
                <w:numId w:val="1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способствующая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созданию положительного или отрицательного отношения избирателей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к кандидату, избирательному объединению, выдвинувшему кандидата, список кандидатов</w:t>
            </w:r>
          </w:p>
        </w:tc>
      </w:tr>
      <w:tr w:rsidR="008C1CC2" w:rsidRPr="002D0180" w:rsidTr="001E5360">
        <w:tc>
          <w:tcPr>
            <w:tcW w:w="3317" w:type="dxa"/>
          </w:tcPr>
          <w:p w:rsidR="008C1CC2" w:rsidRPr="002D0180" w:rsidRDefault="002D0180" w:rsidP="002D0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Предвыборная агитация может проводиться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следующими </w:t>
            </w:r>
            <w:r w:rsidRPr="00DC0043">
              <w:rPr>
                <w:rFonts w:ascii="Times New Roman" w:hAnsi="Times New Roman" w:cs="Times New Roman"/>
                <w:b/>
                <w:sz w:val="24"/>
                <w:szCs w:val="24"/>
              </w:rPr>
              <w:t>методами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28" w:type="dxa"/>
            <w:gridSpan w:val="2"/>
          </w:tcPr>
          <w:p w:rsidR="002D0180" w:rsidRPr="002D0180" w:rsidRDefault="002D0180" w:rsidP="00FD30BA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на каналах организаций телерадиовещания, в периодических печатных изданиях и сетевых изданиях;</w:t>
            </w:r>
          </w:p>
          <w:p w:rsidR="002D0180" w:rsidRPr="002D0180" w:rsidRDefault="002D0180" w:rsidP="00FD30BA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посредством проведения агитационных публичных мероприятий;</w:t>
            </w:r>
          </w:p>
          <w:p w:rsidR="002D0180" w:rsidRPr="002D0180" w:rsidRDefault="002D0180" w:rsidP="00FD30BA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="007847A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и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печатных, аудиовизуальных и других агитационных </w:t>
            </w:r>
            <w:r w:rsidR="007847AC" w:rsidRPr="002D0180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78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AC" w:rsidRPr="007847A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информационно-телекоммуникационных сетях, включая сеть </w:t>
            </w:r>
            <w:r w:rsidR="007847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47AC" w:rsidRPr="007847A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847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1CC2" w:rsidRPr="002D0180" w:rsidRDefault="002D0180" w:rsidP="00FD30BA">
            <w:pPr>
              <w:pStyle w:val="a3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иными не запрещенными законом методами</w:t>
            </w:r>
          </w:p>
        </w:tc>
      </w:tr>
      <w:tr w:rsidR="008C1CC2" w:rsidRPr="002D0180" w:rsidTr="001E5360">
        <w:tc>
          <w:tcPr>
            <w:tcW w:w="3317" w:type="dxa"/>
          </w:tcPr>
          <w:p w:rsidR="008C1CC2" w:rsidRPr="002D0180" w:rsidRDefault="002D0180" w:rsidP="002D0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Кандидат, выдвинутый по избирательному округу </w:t>
            </w:r>
            <w:r w:rsidRPr="006805E7">
              <w:rPr>
                <w:rFonts w:ascii="Times New Roman" w:hAnsi="Times New Roman" w:cs="Times New Roman"/>
                <w:b/>
                <w:sz w:val="24"/>
                <w:szCs w:val="24"/>
              </w:rPr>
              <w:t>вправе:</w:t>
            </w:r>
          </w:p>
        </w:tc>
        <w:tc>
          <w:tcPr>
            <w:tcW w:w="6028" w:type="dxa"/>
            <w:gridSpan w:val="2"/>
          </w:tcPr>
          <w:p w:rsidR="002D0180" w:rsidRPr="002D0180" w:rsidRDefault="002D0180" w:rsidP="00FD30BA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определять содержание, формы и мет</w:t>
            </w:r>
            <w:r w:rsidR="00E21877">
              <w:rPr>
                <w:rFonts w:ascii="Times New Roman" w:hAnsi="Times New Roman" w:cs="Times New Roman"/>
                <w:sz w:val="24"/>
                <w:szCs w:val="24"/>
              </w:rPr>
              <w:t>оды своей предвыборной агитации;</w:t>
            </w:r>
          </w:p>
          <w:p w:rsidR="002D0180" w:rsidRPr="002D0180" w:rsidRDefault="002D0180" w:rsidP="00FD30BA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проводить предвыборную агитацию</w:t>
            </w:r>
            <w:r w:rsidR="00E218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1CC2" w:rsidRPr="002D0180" w:rsidRDefault="002D0180" w:rsidP="00FD30BA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привлекать к проведению предвыборной агитации иных лиц в порядке, установленном законодательством Российской Федерации</w:t>
            </w:r>
          </w:p>
        </w:tc>
      </w:tr>
      <w:tr w:rsidR="002D0180" w:rsidRPr="002D0180" w:rsidTr="001E5360">
        <w:tc>
          <w:tcPr>
            <w:tcW w:w="9345" w:type="dxa"/>
            <w:gridSpan w:val="3"/>
          </w:tcPr>
          <w:p w:rsidR="002D0180" w:rsidRPr="002D0180" w:rsidRDefault="002D0180" w:rsidP="000D02A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ВАЖНО!</w:t>
            </w:r>
          </w:p>
          <w:p w:rsidR="002D0180" w:rsidRPr="002D0180" w:rsidRDefault="000D02A8" w:rsidP="000D02A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D0180"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асходы</w:t>
            </w:r>
            <w:r w:rsidR="002D0180"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предвыборной агитации осуществляются </w:t>
            </w:r>
            <w:r w:rsidR="002D0180"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исключительно за счет средств соответствующих избирательных фондов</w:t>
            </w:r>
            <w:r w:rsidR="002D0180" w:rsidRPr="002D0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180" w:rsidRPr="002D0180" w:rsidRDefault="002D0180" w:rsidP="000D02A8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Агитация </w:t>
            </w:r>
            <w:r w:rsidRPr="000D02A8">
              <w:rPr>
                <w:rFonts w:ascii="Times New Roman" w:hAnsi="Times New Roman" w:cs="Times New Roman"/>
                <w:b/>
                <w:sz w:val="24"/>
                <w:szCs w:val="24"/>
              </w:rPr>
              <w:t>за кандидата, избирательное объединение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оплачиваемая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избирательных фондов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других кандидатов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, избирательных объединений,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ЗАПРЕЩАЕТСЯ</w:t>
            </w:r>
          </w:p>
        </w:tc>
      </w:tr>
      <w:tr w:rsidR="00DC0043" w:rsidRPr="002D0180" w:rsidTr="001E5360">
        <w:tc>
          <w:tcPr>
            <w:tcW w:w="9345" w:type="dxa"/>
            <w:gridSpan w:val="3"/>
          </w:tcPr>
          <w:p w:rsidR="00DC0043" w:rsidRPr="000766C8" w:rsidRDefault="00DC0043" w:rsidP="000766C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Граждане, </w:t>
            </w:r>
            <w:r w:rsidRPr="00DC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являющиеся кандидатами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не </w:t>
            </w:r>
            <w:r w:rsidR="00B96A58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выступающие</w:t>
            </w:r>
            <w:r w:rsidR="000766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имени кандидатов, политических партий в установленном порядке, вправе </w:t>
            </w:r>
            <w:r w:rsidR="0007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 предвыборную агитацию</w:t>
            </w:r>
            <w:r w:rsidR="000766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таких формах и такими методами, которые </w:t>
            </w:r>
            <w:r w:rsidR="0007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требуют финансовых затрат:</w:t>
            </w:r>
            <w:r w:rsidR="000766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они могут организовывать агитационные публичные мероприятия и участвовать в них, осуществлять устную агитацию, агитировать иными способами (Постановление Конституционного Суда Российской Федерации от 16.06.2006 г. № 7-П)</w:t>
            </w:r>
          </w:p>
        </w:tc>
      </w:tr>
      <w:tr w:rsidR="007B5222" w:rsidRPr="002D0180" w:rsidTr="007B5222">
        <w:tc>
          <w:tcPr>
            <w:tcW w:w="3397" w:type="dxa"/>
            <w:gridSpan w:val="2"/>
          </w:tcPr>
          <w:p w:rsidR="007B5222" w:rsidRPr="006C09F0" w:rsidRDefault="006C09F0" w:rsidP="006C0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агитационных материалах </w:t>
            </w:r>
            <w:r w:rsidRPr="006C09F0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высказываний физического лица о кандидате</w:t>
            </w:r>
          </w:p>
        </w:tc>
        <w:tc>
          <w:tcPr>
            <w:tcW w:w="5948" w:type="dxa"/>
          </w:tcPr>
          <w:p w:rsidR="006C09F0" w:rsidRDefault="006C09F0" w:rsidP="006C09F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опускается только с письменного согласия физического лица. Документ, подтверждающий такое согласие, представляется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вместе с экземплярами агитационных материалов, представляемых в соответствии с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 Кодекса. </w:t>
            </w:r>
          </w:p>
          <w:p w:rsidR="006C09F0" w:rsidRPr="006C09F0" w:rsidRDefault="006C09F0" w:rsidP="006C09F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по ее требованию. Представление указанного документа не требуется в случаях:</w:t>
            </w:r>
          </w:p>
          <w:p w:rsidR="006C09F0" w:rsidRPr="006C09F0" w:rsidRDefault="006C09F0" w:rsidP="006C09F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>а) использования избирательным объединением на соответствующих выборах высказываний выдвинутых им кандидатов;</w:t>
            </w:r>
          </w:p>
          <w:p w:rsidR="006C09F0" w:rsidRPr="006C09F0" w:rsidRDefault="006C09F0" w:rsidP="006C09F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>б) использования обнародованных высказываний о кандидатах, об избирательных объединениях с указанием даты (периода времени) обнародования таких высказываний и наименования средства массовой информации, в котором они были обнародованы;</w:t>
            </w:r>
          </w:p>
          <w:p w:rsidR="007B5222" w:rsidRDefault="006C09F0" w:rsidP="006C09F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>в) цитирования высказываний об избирательном объединении, о кандидате, обнародованных на соответствующих выборах иными избирательными объединениями, кандидатами в своих агитационных материалах, изготовленных и распространенных в соответствии с законом</w:t>
            </w:r>
          </w:p>
        </w:tc>
      </w:tr>
      <w:tr w:rsidR="007B5222" w:rsidRPr="002D0180" w:rsidTr="007B5222">
        <w:tc>
          <w:tcPr>
            <w:tcW w:w="3397" w:type="dxa"/>
            <w:gridSpan w:val="2"/>
          </w:tcPr>
          <w:p w:rsidR="007B5222" w:rsidRDefault="006C09F0" w:rsidP="006C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агитационных материалах </w:t>
            </w:r>
            <w:r w:rsidRPr="00EB0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изображений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физического лица </w:t>
            </w:r>
          </w:p>
        </w:tc>
        <w:tc>
          <w:tcPr>
            <w:tcW w:w="5948" w:type="dxa"/>
          </w:tcPr>
          <w:p w:rsidR="007B5222" w:rsidRDefault="006C09F0" w:rsidP="006C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C09F0">
              <w:rPr>
                <w:rFonts w:ascii="Times New Roman" w:hAnsi="Times New Roman" w:cs="Times New Roman"/>
                <w:bCs/>
                <w:sz w:val="24"/>
                <w:szCs w:val="24"/>
              </w:rPr>
              <w:t>опускается только в следующих случаях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C09F0" w:rsidRDefault="006C09F0" w:rsidP="0046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использование избирательным объединением изображений выдвинутых им на соответствующих выборах кандидатов (в том числе в составе краевого списка кандидатов, муниципального списка кандидатов), включая кандидатов среди неопределенного круга лиц;</w:t>
            </w:r>
          </w:p>
          <w:p w:rsidR="006C09F0" w:rsidRDefault="006C09F0" w:rsidP="00465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использование кандидатом своих изображений, в том числе среди неопределенного круга лиц</w:t>
            </w:r>
          </w:p>
        </w:tc>
      </w:tr>
    </w:tbl>
    <w:p w:rsidR="006C09F0" w:rsidRDefault="006C09F0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7"/>
        <w:gridCol w:w="6028"/>
      </w:tblGrid>
      <w:tr w:rsidR="00400F32" w:rsidRPr="00400F32" w:rsidTr="00400F32">
        <w:tc>
          <w:tcPr>
            <w:tcW w:w="9345" w:type="dxa"/>
            <w:gridSpan w:val="2"/>
            <w:shd w:val="clear" w:color="auto" w:fill="C5E0B3" w:themeFill="accent6" w:themeFillTint="66"/>
          </w:tcPr>
          <w:p w:rsidR="00400F32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00F3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АГИТАЦИОННЫЙ ПЕРИОД</w:t>
            </w:r>
          </w:p>
          <w:p w:rsidR="00400F32" w:rsidRPr="00400F32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00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(ст. 70 Кодекса)</w:t>
            </w:r>
          </w:p>
        </w:tc>
      </w:tr>
      <w:tr w:rsidR="00400F32" w:rsidRPr="00400F32" w:rsidTr="00400F32">
        <w:tc>
          <w:tcPr>
            <w:tcW w:w="9345" w:type="dxa"/>
            <w:gridSpan w:val="2"/>
            <w:shd w:val="clear" w:color="auto" w:fill="auto"/>
          </w:tcPr>
          <w:p w:rsidR="00400F32" w:rsidRPr="00400F32" w:rsidRDefault="00400F32" w:rsidP="0090633C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период для избирательного объединения начинается со дня принятия им решения о выдвижении кандидата, кандидатов, муниципального списка кандидатов. Агитационный период для кандидата, выдвинутого в составе муниципального списка кандидатов, начинается со дня представления в соответствующую 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списка кандидатов. </w:t>
            </w:r>
          </w:p>
          <w:p w:rsidR="0090633C" w:rsidRDefault="00400F32" w:rsidP="0090633C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период для кандидата, выдвинутого непосредственно, начинается со дня представления кандидатом в соответствующую 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согласии баллотироваться, а в случае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 xml:space="preserve"> выдвижения кандидата избирательным объединением</w:t>
            </w: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дня представления в соответствующую 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</w:t>
            </w: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>предусмотренных в п</w:t>
            </w:r>
            <w:r w:rsidR="0090633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3 и </w:t>
            </w:r>
            <w:hyperlink r:id="rId7" w:history="1">
              <w:r w:rsidRPr="0090633C">
                <w:rPr>
                  <w:rFonts w:ascii="Times New Roman" w:hAnsi="Times New Roman" w:cs="Times New Roman"/>
                  <w:sz w:val="24"/>
                  <w:szCs w:val="24"/>
                </w:rPr>
                <w:t>9 ст</w:t>
              </w:r>
              <w:r w:rsidR="0090633C">
                <w:rPr>
                  <w:rFonts w:ascii="Times New Roman" w:hAnsi="Times New Roman" w:cs="Times New Roman"/>
                  <w:sz w:val="24"/>
                  <w:szCs w:val="24"/>
                </w:rPr>
                <w:t>. </w:t>
              </w:r>
              <w:r w:rsidRPr="0090633C">
                <w:rPr>
                  <w:rFonts w:ascii="Times New Roman" w:hAnsi="Times New Roman" w:cs="Times New Roman"/>
                  <w:sz w:val="24"/>
                  <w:szCs w:val="24"/>
                </w:rPr>
                <w:t>158</w:t>
              </w:r>
            </w:hyperlink>
            <w:r w:rsidRPr="00400F32">
              <w:rPr>
                <w:rFonts w:ascii="Times New Roman" w:hAnsi="Times New Roman" w:cs="Times New Roman"/>
                <w:sz w:val="24"/>
                <w:szCs w:val="24"/>
              </w:rPr>
              <w:t xml:space="preserve"> Кодекса.</w:t>
            </w:r>
          </w:p>
          <w:p w:rsidR="0090633C" w:rsidRPr="0090633C" w:rsidRDefault="00400F32" w:rsidP="0090633C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" w:firstLine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период прекращается </w:t>
            </w:r>
            <w:r w:rsidRPr="0090633C">
              <w:rPr>
                <w:rFonts w:ascii="Times New Roman" w:hAnsi="Times New Roman" w:cs="Times New Roman"/>
                <w:b/>
                <w:sz w:val="24"/>
                <w:szCs w:val="24"/>
              </w:rPr>
              <w:t>в ноль часов по местному времени дня, предшествующего дню голосования,</w:t>
            </w: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 а в случае принятия решения о голосовании в течение нескольких дней подряд </w:t>
            </w:r>
            <w:r w:rsidR="0090633C" w:rsidRPr="009063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 в ноль часов по местному времени первого дня голосования.</w:t>
            </w:r>
            <w:r w:rsidR="0090633C"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F32" w:rsidRPr="00400F32" w:rsidRDefault="0090633C" w:rsidP="0090633C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" w:firstLine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Предвыборная агитация на каналах организаций телерадиовещания, в периодических печатных изданиях и в сетевых изданиях проводится в период, который начинается за 28 дней до дня голосования и прекращается в ноль часов по местному времени дня, предшествующего дню голосования, а в случае принятия решения о голосовании в течение нескольких дней подряд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33C">
              <w:rPr>
                <w:rFonts w:ascii="Times New Roman" w:hAnsi="Times New Roman" w:cs="Times New Roman"/>
                <w:sz w:val="24"/>
                <w:szCs w:val="24"/>
              </w:rPr>
              <w:t xml:space="preserve"> в ноль часов по местному времени первого дня голосования</w:t>
            </w:r>
          </w:p>
        </w:tc>
      </w:tr>
      <w:tr w:rsidR="00014101" w:rsidRPr="00400F32" w:rsidTr="00400F32">
        <w:tc>
          <w:tcPr>
            <w:tcW w:w="9345" w:type="dxa"/>
            <w:gridSpan w:val="2"/>
            <w:shd w:val="clear" w:color="auto" w:fill="auto"/>
          </w:tcPr>
          <w:p w:rsidR="00014101" w:rsidRPr="00014101" w:rsidRDefault="00014101" w:rsidP="00EB0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Агитационные печатные материалы (листовки, плакаты и другие материалы), ранее изготовленные в соответствии с законом и размещенные в установленном законом порядке на специальных местах, указанных в </w:t>
            </w:r>
            <w:r w:rsidRPr="00014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4101">
              <w:rPr>
                <w:rFonts w:ascii="Times New Roman" w:hAnsi="Times New Roman" w:cs="Times New Roman"/>
                <w:sz w:val="24"/>
                <w:szCs w:val="24"/>
              </w:rPr>
              <w:t>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4101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Кодекса, на рекламных конструкциях или иных стабильно размещенных объектах в </w:t>
            </w:r>
            <w:r w:rsidR="00EB0742">
              <w:rPr>
                <w:rFonts w:ascii="Times New Roman" w:hAnsi="Times New Roman" w:cs="Times New Roman"/>
                <w:sz w:val="24"/>
                <w:szCs w:val="24"/>
              </w:rPr>
              <w:t>соответствии с п. </w:t>
            </w:r>
            <w:r w:rsidRPr="00014101">
              <w:rPr>
                <w:rFonts w:ascii="Times New Roman" w:hAnsi="Times New Roman" w:cs="Times New Roman"/>
                <w:sz w:val="24"/>
                <w:szCs w:val="24"/>
              </w:rPr>
              <w:t xml:space="preserve">8 и </w:t>
            </w:r>
            <w:hyperlink r:id="rId8" w:history="1">
              <w:r w:rsidRPr="00014101">
                <w:rPr>
                  <w:rFonts w:ascii="Times New Roman" w:hAnsi="Times New Roman" w:cs="Times New Roman"/>
                  <w:sz w:val="24"/>
                  <w:szCs w:val="24"/>
                </w:rPr>
                <w:t>9 ст.</w:t>
              </w:r>
              <w:r w:rsidR="00EB0742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Pr="00014101">
                <w:rPr>
                  <w:rFonts w:ascii="Times New Roman" w:hAnsi="Times New Roman" w:cs="Times New Roman"/>
                  <w:sz w:val="24"/>
                  <w:szCs w:val="24"/>
                </w:rPr>
                <w:t>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Кодекса, </w:t>
            </w:r>
            <w:r w:rsidRPr="00014101">
              <w:rPr>
                <w:rFonts w:ascii="Times New Roman" w:hAnsi="Times New Roman" w:cs="Times New Roman"/>
                <w:b/>
                <w:sz w:val="24"/>
                <w:szCs w:val="24"/>
              </w:rPr>
              <w:t>могут сохраняться в день голосования на прежних местах</w:t>
            </w:r>
            <w:proofErr w:type="gramEnd"/>
          </w:p>
        </w:tc>
      </w:tr>
      <w:tr w:rsidR="002D0180" w:rsidRPr="00EC0227" w:rsidTr="00EC0227">
        <w:tc>
          <w:tcPr>
            <w:tcW w:w="9345" w:type="dxa"/>
            <w:gridSpan w:val="2"/>
            <w:shd w:val="clear" w:color="auto" w:fill="C5E0B3" w:themeFill="accent6" w:themeFillTint="66"/>
          </w:tcPr>
          <w:p w:rsidR="002D0180" w:rsidRDefault="00FD30BA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EC022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ПРЕДВЫБОРНАЯ АГИТАЦИИ В СМИ</w:t>
            </w:r>
          </w:p>
          <w:p w:rsidR="00400F32" w:rsidRPr="00EC0227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00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(ст. 7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– 73</w:t>
            </w:r>
            <w:r w:rsidRPr="00400F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Кодекса)</w:t>
            </w:r>
          </w:p>
        </w:tc>
      </w:tr>
      <w:tr w:rsidR="000D02A8" w:rsidRPr="0054294E" w:rsidTr="001E5360">
        <w:tc>
          <w:tcPr>
            <w:tcW w:w="9345" w:type="dxa"/>
            <w:gridSpan w:val="2"/>
          </w:tcPr>
          <w:p w:rsidR="0054294E" w:rsidRDefault="0054294E" w:rsidP="0054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Эфирное время и печатная площадь в </w:t>
            </w:r>
            <w:r w:rsidR="008A4663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 СМИ предоставляются зарегистрированным кандидатам </w:t>
            </w:r>
            <w:r w:rsidR="006805E7"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="006805E7" w:rsidRPr="0068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E7" w:rsidRPr="0054294E">
              <w:rPr>
                <w:rFonts w:ascii="Times New Roman" w:hAnsi="Times New Roman" w:cs="Times New Roman"/>
                <w:sz w:val="24"/>
                <w:szCs w:val="24"/>
              </w:rPr>
              <w:t>(бесплатное эфирное время, бесплатная печатная площадь)</w:t>
            </w:r>
            <w:r w:rsidR="006805E7" w:rsidRPr="006805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5E7"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плату</w:t>
            </w: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D75" w:rsidRPr="00EB0742" w:rsidRDefault="00E13D75" w:rsidP="0054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14101" w:rsidRPr="00014101" w:rsidRDefault="00E13D75" w:rsidP="00E1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организации телерадиовещания и редакции муниципальных периодических печатных изданий обязаны обеспечить равные условия проведения агитации (продолжительность предоставленного эфирного времени, время выхода в эфир, объем предоставляемой печатной площади, место на полосе, шрифт и другие условия) зарегистрированным кандидатам, в том числе для представления избирателям предвыборных программ</w:t>
            </w:r>
          </w:p>
        </w:tc>
      </w:tr>
      <w:tr w:rsidR="00EC0227" w:rsidRPr="00EC0227" w:rsidTr="001E5360">
        <w:tc>
          <w:tcPr>
            <w:tcW w:w="9345" w:type="dxa"/>
            <w:gridSpan w:val="2"/>
          </w:tcPr>
          <w:p w:rsidR="00014101" w:rsidRDefault="00EC0227" w:rsidP="00014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2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ЖЕРЕБЬЕВКА </w:t>
            </w:r>
          </w:p>
          <w:p w:rsidR="00EC0227" w:rsidRPr="00EC0227" w:rsidRDefault="00EC0227" w:rsidP="00014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227">
              <w:rPr>
                <w:rFonts w:ascii="Times New Roman" w:hAnsi="Times New Roman" w:cs="Times New Roman"/>
                <w:i/>
                <w:sz w:val="24"/>
                <w:szCs w:val="24"/>
              </w:rPr>
              <w:t>эфирного времени и печатной площади</w:t>
            </w:r>
          </w:p>
        </w:tc>
      </w:tr>
      <w:tr w:rsidR="00E13D75" w:rsidRPr="0054294E" w:rsidTr="001E5360">
        <w:tc>
          <w:tcPr>
            <w:tcW w:w="9345" w:type="dxa"/>
            <w:gridSpan w:val="2"/>
          </w:tcPr>
          <w:p w:rsidR="00E13D75" w:rsidRDefault="00EC0227" w:rsidP="00EC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27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чем за 2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срока, 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п. 2 ст. 70 Кодекса, соответствующая ИК проводит жеребьевку в целях распределения </w:t>
            </w:r>
            <w:r w:rsidRPr="00EC0227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бесплатного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 эфирного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 (даты и время выхода в эфир) и </w:t>
            </w:r>
            <w:r w:rsidRPr="00EC0227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площади в муниципальных организациях телерадиовещания и редакциях муниципальных периодических печатных изданий между зарегистрированными кандидатами.</w:t>
            </w:r>
          </w:p>
          <w:p w:rsidR="00EC0227" w:rsidRDefault="00EC0227" w:rsidP="00EC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Жеребьевка проводится с участием представителей соответствующих организаций телерадиовещания и редакций периодических печатных изданий.</w:t>
            </w:r>
          </w:p>
          <w:p w:rsidR="00EC0227" w:rsidRPr="0054294E" w:rsidRDefault="00EC0227" w:rsidP="00EC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>На основании протокола о результатах жеребьевки составляется график распределения бесплатного эфирного времени и бесплатной печатной площади, который опубликовывается в государственных и муниципальных периодических печатных изданиях</w:t>
            </w:r>
          </w:p>
        </w:tc>
      </w:tr>
      <w:tr w:rsidR="00EC0227" w:rsidRPr="0054294E" w:rsidTr="001E5360">
        <w:tc>
          <w:tcPr>
            <w:tcW w:w="9345" w:type="dxa"/>
            <w:gridSpan w:val="2"/>
          </w:tcPr>
          <w:p w:rsidR="00EC0227" w:rsidRDefault="00EC0227" w:rsidP="00EC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Жеребьевка по распределению </w:t>
            </w:r>
            <w:r w:rsidRPr="00EC0227">
              <w:rPr>
                <w:rFonts w:ascii="Times New Roman" w:hAnsi="Times New Roman" w:cs="Times New Roman"/>
                <w:b/>
                <w:sz w:val="24"/>
                <w:szCs w:val="24"/>
              </w:rPr>
              <w:t>платного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 эфирного времени, </w:t>
            </w:r>
            <w:r w:rsidRPr="00EC0227">
              <w:rPr>
                <w:rFonts w:ascii="Times New Roman" w:hAnsi="Times New Roman" w:cs="Times New Roman"/>
                <w:b/>
                <w:sz w:val="24"/>
                <w:szCs w:val="24"/>
              </w:rPr>
              <w:t>платной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площади проводится </w:t>
            </w:r>
            <w:r w:rsidRPr="00EC0227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чем за 2 дня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 до срока, установленного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 xml:space="preserve"> 70 Кодекса, соответствующей организацией телерадиовещания, редакцией периодического печатного издания самостоятельно, без обязательного участия членов и представителей избирательной комиссии, организующей выборы.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227">
              <w:rPr>
                <w:rFonts w:ascii="Times New Roman" w:hAnsi="Times New Roman" w:cs="Times New Roman"/>
                <w:sz w:val="24"/>
                <w:szCs w:val="24"/>
              </w:rPr>
              <w:t>Результаты жеребьевки оформляются протоколом.</w:t>
            </w:r>
          </w:p>
        </w:tc>
      </w:tr>
      <w:tr w:rsidR="00E13D75" w:rsidRPr="0054294E" w:rsidTr="001E5360">
        <w:tc>
          <w:tcPr>
            <w:tcW w:w="9345" w:type="dxa"/>
            <w:gridSpan w:val="2"/>
          </w:tcPr>
          <w:p w:rsidR="00E13D75" w:rsidRPr="0054294E" w:rsidRDefault="00E13D75" w:rsidP="0054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эфирного времени на каналах организаций телерадиовещания и печатной площади в периодических печатных изданиях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(как </w:t>
            </w:r>
            <w:r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и за </w:t>
            </w:r>
            <w:r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предвыборной агитации, предоставление услуг по размещению агитационных материалов в сетевых изданиях производятся в соответствии </w:t>
            </w:r>
            <w:r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с договором</w:t>
            </w: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заключенным </w:t>
            </w:r>
            <w:r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в письменной форме</w:t>
            </w:r>
            <w:r w:rsidRPr="0054294E">
              <w:rPr>
                <w:rFonts w:ascii="Times New Roman" w:hAnsi="Times New Roman" w:cs="Times New Roman"/>
                <w:sz w:val="24"/>
                <w:szCs w:val="24"/>
              </w:rPr>
              <w:t xml:space="preserve"> между организацией телерадиовещания, редакцией периодического печатного издания, редакцией сетевого издания и кандидатом </w:t>
            </w:r>
            <w:r w:rsidRPr="0054294E">
              <w:rPr>
                <w:rFonts w:ascii="Times New Roman" w:hAnsi="Times New Roman" w:cs="Times New Roman"/>
                <w:b/>
                <w:sz w:val="24"/>
                <w:szCs w:val="24"/>
              </w:rPr>
              <w:t>до предоставления указанных эфирного времени, печатной площади, услуг</w:t>
            </w:r>
          </w:p>
        </w:tc>
      </w:tr>
      <w:tr w:rsidR="002D0180" w:rsidRPr="002D0180" w:rsidTr="001E5360">
        <w:tc>
          <w:tcPr>
            <w:tcW w:w="9345" w:type="dxa"/>
            <w:gridSpan w:val="2"/>
          </w:tcPr>
          <w:p w:rsidR="002D0180" w:rsidRPr="002D0180" w:rsidRDefault="000D02A8" w:rsidP="002D0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A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предоставления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эфирного времени, печатной площади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2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2A8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основе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D0180"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плата</w:t>
            </w:r>
            <w:r w:rsidR="002D0180"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эфирного времени, печатной площади </w:t>
            </w:r>
            <w:r w:rsidR="002D0180" w:rsidRPr="00400F32">
              <w:rPr>
                <w:rFonts w:ascii="Times New Roman" w:hAnsi="Times New Roman" w:cs="Times New Roman"/>
                <w:sz w:val="24"/>
                <w:szCs w:val="24"/>
              </w:rPr>
              <w:t>производится в полном объеме</w:t>
            </w:r>
            <w:r w:rsidR="002D0180"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позднее чем за день до дня</w:t>
            </w:r>
            <w:r w:rsidR="002D0180"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эфирного времени и </w:t>
            </w:r>
            <w:r w:rsidR="002D0180" w:rsidRPr="00400F3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D0180"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е позднее чем за два дня до дня</w:t>
            </w:r>
            <w:r w:rsidR="002D0180"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 предвыборного агитационного материала. </w:t>
            </w:r>
          </w:p>
          <w:p w:rsidR="00400F32" w:rsidRPr="002D0180" w:rsidRDefault="002D0180" w:rsidP="00400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этого условия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эфирного времени, печатной площади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не допускается</w:t>
            </w:r>
            <w:r w:rsidR="00400F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00F32" w:rsidRPr="002D0180" w:rsidTr="001E5360">
        <w:tc>
          <w:tcPr>
            <w:tcW w:w="9345" w:type="dxa"/>
            <w:gridSpan w:val="2"/>
          </w:tcPr>
          <w:p w:rsidR="00400F32" w:rsidRPr="002D0180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(новелла избирательного законодательства)</w:t>
            </w:r>
          </w:p>
          <w:p w:rsidR="00400F32" w:rsidRPr="000D02A8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Копия агитационного материала</w:t>
            </w:r>
            <w:r w:rsidRPr="002D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предназначенного для размещения на каналах организаций, осуществляющих телерадиовещание, в периодических печатных изданиях, </w:t>
            </w:r>
            <w:r w:rsidRPr="002D3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направления (передачи) агитационного материала в указанную организацию</w:t>
            </w:r>
            <w:r w:rsidRPr="002D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редакцию периодического печатного издания </w:t>
            </w:r>
            <w:r w:rsidRPr="002D3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до начала его распространения</w:t>
            </w:r>
            <w:r w:rsidRPr="002D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представляется зарегистрированным кандидатом, избирательным объединением в соответствующую избирательную комиссию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кандидата (кандидатов) в агитационном материале).</w:t>
            </w:r>
          </w:p>
        </w:tc>
      </w:tr>
      <w:tr w:rsidR="004B2003" w:rsidRPr="002D0180" w:rsidTr="001E5360">
        <w:tc>
          <w:tcPr>
            <w:tcW w:w="9345" w:type="dxa"/>
            <w:gridSpan w:val="2"/>
          </w:tcPr>
          <w:p w:rsidR="004B2003" w:rsidRPr="002D0180" w:rsidRDefault="004B2003" w:rsidP="004B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4B2003" w:rsidRDefault="004B2003" w:rsidP="004B2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всех агитационных материалах, размещаемых в периодических печатных изданиях, должна помещаться информация о том, за счет средств избирательного фонда какого кандидата, избирательного объединения, была произведена оплата соответствующей публикации. </w:t>
            </w:r>
          </w:p>
          <w:p w:rsidR="004B2003" w:rsidRPr="004B2003" w:rsidRDefault="004B2003" w:rsidP="004B2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агитационные материалы были опубликованы безвозмездно, информация об этом должна содержаться в публикации с указанием на то, кто разместил эту публикацию. </w:t>
            </w:r>
          </w:p>
        </w:tc>
      </w:tr>
      <w:tr w:rsidR="005B1A0A" w:rsidRPr="002D0180" w:rsidTr="001E5360">
        <w:tc>
          <w:tcPr>
            <w:tcW w:w="9345" w:type="dxa"/>
            <w:gridSpan w:val="2"/>
          </w:tcPr>
          <w:p w:rsidR="00400F32" w:rsidRDefault="00400F32" w:rsidP="00400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Новелла избирательного законодательства</w:t>
            </w:r>
          </w:p>
          <w:p w:rsidR="005B1A0A" w:rsidRDefault="005B1A0A" w:rsidP="005B1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размещаемых в периодических печатных изданиях агитационных материалах кандидата, являющегося физическим лицом, выполняющим функции иностранного агента, кандидата, аффилированного с выполняющим функции иностранного агента лицом, или избирательного объединения, выдвинувшего на соответствующих выборах такого кандидата (таких кандидатов) (в том числе в составе списка кандидатов), должна помещаться информация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или о том, что избирательным объединением выдвинут такой кандидат (такие кандидаты) (в том числе в составе списка кандидатов), в соответствии с пунктом </w:t>
            </w:r>
            <w:r w:rsidR="00400F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.4 статьи </w:t>
            </w:r>
            <w:r w:rsidR="00400F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="00400F32">
              <w:rPr>
                <w:rFonts w:ascii="Times New Roman" w:hAnsi="Times New Roman" w:cs="Times New Roman"/>
                <w:bCs/>
                <w:sz w:val="24"/>
                <w:szCs w:val="24"/>
              </w:rPr>
              <w:t>Кодекса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00F32" w:rsidRDefault="00400F32" w:rsidP="005B1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1A0A" w:rsidRPr="002D0180" w:rsidRDefault="005B1A0A" w:rsidP="005B1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>В размещаемых в периодических печатных изданиях агитационных материалах, в которых использованы высказывания</w:t>
            </w:r>
            <w:r>
              <w:t xml:space="preserve"> </w:t>
            </w:r>
            <w:r w:rsidRPr="005B1A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физического лица, включенного в список физических лиц, выполняющих функции иностранного агента, или физического лица,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A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информация о котором включена в реестр иностранных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r w:rsidRPr="005B1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выполняющих функции иностранного агента, 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помещаться информация об этом в соответствии с пунктом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400F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.5 статьи </w:t>
            </w:r>
            <w:r w:rsidR="00400F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="00400F32">
              <w:rPr>
                <w:rFonts w:ascii="Times New Roman" w:hAnsi="Times New Roman" w:cs="Times New Roman"/>
                <w:bCs/>
                <w:sz w:val="24"/>
                <w:szCs w:val="24"/>
              </w:rPr>
              <w:t>Кодекса</w:t>
            </w:r>
            <w:r w:rsidRPr="004B2003">
              <w:rPr>
                <w:rFonts w:ascii="Times New Roman" w:hAnsi="Times New Roman" w:cs="Times New Roman"/>
                <w:bCs/>
                <w:sz w:val="24"/>
                <w:szCs w:val="24"/>
              </w:rPr>
              <w:t>. Ответственность за выполнение данного требования несет редакция периодического печатного издания.</w:t>
            </w:r>
          </w:p>
        </w:tc>
      </w:tr>
      <w:tr w:rsidR="001E22BB" w:rsidRPr="002D0180" w:rsidTr="001E5360">
        <w:tc>
          <w:tcPr>
            <w:tcW w:w="9345" w:type="dxa"/>
            <w:gridSpan w:val="2"/>
          </w:tcPr>
          <w:p w:rsidR="001E22BB" w:rsidRPr="002D0180" w:rsidRDefault="001E22BB" w:rsidP="001E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ВАЖНО!</w:t>
            </w:r>
          </w:p>
          <w:p w:rsidR="0069078B" w:rsidRDefault="001E22BB" w:rsidP="0069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E22BB">
              <w:rPr>
                <w:rFonts w:ascii="Times New Roman" w:hAnsi="Times New Roman" w:cs="Times New Roman"/>
                <w:bCs/>
                <w:sz w:val="24"/>
                <w:szCs w:val="24"/>
              </w:rPr>
              <w:t>арегистрированный кандидат не вправе использовать предоставленные им эфирное время, печатную площадь для проведения предвыборной агитации за других зарегистрированных кандидатов</w:t>
            </w:r>
            <w:r w:rsidR="0069078B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 w:rsidR="0069078B">
              <w:rPr>
                <w:rFonts w:ascii="Times New Roman" w:hAnsi="Times New Roman" w:cs="Times New Roman"/>
                <w:sz w:val="24"/>
                <w:szCs w:val="24"/>
              </w:rPr>
              <w:t>а другие избирательные объединения.</w:t>
            </w:r>
            <w:r w:rsidRPr="001E22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Зарегистрированный кандидат, выдвинутый избирательным объединением, вправе использовать предоставленные ему эфирное время, печатную площадь для проведения на тех же выборах предвыборной агитации за выдвинувшее его избирательное объединение, а также за других кандидатов, выдвинутых этим избирательным объединением. </w:t>
            </w:r>
          </w:p>
          <w:p w:rsidR="001E22BB" w:rsidRPr="001E22BB" w:rsidRDefault="001E22BB" w:rsidP="0069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BB">
              <w:rPr>
                <w:rFonts w:ascii="Times New Roman" w:hAnsi="Times New Roman" w:cs="Times New Roman"/>
                <w:bCs/>
                <w:sz w:val="24"/>
                <w:szCs w:val="24"/>
              </w:rPr>
              <w:t>Избирательное объединение, выдвинувшее кандидатов, муниципальный список кандидатов, вправе использовать предоставленные ему эфирное время, печатную площадь для проведения на тех же выборах предвыборной агитации за любого выдвинутого им кандидата.</w:t>
            </w:r>
          </w:p>
        </w:tc>
      </w:tr>
      <w:tr w:rsidR="004823AC" w:rsidRPr="0069078B" w:rsidTr="00014101">
        <w:tc>
          <w:tcPr>
            <w:tcW w:w="9345" w:type="dxa"/>
            <w:gridSpan w:val="2"/>
            <w:shd w:val="clear" w:color="auto" w:fill="C5E0B3" w:themeFill="accent6" w:themeFillTint="66"/>
          </w:tcPr>
          <w:p w:rsidR="004823AC" w:rsidRPr="0069078B" w:rsidRDefault="00FD30BA" w:rsidP="0069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907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ПРЕДВЫБОРНАЯ АГИТАЦИЯ ПОСРЕДСТВОМ АГИТАЦИОННЫХ ПУБЛИЧНЫХ МЕРОПРИЯТИЙ</w:t>
            </w:r>
          </w:p>
          <w:p w:rsidR="0069078B" w:rsidRPr="0069078B" w:rsidRDefault="0069078B" w:rsidP="0069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90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(ст. 7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Pr="00690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Кодекса)</w:t>
            </w:r>
          </w:p>
        </w:tc>
      </w:tr>
      <w:tr w:rsidR="00ED0175" w:rsidRPr="002D0180" w:rsidTr="001E5360">
        <w:tc>
          <w:tcPr>
            <w:tcW w:w="9345" w:type="dxa"/>
            <w:gridSpan w:val="2"/>
          </w:tcPr>
          <w:p w:rsidR="0069078B" w:rsidRDefault="0069078B" w:rsidP="0069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 организаторов митингов, демонстраций, шествий и пикетирований подаются и рассматриваются в порядке, установленном законод</w:t>
            </w:r>
            <w:r w:rsidR="00EB0742"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Федерации:</w:t>
            </w:r>
          </w:p>
          <w:p w:rsidR="00EB0742" w:rsidRDefault="00EB0742" w:rsidP="00EB07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 xml:space="preserve">от 19.06.2004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>54-ФЗ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>О собраниях, митингах, демонстрац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иях, шествиях и пикетированиях»;</w:t>
            </w:r>
          </w:p>
          <w:p w:rsidR="00EB0742" w:rsidRPr="00EB0742" w:rsidRDefault="00EB0742" w:rsidP="00EB07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 Алтайского края от 31.12.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>76-ЗС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0742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собраний, митингов, демонстраций, шествий и пикетирований на территории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4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09E" w:rsidRDefault="00EA109E" w:rsidP="0069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42" w:rsidRDefault="00EA109E" w:rsidP="0069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382">
              <w:rPr>
                <w:rFonts w:ascii="Times New Roman" w:hAnsi="Times New Roman" w:cs="Times New Roman"/>
                <w:sz w:val="24"/>
                <w:szCs w:val="24"/>
              </w:rPr>
              <w:t>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 При проведении иных публичных агитационных мероприятий действует уведомительный порядок, предусмотренный законодательством Российской Федерации и субъектов Российской Федерации.</w:t>
            </w:r>
          </w:p>
          <w:p w:rsidR="00EA109E" w:rsidRDefault="00EA109E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75" w:rsidRDefault="00ED0175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проведении публичного мероприятия регионального или местного значения подается его организатором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письменной форме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администрацию городского округа</w:t>
            </w:r>
            <w:r w:rsidR="00E57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муниципального округа,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, на территории которого планируется проведение такого мероприятия. </w:t>
            </w:r>
          </w:p>
          <w:p w:rsidR="00454382" w:rsidRPr="002D0180" w:rsidRDefault="00ED0175" w:rsidP="00EA109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>При проведении публичного мероприятия местного значения в городском или сельском поселении, не являющимся административным центром муниципального района, уведомление о его проведении подается в администрацию поселения</w:t>
            </w:r>
          </w:p>
        </w:tc>
      </w:tr>
      <w:tr w:rsidR="00944D3D" w:rsidRPr="002D0180" w:rsidTr="001E5360">
        <w:tc>
          <w:tcPr>
            <w:tcW w:w="9345" w:type="dxa"/>
            <w:gridSpan w:val="2"/>
          </w:tcPr>
          <w:p w:rsidR="00944D3D" w:rsidRPr="002D0180" w:rsidRDefault="00944D3D" w:rsidP="00EA109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Встречи с избирателями</w:t>
            </w:r>
          </w:p>
        </w:tc>
      </w:tr>
      <w:tr w:rsidR="00944D3D" w:rsidRPr="002D0180" w:rsidTr="001E5360">
        <w:tc>
          <w:tcPr>
            <w:tcW w:w="9345" w:type="dxa"/>
            <w:gridSpan w:val="2"/>
          </w:tcPr>
          <w:p w:rsidR="00944D3D" w:rsidRDefault="00EA109E" w:rsidP="00EA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становлены особые гарантии кандидатам,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объединениям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встреч с избирателями в помещениях, находящихся в государственной или муниципальной собственности (с долей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,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>, муниципального образования более 30%). Закон гарантирует равный доступ к возможности организации таких публичных мероприятий для всех зарегистрированных по соответствующему избирательному округу кандидатов. Избирательные комиссии в соответствии с законом обязаны контролир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соблюдение этих гарантий</w:t>
            </w:r>
          </w:p>
          <w:p w:rsidR="00EA109E" w:rsidRPr="00944D3D" w:rsidRDefault="00EA109E" w:rsidP="00EA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E" w:rsidRPr="002D0180" w:rsidTr="001E5360">
        <w:tc>
          <w:tcPr>
            <w:tcW w:w="9345" w:type="dxa"/>
            <w:gridSpan w:val="2"/>
          </w:tcPr>
          <w:p w:rsidR="00EA109E" w:rsidRDefault="00EA109E" w:rsidP="00944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D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заявке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зарегистрированного кандидата, избирательного объединения, зарегистрировавшего муниципальный список кандидатов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</w:t>
            </w:r>
            <w:r w:rsidRPr="00944D3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собственником, владельцем помещения на время, установленное соответствующей комиссией, которая организует выборы, зарегистрированному кандидату, его доверенным лицам, представителям избирательного объеди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для встреч с избирателями</w:t>
            </w:r>
            <w:proofErr w:type="gramEnd"/>
          </w:p>
        </w:tc>
      </w:tr>
      <w:tr w:rsidR="00944D3D" w:rsidRPr="002D0180" w:rsidTr="001E5360">
        <w:tc>
          <w:tcPr>
            <w:tcW w:w="9345" w:type="dxa"/>
            <w:gridSpan w:val="2"/>
          </w:tcPr>
          <w:p w:rsidR="00944D3D" w:rsidRPr="00ED0175" w:rsidRDefault="00944D3D" w:rsidP="0094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944D3D" w:rsidRPr="00944D3D" w:rsidRDefault="00944D3D" w:rsidP="00944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выделение помещений,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государственной или муниципальной собственности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, для проведения встреч зарегистрированных кандидатов, их доверенных лиц, представителей избирательных объединений, зарегистрировавших муниципальные списки кандидатов, с избирателями, </w:t>
            </w:r>
            <w:r w:rsidRPr="00944D3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рассматриваются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собственниками, владельцами этих помещений </w:t>
            </w:r>
            <w:r w:rsidRPr="00944D3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3 дней со 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подачи указанных заявок</w:t>
            </w:r>
          </w:p>
        </w:tc>
      </w:tr>
      <w:tr w:rsidR="00ED0175" w:rsidRPr="002D0180" w:rsidTr="001E5360">
        <w:tc>
          <w:tcPr>
            <w:tcW w:w="9345" w:type="dxa"/>
            <w:gridSpan w:val="2"/>
          </w:tcPr>
          <w:p w:rsidR="00ED0175" w:rsidRPr="002D0180" w:rsidRDefault="00944D3D" w:rsidP="00944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D3D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помещения зарегистрированному кандидату, избирательному объед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инению 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собственник, владелец помещения, </w:t>
            </w:r>
            <w:r w:rsidRPr="00944D3D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дня, следующего за днем предоставления помещения, обязаны уведомить в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организующую выборы 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>комиссию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</w:t>
            </w:r>
            <w:proofErr w:type="gramEnd"/>
          </w:p>
        </w:tc>
      </w:tr>
      <w:tr w:rsidR="00944D3D" w:rsidRPr="002D0180" w:rsidTr="001E5360">
        <w:tc>
          <w:tcPr>
            <w:tcW w:w="9345" w:type="dxa"/>
            <w:gridSpan w:val="2"/>
          </w:tcPr>
          <w:p w:rsidR="00944D3D" w:rsidRPr="00944D3D" w:rsidRDefault="00944D3D" w:rsidP="00944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получившая уведомление о факте предоставления помещения зарегистрированному кандидату, избирательному объединению, </w:t>
            </w:r>
            <w:r w:rsidRPr="00944D3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2 суток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уведомления обязана разместить содержащуюся в нем информацию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4D3D">
              <w:rPr>
                <w:rFonts w:ascii="Times New Roman" w:hAnsi="Times New Roman" w:cs="Times New Roman"/>
                <w:sz w:val="24"/>
                <w:szCs w:val="24"/>
              </w:rPr>
              <w:t xml:space="preserve"> или иным способом довести ее до сведения других зарегистрированных кандида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избирательных объединений</w:t>
            </w:r>
          </w:p>
        </w:tc>
      </w:tr>
      <w:tr w:rsidR="00944D3D" w:rsidRPr="002D0180" w:rsidTr="001E5360">
        <w:tc>
          <w:tcPr>
            <w:tcW w:w="9345" w:type="dxa"/>
            <w:gridSpan w:val="2"/>
          </w:tcPr>
          <w:p w:rsidR="00944D3D" w:rsidRPr="00944D3D" w:rsidRDefault="00944D3D" w:rsidP="00944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Кандидаты, избирательные объединения, выдвинувшие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списки кандидатов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вправе арендовать на основе договора здания и помещения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, принадлежащие гражданам и организациям независимо от формы собственности, для проведения агитационных публичных мероприятий</w:t>
            </w:r>
          </w:p>
        </w:tc>
      </w:tr>
      <w:tr w:rsidR="00ED0175" w:rsidRPr="002D0180" w:rsidTr="001E5360">
        <w:tc>
          <w:tcPr>
            <w:tcW w:w="9345" w:type="dxa"/>
            <w:gridSpan w:val="2"/>
          </w:tcPr>
          <w:p w:rsidR="00ED0175" w:rsidRPr="00ED0175" w:rsidRDefault="00ED0175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>Предвыборная агитация в расположении в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оинских частей, военных организаций и учреждений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</w:tr>
      <w:tr w:rsidR="00ED0175" w:rsidRPr="002D0180" w:rsidTr="001E5360">
        <w:tc>
          <w:tcPr>
            <w:tcW w:w="3317" w:type="dxa"/>
          </w:tcPr>
          <w:p w:rsidR="00ED0175" w:rsidRPr="006A1F63" w:rsidRDefault="00ED0175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Исключение</w:t>
            </w:r>
          </w:p>
        </w:tc>
        <w:tc>
          <w:tcPr>
            <w:tcW w:w="6028" w:type="dxa"/>
          </w:tcPr>
          <w:p w:rsidR="00ED0175" w:rsidRDefault="000D02A8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r w:rsidR="00ED0175"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="00ED0175"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единственное</w:t>
            </w:r>
            <w:r w:rsidR="00ED0175"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здание или помещение, пригодное для проведения агитационного публичного мероприятия в форме собрания, находится в расположении воинской части либо в военной организации или учреждении. </w:t>
            </w:r>
          </w:p>
          <w:p w:rsidR="00ED0175" w:rsidRDefault="00ED0175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Такое здание или помещение предоставляется командиром воинской части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запросу ОИК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для встреч зарегистрированных кандидатов, их доверенных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с избирателями из числа военнослужащих. </w:t>
            </w:r>
          </w:p>
          <w:p w:rsidR="00ED0175" w:rsidRPr="002D0180" w:rsidRDefault="00ED0175" w:rsidP="00944D3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указанных встреч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обеспечивает командир воинской части совместно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, при этом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зарегистрированные кандидаты либо их доверенные лица,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оповещаются о месте и времени встречи</w:t>
            </w:r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ED0175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D0175">
              <w:rPr>
                <w:rFonts w:ascii="Times New Roman" w:hAnsi="Times New Roman" w:cs="Times New Roman"/>
                <w:sz w:val="24"/>
                <w:szCs w:val="24"/>
              </w:rPr>
              <w:t xml:space="preserve"> чем за </w:t>
            </w:r>
            <w:r w:rsidRPr="00ED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дня до ее проведения</w:t>
            </w:r>
          </w:p>
        </w:tc>
      </w:tr>
    </w:tbl>
    <w:p w:rsidR="00EA109E" w:rsidRDefault="00EA109E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0"/>
        <w:gridCol w:w="27"/>
        <w:gridCol w:w="67"/>
        <w:gridCol w:w="5961"/>
      </w:tblGrid>
      <w:tr w:rsidR="007701A3" w:rsidRPr="00103019" w:rsidTr="00103019">
        <w:tc>
          <w:tcPr>
            <w:tcW w:w="9345" w:type="dxa"/>
            <w:gridSpan w:val="4"/>
            <w:shd w:val="clear" w:color="auto" w:fill="C5E0B3" w:themeFill="accent6" w:themeFillTint="66"/>
          </w:tcPr>
          <w:p w:rsidR="007701A3" w:rsidRPr="00103019" w:rsidRDefault="006A1F63" w:rsidP="0010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0301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 xml:space="preserve">ПРЕДВЫБОРНАЯ АГИТАЦИЯ ПОСРЕДСТВОМ </w:t>
            </w:r>
            <w:r w:rsidR="007847AC" w:rsidRPr="0010301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ИЗГОТОВЛЕНИЯ И</w:t>
            </w:r>
            <w:r w:rsidRPr="0010301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РАСПРОСТРАНЕНИЯ ПЕЧАТНЫХ, АУДИОВИЗУАЛЬНЫХ И ИНЫХ АГИТАЦИОННЫХ МАТЕРИАЛОВ</w:t>
            </w:r>
          </w:p>
          <w:p w:rsidR="00103019" w:rsidRPr="00103019" w:rsidRDefault="00103019" w:rsidP="0010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90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(ст. 7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Pr="006907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Кодекса)</w:t>
            </w:r>
          </w:p>
        </w:tc>
      </w:tr>
      <w:tr w:rsidR="00F611E4" w:rsidRPr="002D0180" w:rsidTr="001E5360">
        <w:tc>
          <w:tcPr>
            <w:tcW w:w="9345" w:type="dxa"/>
            <w:gridSpan w:val="4"/>
          </w:tcPr>
          <w:p w:rsidR="00F611E4" w:rsidRPr="00687B08" w:rsidRDefault="00F611E4" w:rsidP="00687B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Кандидаты вправе </w:t>
            </w:r>
            <w:r w:rsidRPr="00687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беспрепятственно распространять</w:t>
            </w:r>
            <w:r w:rsidRPr="00687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в информационно-телекоммуникационных сетях, </w:t>
            </w:r>
            <w:r w:rsidRPr="00687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включая сеть </w:t>
            </w:r>
            <w:r w:rsidR="00687B08" w:rsidRPr="00687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87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</w:t>
            </w:r>
            <w:r w:rsidR="00687B08" w:rsidRPr="00687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687B08">
              <w:rPr>
                <w:rFonts w:ascii="Times New Roman" w:hAnsi="Times New Roman" w:cs="Times New Roman"/>
                <w:bCs/>
                <w:sz w:val="24"/>
                <w:szCs w:val="24"/>
              </w:rPr>
              <w:t>, печатные, а равно аудиовизуальные и иные агитационные материалы в порядке, установленном законодательством Российской Федерации</w:t>
            </w:r>
          </w:p>
        </w:tc>
      </w:tr>
      <w:tr w:rsidR="00F409BF" w:rsidRPr="002D0180" w:rsidTr="001E5360">
        <w:tc>
          <w:tcPr>
            <w:tcW w:w="9345" w:type="dxa"/>
            <w:gridSpan w:val="4"/>
          </w:tcPr>
          <w:p w:rsidR="00F409BF" w:rsidRPr="00F409BF" w:rsidRDefault="00F409BF" w:rsidP="00F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F409BF" w:rsidRPr="002D0180" w:rsidRDefault="00F409BF" w:rsidP="00F409B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изготовление печатных агитационных материалов в организациях и у индивидуальных предпринимателей,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не подавших соответствующие уведомления в ИК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законом </w:t>
            </w:r>
            <w:r w:rsidRPr="00C34493">
              <w:rPr>
                <w:rFonts w:ascii="Times New Roman" w:hAnsi="Times New Roman" w:cs="Times New Roman"/>
                <w:sz w:val="24"/>
                <w:szCs w:val="24"/>
              </w:rPr>
              <w:t xml:space="preserve">срок (см. </w:t>
            </w:r>
            <w:r w:rsidR="00C34493" w:rsidRPr="00C34493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индивидуальных предпринимателей, подавших заявку о готовности выполнять работы, оказывать услуги по изготовлению печатных агитационных материалов</w:t>
            </w:r>
            <w:r w:rsidRPr="00C3449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либо по договору с физическими лицами, не являющимися индивидуальными предпринимателями.</w:t>
            </w:r>
          </w:p>
          <w:p w:rsidR="00F409BF" w:rsidRPr="002D0180" w:rsidRDefault="00F409BF" w:rsidP="00F409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изготовление агитационных материалов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без предварительной оплаты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соответствующего избирательного фонда</w:t>
            </w:r>
          </w:p>
        </w:tc>
      </w:tr>
      <w:tr w:rsidR="004763C5" w:rsidRPr="002D0180" w:rsidTr="001E5360">
        <w:tc>
          <w:tcPr>
            <w:tcW w:w="3290" w:type="dxa"/>
          </w:tcPr>
          <w:p w:rsidR="004763C5" w:rsidRPr="00F409BF" w:rsidRDefault="004763C5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ЗАПРЕЩАЕТСЯ </w:t>
            </w:r>
          </w:p>
        </w:tc>
        <w:tc>
          <w:tcPr>
            <w:tcW w:w="6055" w:type="dxa"/>
            <w:gridSpan w:val="3"/>
          </w:tcPr>
          <w:p w:rsidR="004763C5" w:rsidRPr="00F409BF" w:rsidRDefault="00EA109E" w:rsidP="000D0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изображения и высказывания лиц, не достигших на день голосования возраста 18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агитационных материалах</w:t>
            </w:r>
          </w:p>
        </w:tc>
      </w:tr>
      <w:tr w:rsidR="00EA109E" w:rsidRPr="002D0180" w:rsidTr="001E5360">
        <w:tc>
          <w:tcPr>
            <w:tcW w:w="3290" w:type="dxa"/>
          </w:tcPr>
          <w:p w:rsidR="00EA109E" w:rsidRPr="0088029F" w:rsidRDefault="00EA109E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6055" w:type="dxa"/>
            <w:gridSpan w:val="3"/>
          </w:tcPr>
          <w:p w:rsidR="00EA109E" w:rsidRPr="00EA109E" w:rsidRDefault="00EA109E" w:rsidP="00EA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в агитационных материалах высказываний физического лица, не имеющего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 права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предвыборную агитацию </w:t>
            </w:r>
            <w:r w:rsidRPr="00EA109E">
              <w:rPr>
                <w:rFonts w:ascii="Times New Roman" w:hAnsi="Times New Roman" w:cs="Times New Roman"/>
                <w:sz w:val="24"/>
                <w:szCs w:val="24"/>
              </w:rPr>
              <w:t>об избирательном объединении, выдвинувшем муниципальный список кандидатов, кандидатов по одномандатным (многомандатным) избирательным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о кандидате (кандидатах)</w:t>
            </w:r>
          </w:p>
        </w:tc>
      </w:tr>
      <w:tr w:rsidR="00EA109E" w:rsidRPr="002D0180" w:rsidTr="001E5360">
        <w:tc>
          <w:tcPr>
            <w:tcW w:w="3290" w:type="dxa"/>
          </w:tcPr>
          <w:p w:rsidR="00EA109E" w:rsidRPr="0088029F" w:rsidRDefault="00EA109E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ДОПУСКАЕТСЯ</w:t>
            </w:r>
          </w:p>
        </w:tc>
        <w:tc>
          <w:tcPr>
            <w:tcW w:w="6055" w:type="dxa"/>
            <w:gridSpan w:val="3"/>
          </w:tcPr>
          <w:p w:rsidR="00EA109E" w:rsidRDefault="00386724" w:rsidP="00EA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="00EA109E"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кандидатом своих изображений, в том числе </w:t>
            </w:r>
            <w:r w:rsidR="00EA109E">
              <w:rPr>
                <w:rFonts w:ascii="Times New Roman" w:hAnsi="Times New Roman" w:cs="Times New Roman"/>
                <w:sz w:val="24"/>
                <w:szCs w:val="24"/>
              </w:rPr>
              <w:t>среди неопределенного круга лиц;</w:t>
            </w:r>
          </w:p>
          <w:p w:rsidR="00EA109E" w:rsidRDefault="00386724" w:rsidP="00386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="00EA109E" w:rsidRPr="00EA109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избирательным объединением изображений выдвинутых им на соответствующих выборах кандидатов (в том числе в составе муниципального списка кандидатов), включая кандидатов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неопределенного круга лиц</w:t>
            </w:r>
          </w:p>
        </w:tc>
      </w:tr>
      <w:tr w:rsidR="000F3852" w:rsidRPr="002D0180" w:rsidTr="0026443A">
        <w:tc>
          <w:tcPr>
            <w:tcW w:w="9345" w:type="dxa"/>
            <w:gridSpan w:val="4"/>
          </w:tcPr>
          <w:p w:rsidR="000F3852" w:rsidRPr="0088029F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0F3852" w:rsidRDefault="000F3852" w:rsidP="00EA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>Все печатные и аудиовизуальные агитационные материалы должны содержать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852">
              <w:rPr>
                <w:rFonts w:ascii="Times New Roman" w:hAnsi="Times New Roman" w:cs="Times New Roman"/>
                <w:b/>
                <w:sz w:val="24"/>
                <w:szCs w:val="24"/>
              </w:rPr>
              <w:t>«выходные данные»:</w:t>
            </w:r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юридический адрес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материалы, </w:t>
            </w:r>
            <w:proofErr w:type="gramEnd"/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(фамилию, имя, отчество лица), заказавшей (заказавшего) их, </w:t>
            </w:r>
            <w:proofErr w:type="gramEnd"/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 xml:space="preserve"> о тираже и дате изготовления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>указание об оплате изготовления из средств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тствующего избирательного фонда</w:t>
            </w:r>
          </w:p>
        </w:tc>
      </w:tr>
      <w:tr w:rsidR="000F3852" w:rsidRPr="002D0180" w:rsidTr="0026443A">
        <w:tc>
          <w:tcPr>
            <w:tcW w:w="9345" w:type="dxa"/>
            <w:gridSpan w:val="4"/>
          </w:tcPr>
          <w:p w:rsidR="000F3852" w:rsidRPr="00E51C04" w:rsidRDefault="000F3852" w:rsidP="0027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0F3852" w:rsidRPr="0088029F" w:rsidRDefault="000F3852" w:rsidP="0027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C04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материал кандидата, являющего физическим лицом, выполняющим функции иностранного агента, кандидата, аффилированного с выполняющим функции иностранного агента лицом, должен содержать информацию о том, что данный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</w:t>
            </w:r>
            <w:r w:rsidRPr="00E5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лицом.</w:t>
            </w:r>
            <w:proofErr w:type="gramEnd"/>
            <w:r w:rsidRPr="00E51C04">
              <w:rPr>
                <w:rFonts w:ascii="Times New Roman" w:hAnsi="Times New Roman" w:cs="Times New Roman"/>
                <w:sz w:val="24"/>
                <w:szCs w:val="24"/>
              </w:rPr>
              <w:t xml:space="preserve"> Данная информация должна быть ясно видимой (ясно различаемой на слух) и занимать </w:t>
            </w:r>
            <w:r w:rsidRPr="001E5360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15 % от площади (объема) агитационного материала</w:t>
            </w:r>
          </w:p>
        </w:tc>
      </w:tr>
      <w:tr w:rsidR="000F3852" w:rsidRPr="002D0180" w:rsidTr="0026443A">
        <w:tc>
          <w:tcPr>
            <w:tcW w:w="9345" w:type="dxa"/>
            <w:gridSpan w:val="4"/>
          </w:tcPr>
          <w:p w:rsidR="000F3852" w:rsidRPr="00E51C04" w:rsidRDefault="000F3852" w:rsidP="0027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ВАЖНО!</w:t>
            </w:r>
          </w:p>
          <w:p w:rsidR="000F3852" w:rsidRPr="00A42961" w:rsidRDefault="000F3852" w:rsidP="0027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360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1E5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E5360">
              <w:rPr>
                <w:rFonts w:ascii="Times New Roman" w:hAnsi="Times New Roman" w:cs="Times New Roman"/>
                <w:sz w:val="24"/>
                <w:szCs w:val="24"/>
              </w:rPr>
              <w:t xml:space="preserve"> если в агитационном материале используется высказывание физического лица, 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агента, </w:t>
            </w:r>
            <w:r w:rsidRPr="001E5360">
              <w:rPr>
                <w:rFonts w:ascii="Times New Roman" w:hAnsi="Times New Roman" w:cs="Times New Roman"/>
                <w:b/>
                <w:sz w:val="24"/>
                <w:szCs w:val="24"/>
              </w:rPr>
              <w:t>данное высказывание должно предваряться информацией о том, что оно является высказыванием такого физического лица</w:t>
            </w:r>
            <w:r w:rsidRPr="001E5360">
              <w:rPr>
                <w:rFonts w:ascii="Times New Roman" w:hAnsi="Times New Roman" w:cs="Times New Roman"/>
                <w:sz w:val="24"/>
                <w:szCs w:val="24"/>
              </w:rPr>
              <w:t xml:space="preserve">. Данная информация должна быть ясно видимой (ясно различаемой на слух) и занимать </w:t>
            </w:r>
            <w:r w:rsidRPr="00A4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15 % от площади (объема) агитационного материала. </w:t>
            </w:r>
          </w:p>
          <w:p w:rsidR="000F3852" w:rsidRPr="0088029F" w:rsidRDefault="000F3852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E536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использования такого высказывания в агитационном материале кандидат, избирательное объединение при предоставлении агитационного материала в установленном порядке </w:t>
            </w:r>
            <w:r w:rsidR="009F0A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E5360">
              <w:rPr>
                <w:rFonts w:ascii="Times New Roman" w:hAnsi="Times New Roman" w:cs="Times New Roman"/>
                <w:sz w:val="24"/>
                <w:szCs w:val="24"/>
              </w:rPr>
              <w:t>комиссию предоставляют информацию о том, какое высказывание какого физического лица, 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агента, использовано в агитационном материале.</w:t>
            </w:r>
            <w:proofErr w:type="gramEnd"/>
          </w:p>
        </w:tc>
      </w:tr>
      <w:tr w:rsidR="000F3852" w:rsidRPr="002D0180" w:rsidTr="0026443A">
        <w:tc>
          <w:tcPr>
            <w:tcW w:w="9345" w:type="dxa"/>
            <w:gridSpan w:val="4"/>
          </w:tcPr>
          <w:p w:rsidR="000F3852" w:rsidRP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0F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начала распространения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агитационных материалов э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кземпляры печатных агитационных материалов или их копии, экземпляры или коп</w:t>
            </w:r>
            <w:proofErr w:type="gramStart"/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ии ау</w:t>
            </w:r>
            <w:proofErr w:type="gramEnd"/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диовизуальных агитационных материалов, фотографии, экземпляры или копии иных агитационных материалов должны быть представлены кандидатом, избирате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льным объединением 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соответствующую комиссию, зарегистрировавшую кандидата,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список кандидатов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Вместе с указанными материалами должны быть также представлены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сведения об адресе юридического лица, индивидуального предпринимателя (адресе места жительства физического лица), </w:t>
            </w:r>
            <w:proofErr w:type="gramStart"/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изготовивших</w:t>
            </w:r>
            <w:proofErr w:type="gramEnd"/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заказавших эти материалы, </w:t>
            </w:r>
          </w:p>
          <w:p w:rsid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документа об оплате изготовления данного предвыборного агитационного материала из соответствующего избирательного фонда. </w:t>
            </w:r>
          </w:p>
          <w:p w:rsidR="000F3852" w:rsidRPr="000F3852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Также могут быть представлены э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лектронные образы этих предвыборных агитационных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атериалов в машиночитаемом виде (для муниципальных выборов – необязательно)</w:t>
            </w:r>
          </w:p>
        </w:tc>
      </w:tr>
      <w:tr w:rsidR="009F0A16" w:rsidRPr="002D0180" w:rsidTr="0026443A">
        <w:tc>
          <w:tcPr>
            <w:tcW w:w="9345" w:type="dxa"/>
            <w:gridSpan w:val="4"/>
          </w:tcPr>
          <w:p w:rsidR="009F0A16" w:rsidRPr="000F3852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F0A16">
              <w:rPr>
                <w:rFonts w:ascii="Times New Roman" w:hAnsi="Times New Roman" w:cs="Times New Roman"/>
                <w:bCs/>
                <w:sz w:val="24"/>
                <w:szCs w:val="24"/>
              </w:rPr>
              <w:t>анные требования не распространяются на иные агитационные материалы. Отнесение крупноформатных агитационных материалов (</w:t>
            </w:r>
            <w:proofErr w:type="spellStart"/>
            <w:r w:rsidRPr="009F0A16">
              <w:rPr>
                <w:rFonts w:ascii="Times New Roman" w:hAnsi="Times New Roman" w:cs="Times New Roman"/>
                <w:bCs/>
                <w:sz w:val="24"/>
                <w:szCs w:val="24"/>
              </w:rPr>
              <w:t>билбордов</w:t>
            </w:r>
            <w:proofErr w:type="spellEnd"/>
            <w:r w:rsidRPr="009F0A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т.п.), размещаемых на рекламных конструкциях, к типам печатного агитационного материала или иного агитационного материала остается на усмотрение кандидата, политической партии. Таким образом, само по себе отсутствие вышеуказанных данных на агитационном материале не свидетельствует о его незаконном характере.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0A16" w:rsidRP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A1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законности таких материалов осуществляется избирательными комиссиями исходя из имеющейся у них базы законных агитационных материалов, предварительно представленных в комиссии кандидатами и политическими партиями.</w:t>
            </w:r>
          </w:p>
        </w:tc>
      </w:tr>
      <w:tr w:rsidR="000F3852" w:rsidRPr="002D0180" w:rsidTr="0027259A">
        <w:tc>
          <w:tcPr>
            <w:tcW w:w="9345" w:type="dxa"/>
            <w:gridSpan w:val="4"/>
          </w:tcPr>
          <w:p w:rsidR="000F3852" w:rsidRPr="002D0180" w:rsidRDefault="000F3852" w:rsidP="0027259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Порядок размещения агитационных материалов</w:t>
            </w:r>
          </w:p>
        </w:tc>
      </w:tr>
      <w:tr w:rsidR="000F3852" w:rsidRPr="002D0180" w:rsidTr="001E5360">
        <w:tc>
          <w:tcPr>
            <w:tcW w:w="9345" w:type="dxa"/>
            <w:gridSpan w:val="4"/>
          </w:tcPr>
          <w:p w:rsidR="000F3852" w:rsidRPr="002D0180" w:rsidRDefault="000F3852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BF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агитационные материалы </w:t>
            </w:r>
            <w:r w:rsidRPr="00F4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могут размещаться</w:t>
            </w:r>
            <w:r w:rsidRPr="00F409BF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помещениях, на зданиях, сооружениях и иных объектах </w:t>
            </w:r>
            <w:r w:rsidRPr="00F4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только с согласия</w:t>
            </w:r>
            <w:r w:rsidRPr="00F409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4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условиях собственников, владельцев</w:t>
            </w:r>
            <w:r w:rsidRPr="00F409BF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объектов</w:t>
            </w:r>
          </w:p>
        </w:tc>
      </w:tr>
      <w:tr w:rsidR="000F3852" w:rsidRPr="002D0180" w:rsidTr="001E5360">
        <w:tc>
          <w:tcPr>
            <w:tcW w:w="9345" w:type="dxa"/>
            <w:gridSpan w:val="4"/>
          </w:tcPr>
          <w:p w:rsidR="000F3852" w:rsidRPr="002D0180" w:rsidRDefault="000F3852" w:rsidP="000F3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9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агитационных материалов </w:t>
            </w: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объекте, находящемся в государственной или муниципальной собственности либо в собственности организации</w:t>
            </w: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>, имеющей в своем уставном (складочном) капитале долю (вклад) Российской Федерации, субъекта и (или) муниципальных образований, превышающую (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 xml:space="preserve">превышающий) </w:t>
            </w:r>
            <w:r w:rsidRPr="000F3852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  <w:r w:rsidRPr="000F3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равных условиях для всех кандидатов</w:t>
            </w:r>
            <w:proofErr w:type="gramEnd"/>
          </w:p>
        </w:tc>
      </w:tr>
      <w:tr w:rsidR="000F3852" w:rsidRPr="002D0180" w:rsidTr="001E5360">
        <w:tc>
          <w:tcPr>
            <w:tcW w:w="9345" w:type="dxa"/>
            <w:gridSpan w:val="4"/>
          </w:tcPr>
          <w:p w:rsidR="000F3852" w:rsidRPr="0088029F" w:rsidRDefault="000F3852" w:rsidP="00880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ВАЖНО!</w:t>
            </w:r>
          </w:p>
          <w:p w:rsidR="000F3852" w:rsidRPr="002D0180" w:rsidRDefault="000F3852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за размещение агитационных материалов на объекте, находящемся в государственной или муниципальной собственности, </w:t>
            </w: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плата не взимается</w:t>
            </w:r>
          </w:p>
        </w:tc>
      </w:tr>
      <w:tr w:rsidR="000F3852" w:rsidRPr="002D0180" w:rsidTr="001E5360">
        <w:tc>
          <w:tcPr>
            <w:tcW w:w="3384" w:type="dxa"/>
            <w:gridSpan w:val="3"/>
          </w:tcPr>
          <w:p w:rsidR="000F3852" w:rsidRPr="0088029F" w:rsidRDefault="000F3852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5961" w:type="dxa"/>
          </w:tcPr>
          <w:p w:rsidR="000F3852" w:rsidRPr="0088029F" w:rsidRDefault="000F3852" w:rsidP="00F26B93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>размещать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</w:t>
            </w:r>
          </w:p>
        </w:tc>
      </w:tr>
      <w:tr w:rsidR="000F3852" w:rsidRPr="002D0180" w:rsidTr="001E5360">
        <w:tc>
          <w:tcPr>
            <w:tcW w:w="9345" w:type="dxa"/>
            <w:gridSpan w:val="4"/>
          </w:tcPr>
          <w:p w:rsidR="000F3852" w:rsidRPr="002D0180" w:rsidRDefault="000F3852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распространению агитационных материалов </w:t>
            </w: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привлечение граждан </w:t>
            </w: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безвозмездной основе</w:t>
            </w:r>
            <w:r w:rsidRPr="0088029F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условии, что выполнение работы или оказание услуг осуществляется лично, без привлечения третьих лиц, и на добровольных началах</w:t>
            </w:r>
          </w:p>
        </w:tc>
      </w:tr>
      <w:tr w:rsidR="000F3852" w:rsidRPr="00B95C24" w:rsidTr="00B95C24">
        <w:tc>
          <w:tcPr>
            <w:tcW w:w="9345" w:type="dxa"/>
            <w:gridSpan w:val="4"/>
            <w:shd w:val="clear" w:color="auto" w:fill="C5E0B3" w:themeFill="accent6" w:themeFillTint="66"/>
          </w:tcPr>
          <w:p w:rsidR="000F3852" w:rsidRPr="00B95C24" w:rsidRDefault="000F3852" w:rsidP="001E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ОСОБЕННОСТИ ПРОВЕДЕНИЯ</w:t>
            </w: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ПРЕДВЫБОРНОЙ АГИТАЦИИ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 </w:t>
            </w: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СЕТИ ИНТЕРНЕТ</w:t>
            </w:r>
          </w:p>
        </w:tc>
      </w:tr>
      <w:tr w:rsidR="009F0A16" w:rsidRPr="00B95C24" w:rsidTr="009F0A16">
        <w:tc>
          <w:tcPr>
            <w:tcW w:w="9345" w:type="dxa"/>
            <w:gridSpan w:val="4"/>
            <w:shd w:val="clear" w:color="auto" w:fill="auto"/>
          </w:tcPr>
          <w:p w:rsid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атериалы, которые технически могут быть размещены в сети «Интернет», относятся к аудиовизуальным (предназначенным для зрительного и слухового восприятия либо только для зрительного, либо только для слухового), в </w:t>
            </w:r>
            <w:proofErr w:type="gramStart"/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>связи</w:t>
            </w:r>
            <w:proofErr w:type="gramEnd"/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чем при их выпуске и распространении должны соблюдаться соответствующие требования статьи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Кодекса.</w:t>
            </w:r>
          </w:p>
          <w:p w:rsid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0A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Справочно-методический материал по некоторым вопросам использования информационно-телекоммуникационной сети «Интернет» для информационного обеспечения выборов, утвержденный выпиской из протокола заседания ЦИК России от 29.07.2015 № 294-1-6 (в ред. от 01.11.2017).</w:t>
            </w:r>
          </w:p>
          <w:p w:rsidR="009F0A16" w:rsidRP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F0A16" w:rsidRP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правила:</w:t>
            </w:r>
          </w:p>
          <w:p w:rsid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п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редвыборная агитация может проводиться посредством изготовления и распространения, в том числе в информационно-телекоммуникационных сетях, включая сеть «Интернет», аудиовизуальных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агитационных материалов,</w:t>
            </w:r>
          </w:p>
          <w:p w:rsidR="009F0A16" w:rsidRPr="009F0A16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к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>андидаты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вправе беспрепятственно распространять, в том числе в информационно-телекоммуникационных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сетях, включая сеть «Интернет» 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>аудиовизуальные агитационные материалы в порядке, установленном законодател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ьством Российской Федерации</w:t>
            </w:r>
          </w:p>
        </w:tc>
      </w:tr>
      <w:tr w:rsidR="000F3852" w:rsidRPr="002D0180" w:rsidTr="001E5360">
        <w:tc>
          <w:tcPr>
            <w:tcW w:w="9345" w:type="dxa"/>
            <w:gridSpan w:val="4"/>
          </w:tcPr>
          <w:p w:rsidR="009F0A16" w:rsidRPr="0088029F" w:rsidRDefault="009F0A16" w:rsidP="009F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192CC8" w:rsidRPr="00B95C24" w:rsidRDefault="00192CC8" w:rsidP="00192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Независимо от того, где в сети «Интернет» будут размещаться предвыборные агитационные материалы (в сетевом издании или на ином ресурсе), экземпляры аудиовизуальных агитационных материалов до начала их распространения должны быть представлены кандидатом, избирательным объединением в соответствующую избирательную комиссию вместе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предусмотренными законом сведениями.</w:t>
            </w:r>
            <w:proofErr w:type="gramEnd"/>
          </w:p>
          <w:p w:rsidR="00192CC8" w:rsidRDefault="00192CC8" w:rsidP="009F0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0A16" w:rsidRDefault="000F3852" w:rsidP="00B95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целей реализации требования закона в качестве информации о тираже аудиовизуального </w:t>
            </w:r>
            <w:proofErr w:type="gramStart"/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</w:t>
            </w:r>
            <w:proofErr w:type="gramEnd"/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 указывать количество его копий, изготовленных на материальных носителях (на жестких дисках персональных компьютеров, а также съемных носителях - компакт-дисках, флэш-картах и т.д.), либо количество сайтов (страниц сайтов), на которых кандидат, избирательное объединение планируют разместить предвыборный агитационный материал. </w:t>
            </w:r>
          </w:p>
          <w:p w:rsidR="000F3852" w:rsidRPr="00B95C24" w:rsidRDefault="000F3852" w:rsidP="00192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Указанные данные могут быть размещены на соответствующем материальном носителе либо содержаться непосредственно в визуальном </w:t>
            </w:r>
            <w:r w:rsidR="00192CC8">
              <w:rPr>
                <w:rFonts w:ascii="Times New Roman" w:hAnsi="Times New Roman" w:cs="Times New Roman"/>
                <w:bCs/>
                <w:sz w:val="24"/>
                <w:szCs w:val="24"/>
              </w:rPr>
              <w:t>и (или) звуковом ряду материала</w:t>
            </w:r>
          </w:p>
        </w:tc>
      </w:tr>
      <w:tr w:rsidR="00192CC8" w:rsidRPr="002D0180" w:rsidTr="001E5360">
        <w:tc>
          <w:tcPr>
            <w:tcW w:w="9345" w:type="dxa"/>
            <w:gridSpan w:val="4"/>
          </w:tcPr>
          <w:p w:rsidR="00192CC8" w:rsidRPr="0088029F" w:rsidRDefault="00192CC8" w:rsidP="0019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192CC8" w:rsidRPr="0088029F" w:rsidRDefault="00192CC8" w:rsidP="00192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на Интернет-сайте размещаются электронные образы аудиовизуальных и (или) печатных агитационных материалов, ранее законно изготовленных, представленных в 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соответствующую избирательную комиссию и распространяемых иным способом, то повторного представления копий, фотографий, скриншотов страниц с размещенными на них материалами и (или) ссылками на них в изби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рательную комиссию не требуется</w:t>
            </w:r>
          </w:p>
        </w:tc>
      </w:tr>
      <w:tr w:rsidR="00192CC8" w:rsidRPr="002D0180" w:rsidTr="001E5360">
        <w:tc>
          <w:tcPr>
            <w:tcW w:w="9345" w:type="dxa"/>
            <w:gridSpan w:val="4"/>
          </w:tcPr>
          <w:p w:rsidR="00192CC8" w:rsidRPr="0088029F" w:rsidRDefault="00192CC8" w:rsidP="0019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ВАЖНО!</w:t>
            </w:r>
          </w:p>
          <w:p w:rsidR="00192CC8" w:rsidRPr="0088029F" w:rsidRDefault="00192CC8" w:rsidP="00192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Следует учитывать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 ограничения при проведении предвыборной агитации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(использование высказываний физического лица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кандидате, об избирательном объединении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только с письменного согласия, </w:t>
            </w:r>
            <w:r w:rsidRPr="00B95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кандидатом своих изображений, в том числе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среди неопределенного круга лиц)</w:t>
            </w:r>
          </w:p>
        </w:tc>
      </w:tr>
      <w:tr w:rsidR="000F3852" w:rsidRPr="00103019" w:rsidTr="00103019">
        <w:tc>
          <w:tcPr>
            <w:tcW w:w="9345" w:type="dxa"/>
            <w:gridSpan w:val="4"/>
            <w:shd w:val="clear" w:color="auto" w:fill="C5E0B3" w:themeFill="accent6" w:themeFillTint="66"/>
          </w:tcPr>
          <w:p w:rsidR="000F3852" w:rsidRPr="00103019" w:rsidRDefault="000F3852" w:rsidP="0010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0301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ОГРАНИЧЕНИЯ ПРИ ПРОВЕДЕНИИ ПРЕДВЫБОРНОЙ АГИТАЦИИ</w:t>
            </w:r>
          </w:p>
          <w:p w:rsidR="000F3852" w:rsidRPr="00103019" w:rsidRDefault="000F3852" w:rsidP="0010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5C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(ст. 77 Кодекса)</w:t>
            </w:r>
          </w:p>
        </w:tc>
      </w:tr>
      <w:tr w:rsidR="000F3852" w:rsidRPr="002D0180" w:rsidTr="001E5360">
        <w:tc>
          <w:tcPr>
            <w:tcW w:w="9345" w:type="dxa"/>
            <w:gridSpan w:val="4"/>
          </w:tcPr>
          <w:p w:rsidR="000F3852" w:rsidRPr="002D0180" w:rsidRDefault="000F3852" w:rsidP="000D0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Ограничения распространя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тся на кандидатов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выдвинутых 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составе муниципального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 списк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, так 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избирательным 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округам), доверенных лиц и уполномоченных представителей (в том числе по финансовым вопросам)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кандидатов, руководителей и членов руководящих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региональных, 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местных и первичных отделений парти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F3852" w:rsidRPr="002D0180" w:rsidTr="001E5360">
        <w:tc>
          <w:tcPr>
            <w:tcW w:w="3317" w:type="dxa"/>
            <w:gridSpan w:val="2"/>
          </w:tcPr>
          <w:p w:rsidR="000F3852" w:rsidRPr="002D0180" w:rsidRDefault="0069084E" w:rsidP="006908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6028" w:type="dxa"/>
            <w:gridSpan w:val="2"/>
          </w:tcPr>
          <w:p w:rsidR="000F3852" w:rsidRPr="0083287E" w:rsidRDefault="0069084E" w:rsidP="0069084E">
            <w:pPr>
              <w:pStyle w:val="a3"/>
              <w:tabs>
                <w:tab w:val="left" w:pos="-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агитационные материалы, </w:t>
            </w: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выступления кандидатов и их доверенных лиц, представителей и доверенных лиц избирательных объединений, граждан на публичных мероприятиях,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 </w:t>
            </w: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не должны содержать призывы к совершению деяний, определяемых как экстремистская деятельность, либо иным способом побуждать к таким деяниям, а также обосновы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или оправдывать экстремизм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2D0180" w:rsidRDefault="0069084E" w:rsidP="00294C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6028" w:type="dxa"/>
            <w:gridSpan w:val="2"/>
          </w:tcPr>
          <w:p w:rsidR="0069084E" w:rsidRPr="0083287E" w:rsidRDefault="0069084E" w:rsidP="00294C73">
            <w:pPr>
              <w:pStyle w:val="a3"/>
              <w:tabs>
                <w:tab w:val="left" w:pos="-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гитация, возбуждающая социальную, расовую, национальную или религиозную рознь, унижающая национальное достоинство, пропагандирующая исключительность, превосходство либо неполноценность граждан по признаку их отношения к религии, социальной, расовой, национальной, религиозной или языковой принадлежности, а также агитация, при проведении которой осуществляются пропаганда и публичное демонстрирование нацистской атрибутики или символики либо атрибутики или символики, сходных с нацистской атрибутикой или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воликой до степени их смешения</w:t>
            </w:r>
            <w:proofErr w:type="gramEnd"/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056C3A" w:rsidRDefault="0069084E" w:rsidP="00294C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6028" w:type="dxa"/>
            <w:gridSpan w:val="2"/>
          </w:tcPr>
          <w:p w:rsidR="0069084E" w:rsidRDefault="0069084E" w:rsidP="00294C73">
            <w:pPr>
              <w:pStyle w:val="a3"/>
              <w:tabs>
                <w:tab w:val="left" w:pos="-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 xml:space="preserve">агитация, нарушающая законодательство Российской Федерации </w:t>
            </w:r>
            <w:r w:rsidRPr="0069084E">
              <w:rPr>
                <w:rFonts w:ascii="Times New Roman" w:hAnsi="Times New Roman" w:cs="Times New Roman"/>
                <w:b/>
                <w:sz w:val="24"/>
                <w:szCs w:val="24"/>
              </w:rPr>
              <w:t>об интеллектуальной собственности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2D0180" w:rsidRDefault="0069084E" w:rsidP="00BC094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Кандидатам, избирательным объединениям, их доверенным лицам и уполномоченным представителям, а также иным лицам и организациям при проведении агитации 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запрещается осуществлять подкуп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избирателей:</w:t>
            </w:r>
          </w:p>
        </w:tc>
        <w:tc>
          <w:tcPr>
            <w:tcW w:w="6028" w:type="dxa"/>
            <w:gridSpan w:val="2"/>
          </w:tcPr>
          <w:p w:rsidR="0069084E" w:rsidRPr="002D0180" w:rsidRDefault="0069084E" w:rsidP="00BC094F">
            <w:pPr>
              <w:pStyle w:val="a3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вручать им денежные средства, подарки и иные материальные ценности, кроме как за выполнение организационной работы (за сбор подписей избирателей, агитационную работу);</w:t>
            </w:r>
          </w:p>
          <w:p w:rsidR="0069084E" w:rsidRPr="002D0180" w:rsidRDefault="0069084E" w:rsidP="00BC094F">
            <w:pPr>
              <w:pStyle w:val="a3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производить вознаграждение избирателей, выполнявших указанную организационную работу, в зависимости от итогов голосования или обещать произвести такое вознаграждение;</w:t>
            </w:r>
          </w:p>
          <w:p w:rsidR="0069084E" w:rsidRPr="002D0180" w:rsidRDefault="0069084E" w:rsidP="00BC094F">
            <w:pPr>
              <w:pStyle w:val="a3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проводить льготную распродажу товаров, бесплатно распространять любые товары, за исключением печатных материалов (в том числе иллюстрированных) и значков, специально изготовленных для избирательной кампании;</w:t>
            </w:r>
          </w:p>
          <w:p w:rsidR="0069084E" w:rsidRPr="002D0180" w:rsidRDefault="0069084E" w:rsidP="00BC094F">
            <w:pPr>
              <w:pStyle w:val="a3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услуги безвозмездно или на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льготных условиях;</w:t>
            </w:r>
          </w:p>
          <w:p w:rsidR="0069084E" w:rsidRPr="0083287E" w:rsidRDefault="0069084E" w:rsidP="00BC094F">
            <w:pPr>
              <w:pStyle w:val="a3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голосования), оказания услуг иначе чем на основании принимаемых в соответствии с законодательством решений органов государственной власти, органов местного самоуправления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2D0180" w:rsidRDefault="0069084E" w:rsidP="006908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ЗАПРЕЩАЕТСЯ</w:t>
            </w:r>
          </w:p>
        </w:tc>
        <w:tc>
          <w:tcPr>
            <w:tcW w:w="6028" w:type="dxa"/>
            <w:gridSpan w:val="2"/>
          </w:tcPr>
          <w:p w:rsidR="0069084E" w:rsidRPr="002D0180" w:rsidRDefault="0069084E" w:rsidP="006908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лотерей и </w:t>
            </w:r>
            <w:proofErr w:type="gramStart"/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69084E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основанных на риске игр, в которых выигрыш призов или участие в розыгрыше призов зависит от итогов голосования, результатов выборов, либо которые иным образом связаны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выборами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4763C5" w:rsidRDefault="0069084E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6028" w:type="dxa"/>
            <w:gridSpan w:val="2"/>
          </w:tcPr>
          <w:p w:rsidR="0069084E" w:rsidRPr="002D0180" w:rsidRDefault="0069084E" w:rsidP="00CB4D5D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56C3A">
              <w:rPr>
                <w:rFonts w:ascii="Times New Roman" w:hAnsi="Times New Roman" w:cs="Times New Roman"/>
                <w:sz w:val="24"/>
                <w:szCs w:val="24"/>
              </w:rPr>
              <w:t xml:space="preserve">период избирательной кампании заниматься </w:t>
            </w:r>
            <w:r w:rsidRPr="0005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благотворительной деятельностью</w:t>
            </w:r>
            <w:r w:rsidRPr="00056C3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кандидатам, избирательным объединения, их доверенным лицам и уполномоченным представителям, а также зарегистрированным после начала избирательной кампании организациям, учредителями, собственниками, владельцами и (или) членами органов управления которых являются указанные лица и (или) организации</w:t>
            </w:r>
          </w:p>
        </w:tc>
      </w:tr>
      <w:tr w:rsidR="0069084E" w:rsidRPr="002D0180" w:rsidTr="008223C7">
        <w:tc>
          <w:tcPr>
            <w:tcW w:w="9345" w:type="dxa"/>
            <w:gridSpan w:val="4"/>
          </w:tcPr>
          <w:p w:rsidR="0069084E" w:rsidRDefault="0069084E" w:rsidP="0069084E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Агитационные материалы </w:t>
            </w:r>
            <w:r w:rsidRPr="0069084E">
              <w:rPr>
                <w:rFonts w:ascii="Times New Roman" w:hAnsi="Times New Roman" w:cs="Times New Roman"/>
                <w:b/>
                <w:sz w:val="24"/>
                <w:szCs w:val="24"/>
              </w:rPr>
              <w:t>не могут содержать коммерческую рекламу</w:t>
            </w:r>
          </w:p>
        </w:tc>
      </w:tr>
      <w:tr w:rsidR="0069084E" w:rsidRPr="002D0180" w:rsidTr="00746FC3">
        <w:tc>
          <w:tcPr>
            <w:tcW w:w="9345" w:type="dxa"/>
            <w:gridSpan w:val="4"/>
          </w:tcPr>
          <w:p w:rsidR="0069084E" w:rsidRPr="0088029F" w:rsidRDefault="0069084E" w:rsidP="0069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69084E" w:rsidRDefault="0069084E" w:rsidP="00690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Оплата рекламы коммерческой и иной не связанной с выборами деятельности с использованием фамилии или изображения кандидата, а также рекламы с использованием наименования, эмблемы, иной символики избирательного объединения, выдвинувшего кандидата, муниципальный список кандидатов,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избирательной кампании </w:t>
            </w: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только за счет средств соответствующего избирательного фонда. </w:t>
            </w:r>
          </w:p>
          <w:p w:rsidR="0069084E" w:rsidRDefault="0069084E" w:rsidP="00690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В день голосования и в день, предшествующий дню голосования, такая реклама, в том числе оплаченная за счет средств соответствующего избирательного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допускается. </w:t>
            </w:r>
          </w:p>
          <w:p w:rsidR="0069084E" w:rsidRPr="00523178" w:rsidRDefault="0069084E" w:rsidP="00690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E">
              <w:rPr>
                <w:rFonts w:ascii="Times New Roman" w:hAnsi="Times New Roman" w:cs="Times New Roman"/>
                <w:sz w:val="24"/>
                <w:szCs w:val="24"/>
              </w:rPr>
              <w:t>На этих же условиях могут размещаться объявления (иная информация) о связанной с выборами деятельности избирательного объединения, кандидата при условии указания в объявлении (иной информации) сведений, из средств избирательного фонда какого избирательного объединения, какого кандидата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лачено их размещение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2D0180" w:rsidRDefault="0069084E" w:rsidP="00CB4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Зарегистрированным к</w:t>
            </w:r>
            <w:r w:rsidRPr="00056C3A">
              <w:rPr>
                <w:rFonts w:ascii="Times New Roman" w:hAnsi="Times New Roman" w:cs="Times New Roman"/>
                <w:sz w:val="24"/>
                <w:szCs w:val="24"/>
              </w:rPr>
              <w:t xml:space="preserve">андидатам </w:t>
            </w:r>
            <w:r w:rsidRPr="00F26B93">
              <w:rPr>
                <w:rFonts w:ascii="Times New Roman" w:hAnsi="Times New Roman" w:cs="Times New Roman"/>
                <w:b/>
                <w:sz w:val="24"/>
                <w:szCs w:val="24"/>
              </w:rPr>
              <w:t>запрещено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3A">
              <w:rPr>
                <w:rFonts w:ascii="Times New Roman" w:hAnsi="Times New Roman" w:cs="Times New Roman"/>
                <w:sz w:val="24"/>
                <w:szCs w:val="24"/>
              </w:rPr>
              <w:t>использовать эфирное время на каналах организаций, осуществляющих телевещание, предоставленное им для размещения агитационных материалов, в целях:</w:t>
            </w:r>
          </w:p>
        </w:tc>
        <w:tc>
          <w:tcPr>
            <w:tcW w:w="6028" w:type="dxa"/>
            <w:gridSpan w:val="2"/>
          </w:tcPr>
          <w:p w:rsidR="0069084E" w:rsidRPr="00056C3A" w:rsidRDefault="0069084E" w:rsidP="00CB4D5D">
            <w:pPr>
              <w:pStyle w:val="a5"/>
              <w:shd w:val="clear" w:color="auto" w:fill="auto"/>
              <w:tabs>
                <w:tab w:val="left" w:pos="884"/>
              </w:tabs>
              <w:spacing w:after="0" w:line="240" w:lineRule="auto"/>
              <w:ind w:left="20" w:right="20" w:firstLine="294"/>
              <w:jc w:val="both"/>
              <w:rPr>
                <w:sz w:val="24"/>
                <w:szCs w:val="24"/>
              </w:rPr>
            </w:pPr>
            <w:r w:rsidRPr="00056C3A">
              <w:rPr>
                <w:rStyle w:val="10"/>
                <w:color w:val="000000"/>
                <w:sz w:val="24"/>
                <w:szCs w:val="24"/>
              </w:rPr>
              <w:t>1)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ab/>
              <w:t xml:space="preserve">распространения призывов </w:t>
            </w:r>
            <w:r w:rsidRPr="00056C3A">
              <w:rPr>
                <w:rStyle w:val="10"/>
                <w:b/>
                <w:color w:val="000000"/>
                <w:sz w:val="24"/>
                <w:szCs w:val="24"/>
              </w:rPr>
              <w:t>голосовать против кандидата,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 xml:space="preserve"> кандидатов, списка кандидатов, списков кандидатов;</w:t>
            </w:r>
          </w:p>
          <w:p w:rsidR="0069084E" w:rsidRPr="00056C3A" w:rsidRDefault="0069084E" w:rsidP="00CB4D5D">
            <w:pPr>
              <w:pStyle w:val="a5"/>
              <w:shd w:val="clear" w:color="auto" w:fill="auto"/>
              <w:tabs>
                <w:tab w:val="left" w:pos="884"/>
              </w:tabs>
              <w:spacing w:after="0" w:line="240" w:lineRule="auto"/>
              <w:ind w:left="20" w:right="20" w:firstLine="294"/>
              <w:jc w:val="both"/>
              <w:rPr>
                <w:sz w:val="24"/>
                <w:szCs w:val="24"/>
              </w:rPr>
            </w:pPr>
            <w:r w:rsidRPr="00056C3A">
              <w:rPr>
                <w:rStyle w:val="10"/>
                <w:color w:val="000000"/>
                <w:sz w:val="24"/>
                <w:szCs w:val="24"/>
              </w:rPr>
              <w:t>2)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ab/>
            </w:r>
            <w:r w:rsidRPr="00056C3A">
              <w:rPr>
                <w:rStyle w:val="10"/>
                <w:b/>
                <w:color w:val="000000"/>
                <w:sz w:val="24"/>
                <w:szCs w:val="24"/>
              </w:rPr>
              <w:t>описания возможных негативных последствий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 xml:space="preserve"> в случае, если тот или иной кандидат будет избран, тот или иной список кандидатов будет допущен к распределению депутатских мандатов;</w:t>
            </w:r>
          </w:p>
          <w:p w:rsidR="0069084E" w:rsidRPr="00056C3A" w:rsidRDefault="0069084E" w:rsidP="00CB4D5D">
            <w:pPr>
              <w:pStyle w:val="a5"/>
              <w:shd w:val="clear" w:color="auto" w:fill="auto"/>
              <w:tabs>
                <w:tab w:val="left" w:pos="884"/>
                <w:tab w:val="left" w:pos="1023"/>
              </w:tabs>
              <w:spacing w:after="0" w:line="240" w:lineRule="auto"/>
              <w:ind w:left="20" w:right="20" w:firstLine="294"/>
              <w:jc w:val="both"/>
              <w:rPr>
                <w:sz w:val="24"/>
                <w:szCs w:val="24"/>
              </w:rPr>
            </w:pPr>
            <w:r w:rsidRPr="00056C3A">
              <w:rPr>
                <w:rStyle w:val="10"/>
                <w:color w:val="000000"/>
                <w:sz w:val="24"/>
                <w:szCs w:val="24"/>
              </w:rPr>
              <w:t>3)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ab/>
              <w:t xml:space="preserve">распространения информации, в которой явно преобладают сведения о каком-либо кандидате (каких-либо кандидатах), избирательном объединении </w:t>
            </w:r>
            <w:r w:rsidRPr="00056C3A">
              <w:rPr>
                <w:rStyle w:val="10"/>
                <w:b/>
                <w:color w:val="000000"/>
                <w:sz w:val="24"/>
                <w:szCs w:val="24"/>
              </w:rPr>
              <w:t>в сочетании с негативными комментариями;</w:t>
            </w:r>
          </w:p>
          <w:p w:rsidR="0069084E" w:rsidRPr="00056C3A" w:rsidRDefault="0069084E" w:rsidP="00CB4D5D">
            <w:pPr>
              <w:pStyle w:val="a5"/>
              <w:shd w:val="clear" w:color="auto" w:fill="auto"/>
              <w:tabs>
                <w:tab w:val="left" w:pos="884"/>
                <w:tab w:val="left" w:pos="1196"/>
              </w:tabs>
              <w:spacing w:after="0" w:line="240" w:lineRule="auto"/>
              <w:ind w:left="20" w:right="20" w:firstLine="294"/>
              <w:jc w:val="both"/>
              <w:rPr>
                <w:sz w:val="24"/>
                <w:szCs w:val="24"/>
              </w:rPr>
            </w:pPr>
            <w:r w:rsidRPr="00056C3A">
              <w:rPr>
                <w:rStyle w:val="10"/>
                <w:color w:val="000000"/>
                <w:sz w:val="24"/>
                <w:szCs w:val="24"/>
              </w:rPr>
              <w:t>4)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ab/>
              <w:t xml:space="preserve">распространения информации, способствующей созданию </w:t>
            </w:r>
            <w:r w:rsidRPr="00056C3A">
              <w:rPr>
                <w:rStyle w:val="10"/>
                <w:b/>
                <w:color w:val="000000"/>
                <w:sz w:val="24"/>
                <w:szCs w:val="24"/>
              </w:rPr>
              <w:t>отрицательного отношения избирателей к кандидату,</w:t>
            </w:r>
            <w:r w:rsidRPr="00056C3A">
              <w:rPr>
                <w:rStyle w:val="10"/>
                <w:color w:val="000000"/>
                <w:sz w:val="24"/>
                <w:szCs w:val="24"/>
              </w:rPr>
              <w:t xml:space="preserve"> избирательному объединению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D45D1F" w:rsidRDefault="0069084E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ЗАПРЕЩАЕТСЯ</w:t>
            </w:r>
          </w:p>
          <w:p w:rsidR="0069084E" w:rsidRDefault="0069084E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:rsidR="0069084E" w:rsidRPr="002D0180" w:rsidRDefault="0069084E" w:rsidP="00CB4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при агитации против других кандидатов распространять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заведомо ложные сведения, порочащие честь и достоинство другого лица или подрывающие его репутацию (клевета)</w:t>
            </w:r>
          </w:p>
        </w:tc>
      </w:tr>
      <w:tr w:rsidR="0069084E" w:rsidRPr="002D0180" w:rsidTr="001E5360">
        <w:tc>
          <w:tcPr>
            <w:tcW w:w="3317" w:type="dxa"/>
            <w:gridSpan w:val="2"/>
          </w:tcPr>
          <w:p w:rsidR="0069084E" w:rsidRPr="00D45D1F" w:rsidRDefault="0069084E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  <w:p w:rsidR="0069084E" w:rsidRDefault="0069084E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:rsidR="0069084E" w:rsidRPr="002D0180" w:rsidRDefault="0069084E" w:rsidP="00520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>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подложных печатных, аудиовизуальных и иных агитационных материалов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>, 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печатных, аудиовизуальных и иных агитационных материалов </w:t>
            </w: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нарушением требований законодательства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кандидатами, доверенными лицами, уполномоченными представителями и гражданами, действующими по поручению или с </w:t>
            </w:r>
            <w:proofErr w:type="gramStart"/>
            <w:r w:rsidRPr="00D45D1F">
              <w:rPr>
                <w:rFonts w:ascii="Times New Roman" w:hAnsi="Times New Roman" w:cs="Times New Roman"/>
                <w:sz w:val="24"/>
                <w:szCs w:val="24"/>
              </w:rPr>
              <w:t>ведома</w:t>
            </w:r>
            <w:proofErr w:type="gramEnd"/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лиц</w:t>
            </w:r>
          </w:p>
        </w:tc>
      </w:tr>
      <w:tr w:rsidR="00520B85" w:rsidRPr="002D0180" w:rsidTr="001E5360">
        <w:tc>
          <w:tcPr>
            <w:tcW w:w="3317" w:type="dxa"/>
            <w:gridSpan w:val="2"/>
          </w:tcPr>
          <w:p w:rsidR="00520B85" w:rsidRPr="00D45D1F" w:rsidRDefault="00520B85" w:rsidP="008E05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  <w:p w:rsidR="00520B85" w:rsidRPr="00D45D1F" w:rsidRDefault="00520B85" w:rsidP="008E05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:rsidR="00520B85" w:rsidRPr="002D0180" w:rsidRDefault="00520B85" w:rsidP="008E054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предвыборной агитации </w:t>
            </w: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 не достигших на день голосования возраста 18 лет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использовать изображения и высказывания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>таких лиц в агитационных материалах</w:t>
            </w:r>
          </w:p>
        </w:tc>
      </w:tr>
      <w:tr w:rsidR="00520B85" w:rsidRPr="002D0180" w:rsidTr="001E5360">
        <w:tc>
          <w:tcPr>
            <w:tcW w:w="3317" w:type="dxa"/>
            <w:gridSpan w:val="2"/>
          </w:tcPr>
          <w:p w:rsidR="00520B85" w:rsidRPr="00D45D1F" w:rsidRDefault="00520B85" w:rsidP="008E05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</w:tc>
        <w:tc>
          <w:tcPr>
            <w:tcW w:w="6028" w:type="dxa"/>
            <w:gridSpan w:val="2"/>
          </w:tcPr>
          <w:p w:rsidR="00520B85" w:rsidRPr="00D45D1F" w:rsidRDefault="00520B85" w:rsidP="008E054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агитацию, выпускать и распространять любые агитационные материалы </w:t>
            </w:r>
            <w:r w:rsidRPr="00520B85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комиссиям, членам комиссий с правом решающего голоса</w:t>
            </w:r>
          </w:p>
        </w:tc>
      </w:tr>
      <w:tr w:rsidR="00520B85" w:rsidRPr="002D0180" w:rsidTr="001E5360">
        <w:tc>
          <w:tcPr>
            <w:tcW w:w="3317" w:type="dxa"/>
            <w:gridSpan w:val="2"/>
          </w:tcPr>
          <w:p w:rsidR="00520B85" w:rsidRDefault="00520B85" w:rsidP="008E054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предвыборную агитацию, выпускать и распространять любые агитационные материалы:</w:t>
            </w:r>
          </w:p>
        </w:tc>
        <w:tc>
          <w:tcPr>
            <w:tcW w:w="6028" w:type="dxa"/>
            <w:gridSpan w:val="2"/>
          </w:tcPr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1) федеральным органам государственной власти, органам государственной власти Алтайского края, иным государственным органам, органам местного самоуправления;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2) лицам, замещающим государственные или выборные муниципальные должности, государственным и муниципальным служащим, лицам, являющимся членами органов управления организаций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 от формы собственности,</w:t>
            </w: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политических партий, при исполнении ими своих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или служебных обязанностей </w:t>
            </w: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и (или) с использованием преимуще</w:t>
            </w:r>
            <w:proofErr w:type="gramStart"/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ств св</w:t>
            </w:r>
            <w:proofErr w:type="gramEnd"/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оего должностного или служебного положения. Указание в агитационном материале должности такого лица не является нарушением настоящего запрета;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3) воинским частям, военным учреждениям и организациям;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4) благотворительным и религиозным организациям, учрежденным ими организациям, а также членам и участникам религиозных объединений при совершении обрядов и церемоний;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5) иностранным 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6) международным организациям и международным общественным движениям;</w:t>
            </w:r>
          </w:p>
          <w:p w:rsidR="00520B85" w:rsidRPr="00520B85" w:rsidRDefault="00520B85" w:rsidP="00520B8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 xml:space="preserve">7) представителям организаций, осуществляющих 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20B85">
              <w:rPr>
                <w:rFonts w:ascii="Times New Roman" w:hAnsi="Times New Roman" w:cs="Times New Roman"/>
                <w:sz w:val="24"/>
                <w:szCs w:val="24"/>
              </w:rPr>
              <w:t>, и представителям редакций сетевых изданий при осуществлении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</w:tr>
      <w:tr w:rsidR="00520B85" w:rsidRPr="002D0180" w:rsidTr="001E5360">
        <w:tc>
          <w:tcPr>
            <w:tcW w:w="3317" w:type="dxa"/>
            <w:gridSpan w:val="2"/>
          </w:tcPr>
          <w:p w:rsidR="00520B85" w:rsidRPr="00D45D1F" w:rsidRDefault="00520B85" w:rsidP="0047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ЗАПРЕЩАЕТСЯ </w:t>
            </w:r>
          </w:p>
          <w:p w:rsidR="00520B85" w:rsidRDefault="00520B85" w:rsidP="00ED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:rsidR="00520B85" w:rsidRPr="002D0180" w:rsidRDefault="00520B85" w:rsidP="00CB4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предвыборную агитацию на каналах организаций телерадиовещания и в периодических печатных изданиях </w:t>
            </w:r>
            <w:r w:rsidRPr="00CB4D5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ицам, замещающим государственные или выборные муниципальные должности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если указанные 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 </w:t>
            </w: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зарегистрированы в качестве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кандидатов</w:t>
            </w:r>
            <w:r w:rsidRPr="00D45D1F">
              <w:rPr>
                <w:rFonts w:ascii="Times New Roman" w:hAnsi="Times New Roman" w:cs="Times New Roman"/>
                <w:sz w:val="24"/>
                <w:szCs w:val="24"/>
              </w:rPr>
              <w:t xml:space="preserve"> в депутаты</w:t>
            </w:r>
          </w:p>
        </w:tc>
      </w:tr>
      <w:tr w:rsidR="00520B85" w:rsidRPr="002D0180" w:rsidTr="00192CC8">
        <w:tc>
          <w:tcPr>
            <w:tcW w:w="3317" w:type="dxa"/>
            <w:gridSpan w:val="2"/>
          </w:tcPr>
          <w:p w:rsidR="00520B85" w:rsidRPr="002D0180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Запрет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 на использование преимуще</w:t>
            </w:r>
            <w:proofErr w:type="gramStart"/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ств св</w:t>
            </w:r>
            <w:proofErr w:type="gramEnd"/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оего должностного или служебного положения при проведении своей избирательной кампании кандидатами:</w:t>
            </w:r>
          </w:p>
        </w:tc>
        <w:tc>
          <w:tcPr>
            <w:tcW w:w="6028" w:type="dxa"/>
            <w:gridSpan w:val="2"/>
          </w:tcPr>
          <w:p w:rsidR="00520B85" w:rsidRPr="005B3E55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замещающими</w:t>
            </w:r>
            <w:proofErr w:type="gramEnd"/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или выборные муниципальные должности;</w:t>
            </w:r>
          </w:p>
          <w:p w:rsidR="00520B85" w:rsidRPr="005B3E55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находящимися</w:t>
            </w:r>
            <w:proofErr w:type="gramEnd"/>
            <w:r w:rsidRPr="005B3E55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государственной или муниципальной службе;</w:t>
            </w:r>
          </w:p>
          <w:p w:rsidR="00520B85" w:rsidRPr="005B3E55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ab/>
              <w:t>являющимися членами органов управления организаций независимо от формы собственности, за исключением политических партий;</w:t>
            </w:r>
          </w:p>
          <w:p w:rsidR="00520B85" w:rsidRPr="002D0180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B3E55">
              <w:rPr>
                <w:rFonts w:ascii="Times New Roman" w:hAnsi="Times New Roman" w:cs="Times New Roman"/>
                <w:sz w:val="24"/>
                <w:szCs w:val="24"/>
              </w:rPr>
              <w:tab/>
              <w:t>являющимися должностными лицами, журналистами, другими творческими работниками организаций, осуществляющих выпуск СМИ</w:t>
            </w:r>
          </w:p>
        </w:tc>
      </w:tr>
      <w:tr w:rsidR="00520B85" w:rsidRPr="002D0180" w:rsidTr="00AF0906">
        <w:tc>
          <w:tcPr>
            <w:tcW w:w="9345" w:type="dxa"/>
            <w:gridSpan w:val="4"/>
          </w:tcPr>
          <w:p w:rsidR="00520B85" w:rsidRPr="00EA3F8B" w:rsidRDefault="00520B85" w:rsidP="0019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ВАЖНО!</w:t>
            </w:r>
          </w:p>
          <w:p w:rsidR="00520B85" w:rsidRPr="005B3E55" w:rsidRDefault="00520B85" w:rsidP="00192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Запрет использования преимущества своего должностного или служебного положения распространяется и на лиц, выступающих от имени кандидатов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уполномоченных представителей и доверенных лиц кандидата, уполномоченных представителей и доверенных лиц избирательного объединения</w:t>
            </w:r>
          </w:p>
        </w:tc>
      </w:tr>
      <w:tr w:rsidR="00520B85" w:rsidRPr="002D0180" w:rsidTr="003455E6">
        <w:tc>
          <w:tcPr>
            <w:tcW w:w="9345" w:type="dxa"/>
            <w:gridSpan w:val="4"/>
          </w:tcPr>
          <w:p w:rsidR="00520B85" w:rsidRPr="005B3E55" w:rsidRDefault="00520B85" w:rsidP="00192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C8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Зарегистрированные кандидаты, </w:t>
            </w:r>
            <w:r w:rsidRPr="00192CC8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на государственной или муниципальной службе</w:t>
            </w:r>
            <w:r w:rsidRPr="00192CC8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192CC8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работающие в организациях, осуществляющих выпуск СМИ</w:t>
            </w:r>
            <w:r w:rsidRPr="00192CC8">
              <w:rPr>
                <w:rFonts w:ascii="Times New Roman" w:hAnsi="Times New Roman" w:cs="Times New Roman"/>
                <w:sz w:val="24"/>
                <w:szCs w:val="24"/>
              </w:rPr>
              <w:t xml:space="preserve">, на время их участия в выборах </w:t>
            </w:r>
            <w:r w:rsidRPr="00192CC8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освобождаются от выполнения должностных или служебных обязанностей</w:t>
            </w:r>
            <w:r w:rsidRPr="00192CC8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представляют в ИК заверенные копии соответствующих приказов (распоряжений) не позднее чем через 5 дней со дня регистрации кандидатами</w:t>
            </w:r>
          </w:p>
        </w:tc>
      </w:tr>
      <w:tr w:rsidR="00520B85" w:rsidRPr="002D0180" w:rsidTr="00192CC8">
        <w:tc>
          <w:tcPr>
            <w:tcW w:w="3317" w:type="dxa"/>
            <w:gridSpan w:val="2"/>
          </w:tcPr>
          <w:p w:rsidR="00520B85" w:rsidRPr="002D0180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5D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>, связанные с должностным или служебным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28" w:type="dxa"/>
            <w:gridSpan w:val="2"/>
          </w:tcPr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рабочее время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лиц, находящихся в служебной зависимости (в том числе при нахождении их в служебной командировке),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>деятельности, связанной с выборами (т.е.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>агитационной деятельности, к организации агитационных мероприятий и участию в них, к представлению интересов кандидата в избирательных комиссиях, судах, Сбербанке, участию в жеребьевках в СМИ и т.п.).</w:t>
            </w:r>
            <w:proofErr w:type="gramEnd"/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Это особенно касается доверенных лиц, уполномоченных по финансовым вопросам, но также и других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помещений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>, занимаемых государственными органами или органами местного самоуправления, организациями независимо от формы собственности, за исключением помещений, занимаемых политическими партиями, для осуществления деятельности, способствующей выдвижению кандидатов, муниципальных списков кандидатов и (или) избранию кандидатов, если иным кандидатам, избирательным объединениям, группам участников референдума, сторонам по проведению отзыва не будет гарантировано предоставление указанных помещений на таких же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телефонной, факсимильной и иных видов связи, оргтехники и информационных услуг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обеспечивающих функционирование государственных органов, органов местного самоуправления, государственных и муниципальных учреждений, организаций независимо 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формы собственности, за исключением указанных видов связи, оргтехники и информационных услуг, обеспечивающих функционирование политических партий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предвыборную агитацию в ходе служебных (оплачиваемых за счет государственных или муниципальных средств, средств соответствующей организации) командировок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на безвозмездной основе или на льготных условиях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транспортных средств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>, находящихся в государственной или муниципальной собственности, собственности организаций, за исключением транспортных средств, находящихся в собственности политических партий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агитационное выступление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избирательной кампании при проведении публичного мероприятия, организуемого государственными и (или) муниципальными органами, организациями независимо от формы собственности, за исключением политических партий (рабочих, праздничных и других)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доступ (обеспечение доступа) к государственным и муниципальным средствам массовой информации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предвыборной агитации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0B85" w:rsidRPr="00EA3F8B" w:rsidRDefault="00520B85" w:rsidP="00192CC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 обнародование в период избирательной кампании в средствах массовой информации, в агитационных печатных материалах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отчетов о проделанной работе</w:t>
            </w:r>
            <w:r w:rsidRPr="00EA3F8B">
              <w:rPr>
                <w:rFonts w:ascii="Times New Roman" w:hAnsi="Times New Roman" w:cs="Times New Roman"/>
                <w:sz w:val="24"/>
                <w:szCs w:val="24"/>
              </w:rPr>
              <w:t xml:space="preserve">, распространение от имени гражданина, являющегося кандидатом, поздравлений и иных материалов, </w:t>
            </w:r>
            <w:r w:rsidRPr="00E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оплаченных из средств соответствующего избирательного фонда</w:t>
            </w:r>
          </w:p>
        </w:tc>
      </w:tr>
      <w:tr w:rsidR="00520B85" w:rsidRPr="002D0180" w:rsidTr="00192CC8">
        <w:tc>
          <w:tcPr>
            <w:tcW w:w="3317" w:type="dxa"/>
            <w:gridSpan w:val="2"/>
          </w:tcPr>
          <w:p w:rsidR="00520B85" w:rsidRPr="002D0180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 вышеуказанных действий может привести к следующим последствиям:</w:t>
            </w:r>
          </w:p>
        </w:tc>
        <w:tc>
          <w:tcPr>
            <w:tcW w:w="6028" w:type="dxa"/>
            <w:gridSpan w:val="2"/>
          </w:tcPr>
          <w:p w:rsidR="00520B85" w:rsidRPr="0083287E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неоднократное</w:t>
            </w: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выдвинутым кандидатом преимуще</w:t>
            </w:r>
            <w:proofErr w:type="gramStart"/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ств св</w:t>
            </w:r>
            <w:proofErr w:type="gramEnd"/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оего должностного или служебного положения является основанием отказа в регистрации кандидата, исключения кандидата из заверенного списка кандидатов;</w:t>
            </w:r>
          </w:p>
          <w:p w:rsidR="00520B85" w:rsidRPr="0083287E" w:rsidRDefault="00520B85" w:rsidP="0027259A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случае </w:t>
            </w:r>
            <w:r w:rsidRPr="00F26B93">
              <w:rPr>
                <w:rFonts w:ascii="Times New Roman" w:hAnsi="Times New Roman" w:cs="Times New Roman"/>
                <w:b/>
                <w:sz w:val="24"/>
                <w:szCs w:val="24"/>
              </w:rPr>
              <w:t>неоднократного</w:t>
            </w: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кандидатом преимуще</w:t>
            </w:r>
            <w:proofErr w:type="gramStart"/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ств св</w:t>
            </w:r>
            <w:proofErr w:type="gramEnd"/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оего должностного или служебного положения судом по заявлению зарегистрировавшей кандидата избирательной комиссии, кандидата, зарегистрированного по тому же избирательному округу, может быть отменена регистрация кандидата;</w:t>
            </w:r>
          </w:p>
          <w:p w:rsidR="00520B85" w:rsidRPr="002D0180" w:rsidRDefault="00520B85" w:rsidP="00BE644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ab/>
              <w:t>если судом будет установлено, что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44C">
              <w:rPr>
                <w:rFonts w:ascii="Times New Roman" w:hAnsi="Times New Roman" w:cs="Times New Roman"/>
                <w:sz w:val="24"/>
                <w:szCs w:val="24"/>
              </w:rPr>
              <w:t>использовал</w:t>
            </w:r>
            <w:r w:rsidRPr="0083287E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должностного или служебного положения и указанное нарушение не позволяет выявить действительную волю избирателей, то судом может быть </w:t>
            </w:r>
            <w:r w:rsidRPr="0083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отменено решение </w:t>
            </w:r>
            <w:r w:rsidR="00BE6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  <w:r w:rsidRPr="0083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результатах соответствующих выборов</w:t>
            </w:r>
          </w:p>
        </w:tc>
      </w:tr>
    </w:tbl>
    <w:p w:rsidR="000766C8" w:rsidRDefault="000766C8">
      <w:pPr>
        <w:spacing w:after="160" w:line="259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E21877" w:rsidRPr="000766C8" w:rsidRDefault="00E21877" w:rsidP="00F91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91"/>
        <w:gridCol w:w="4577"/>
      </w:tblGrid>
      <w:tr w:rsidR="00BC2FEC" w:rsidRPr="002D0180" w:rsidTr="005D5338">
        <w:trPr>
          <w:trHeight w:val="281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2FEC" w:rsidRPr="002D0180" w:rsidRDefault="00BC2FEC" w:rsidP="00705674">
            <w:pPr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D5D">
              <w:rPr>
                <w:rFonts w:ascii="Times New Roman" w:hAnsi="Times New Roman" w:cs="Times New Roman"/>
                <w:b/>
                <w:sz w:val="28"/>
                <w:szCs w:val="24"/>
              </w:rPr>
              <w:t>Статьи КоАП РФ, устанавливающие административную ответственность за нарушения избирательного законодательства при проведении предвыборной агитации:</w:t>
            </w:r>
          </w:p>
        </w:tc>
      </w:tr>
      <w:tr w:rsidR="00523178" w:rsidRPr="002D0180" w:rsidTr="00D21FBE">
        <w:trPr>
          <w:trHeight w:val="2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78" w:rsidRPr="002D0180" w:rsidRDefault="0052317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 КоАП РФ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178" w:rsidRPr="002D0180" w:rsidRDefault="0052317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178" w:rsidRPr="002D0180" w:rsidRDefault="00D21FBE" w:rsidP="00D21FB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Лица, уполномоченные составлять протоколы об административных правонарушениях</w:t>
            </w:r>
          </w:p>
        </w:tc>
      </w:tr>
      <w:tr w:rsidR="00523178" w:rsidRPr="002D0180" w:rsidTr="00D21FBE">
        <w:trPr>
          <w:trHeight w:val="281"/>
        </w:trPr>
        <w:tc>
          <w:tcPr>
            <w:tcW w:w="45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23178" w:rsidRPr="002D0180" w:rsidRDefault="00523178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порядка участия средств массовой информации в информационном обеспечении выборов, референдумов, общероссийского голосования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178" w:rsidRPr="002D0180" w:rsidRDefault="00D21FBE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251A" w:rsidRPr="00B144A9" w:rsidRDefault="00C8251A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4A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23178" w:rsidRPr="00B144A9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полномоченны</w:t>
            </w:r>
            <w:r w:rsidR="00E21877">
              <w:rPr>
                <w:rFonts w:ascii="Times New Roman" w:hAnsi="Times New Roman" w:cs="Times New Roman"/>
                <w:bCs/>
                <w:sz w:val="24"/>
                <w:szCs w:val="24"/>
              </w:rPr>
              <w:t>е члены избирательных комиссий;</w:t>
            </w:r>
          </w:p>
          <w:p w:rsidR="00523178" w:rsidRPr="00CB4D5D" w:rsidRDefault="00523178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4A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органа, осуществляющего функции по контролю и надзору в сфере связи, информационных технологий и массовых коммуникаций</w:t>
            </w:r>
            <w:r w:rsidR="00C8251A" w:rsidRPr="00B14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(Роскомнадзор)</w:t>
            </w:r>
          </w:p>
          <w:p w:rsidR="00CB4D5D" w:rsidRPr="00F26B93" w:rsidRDefault="00CB4D5D" w:rsidP="00CB4D5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5.8.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предусмотренных законодательством о выборах и референдумах порядка и условий проведения предвыборной агитации, агитации по вопросам референдума на каналах организаций, осуществляющих теле- и (или) радиовещание, и в периодических печатных изданиях</w:t>
            </w:r>
          </w:p>
          <w:p w:rsidR="00CB4D5D" w:rsidRPr="00F26B93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уполномоченные члены избирательных комиссий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5.9.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в ходе избирательной кампании условий рекламы предпринимательской и иной деятельности</w:t>
            </w:r>
          </w:p>
          <w:p w:rsidR="00CB4D5D" w:rsidRPr="00F26B93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уполномоченные члены избирательных комиссий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Pr="002D0180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. Проведение предвыборной агитации, агитации по вопросам референдума вне агитационного периода и в местах, где ее проведение запрещено законодательством о выборах и референдумах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144A9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уполномоченные члены 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>избирательных комиссий;</w:t>
            </w:r>
          </w:p>
          <w:p w:rsidR="00B144A9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D30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2FEC" w:rsidRDefault="004D3065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065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органа, осуществляющего функции по контролю и надзору в сфере связи, информационных технологий и массовых коммуникаций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44A9" w:rsidRPr="00B144A9">
              <w:rPr>
                <w:rFonts w:ascii="Times New Roman" w:hAnsi="Times New Roman" w:cs="Times New Roman"/>
                <w:bCs/>
                <w:sz w:val="24"/>
                <w:szCs w:val="24"/>
              </w:rPr>
              <w:t>(Роскомнадзор)</w:t>
            </w:r>
          </w:p>
          <w:p w:rsidR="00CB4D5D" w:rsidRPr="00F26B93" w:rsidRDefault="00CB4D5D" w:rsidP="00CB4D5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Pr="002D0180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5.11.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предвыборной агитации, агитации по вопросам референдума лицами, которым участие в ее проведении запрещено федеральным законом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144A9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D30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B4D5D" w:rsidRPr="00F26B93" w:rsidRDefault="004D3065" w:rsidP="00F26B93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065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органа, осуществляющего функции по контролю и надзору в сфере связи, информационных технологий и массовых коммуникаций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44A9" w:rsidRPr="00B144A9">
              <w:rPr>
                <w:rFonts w:ascii="Times New Roman" w:hAnsi="Times New Roman" w:cs="Times New Roman"/>
                <w:bCs/>
                <w:sz w:val="24"/>
                <w:szCs w:val="24"/>
              </w:rPr>
              <w:t>(Роскомнадзор)</w:t>
            </w:r>
          </w:p>
          <w:p w:rsidR="00F26B93" w:rsidRPr="00F26B93" w:rsidRDefault="00F26B93" w:rsidP="00F26B9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5.12.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Изготовление, распространение или размещение агитационных материалов с нарушением требований законодательства о выборах и референдумах</w:t>
            </w:r>
          </w:p>
          <w:p w:rsidR="00CB4D5D" w:rsidRPr="002D0180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144A9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уполномоченные члены избирательных комиссий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5.14.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Умышленное уничтожение или повреждение агитационного материала либо информационного материала, относящегося к выборам, референдуму, общероссийскому голосованию</w:t>
            </w:r>
          </w:p>
          <w:p w:rsidR="00CB4D5D" w:rsidRPr="00F26B93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5.15.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избирателями, участниками референдума</w:t>
            </w:r>
          </w:p>
          <w:p w:rsidR="00F26B93" w:rsidRPr="00F26B93" w:rsidRDefault="00F26B93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144A9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</w:t>
            </w:r>
            <w:r w:rsidR="00B144A9">
              <w:rPr>
                <w:rFonts w:ascii="Times New Roman" w:hAnsi="Times New Roman" w:cs="Times New Roman"/>
                <w:bCs/>
                <w:sz w:val="24"/>
                <w:szCs w:val="24"/>
              </w:rPr>
              <w:t>е члены избирательных комиссий;</w:t>
            </w:r>
          </w:p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5.16.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</w:t>
            </w:r>
          </w:p>
          <w:p w:rsidR="00CB4D5D" w:rsidRPr="00F26B93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5.48.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прав зарегистрированных кандидатов, избирательных объединений, инициативных групп по проведению референдума, иных групп участников референдума при выделении площадей для размещения агитационных материалов</w:t>
            </w:r>
          </w:p>
          <w:p w:rsidR="00CB4D5D" w:rsidRPr="00F26B93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прокурор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nil"/>
              <w:right w:val="single" w:sz="4" w:space="0" w:color="auto"/>
            </w:tcBorders>
          </w:tcPr>
          <w:p w:rsidR="00BC2FEC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5.49.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запрета на проведение в период избирательной кампании, кампании референдума лотерей и других основанных на риске игр, связанных с выборами и референдумом</w:t>
            </w:r>
          </w:p>
          <w:p w:rsidR="00CB4D5D" w:rsidRPr="00F26B93" w:rsidRDefault="00CB4D5D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nil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органов внутренних дел (полиции)</w:t>
            </w:r>
          </w:p>
        </w:tc>
      </w:tr>
      <w:tr w:rsidR="00BC2FEC" w:rsidRPr="002D0180" w:rsidTr="00523178">
        <w:trPr>
          <w:trHeight w:val="281"/>
        </w:trPr>
        <w:tc>
          <w:tcPr>
            <w:tcW w:w="45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2FEC" w:rsidRPr="002D0180" w:rsidRDefault="00BC2FEC" w:rsidP="002D01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  <w:r w:rsidR="006805E7">
              <w:rPr>
                <w:rFonts w:ascii="Times New Roman" w:hAnsi="Times New Roman" w:cs="Times New Roman"/>
                <w:b/>
                <w:sz w:val="24"/>
                <w:szCs w:val="24"/>
              </w:rPr>
              <w:t>   </w:t>
            </w: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5.52.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Невыполнение уполномоченным лицом требований законодательства о выборах об обеспечении кандидатам, избирательным объединениям равных условий для проведения агитационных публичных мероприятий</w:t>
            </w:r>
            <w:r w:rsidR="005D5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EC" w:rsidRPr="002D0180" w:rsidRDefault="005D5338" w:rsidP="002D018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2FEC" w:rsidRPr="002D0180" w:rsidRDefault="00BC2FEC" w:rsidP="00B144A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Cs/>
                <w:sz w:val="24"/>
                <w:szCs w:val="24"/>
              </w:rPr>
              <w:t>прокурор</w:t>
            </w:r>
          </w:p>
        </w:tc>
      </w:tr>
    </w:tbl>
    <w:p w:rsidR="00E21877" w:rsidRDefault="00E21877" w:rsidP="00C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C8" w:rsidRDefault="000766C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105A" w:rsidRDefault="005F105A" w:rsidP="00C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F105A" w:rsidSect="00D052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4D5D" w:rsidRDefault="00CB4D5D" w:rsidP="00C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Алгоритм</w:t>
      </w:r>
    </w:p>
    <w:p w:rsidR="00CB4D5D" w:rsidRDefault="00CB4D5D" w:rsidP="00C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D5D">
        <w:rPr>
          <w:rFonts w:ascii="Times New Roman" w:hAnsi="Times New Roman" w:cs="Times New Roman"/>
          <w:b/>
          <w:sz w:val="28"/>
          <w:szCs w:val="28"/>
        </w:rPr>
        <w:t>приема, учета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CB4D5D">
        <w:rPr>
          <w:rFonts w:ascii="Times New Roman" w:hAnsi="Times New Roman" w:cs="Times New Roman"/>
          <w:b/>
          <w:sz w:val="28"/>
          <w:szCs w:val="28"/>
        </w:rPr>
        <w:t>анализа предвыборных агитационных материалов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B4D5D">
        <w:rPr>
          <w:rFonts w:ascii="Times New Roman" w:hAnsi="Times New Roman" w:cs="Times New Roman"/>
          <w:b/>
          <w:sz w:val="28"/>
          <w:szCs w:val="28"/>
        </w:rPr>
        <w:t xml:space="preserve"> представляемых </w:t>
      </w:r>
      <w:r>
        <w:rPr>
          <w:rFonts w:ascii="Times New Roman" w:hAnsi="Times New Roman" w:cs="Times New Roman"/>
          <w:b/>
          <w:sz w:val="28"/>
          <w:szCs w:val="28"/>
        </w:rPr>
        <w:t>в ИК</w:t>
      </w:r>
    </w:p>
    <w:p w:rsidR="00CB4D5D" w:rsidRPr="00BE644C" w:rsidRDefault="00CB4D5D" w:rsidP="00CB4D5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tbl>
      <w:tblPr>
        <w:tblStyle w:val="a4"/>
        <w:tblW w:w="9923" w:type="dxa"/>
        <w:tblInd w:w="-431" w:type="dxa"/>
        <w:tblLook w:val="04A0" w:firstRow="1" w:lastRow="0" w:firstColumn="1" w:lastColumn="0" w:noHBand="0" w:noVBand="1"/>
      </w:tblPr>
      <w:tblGrid>
        <w:gridCol w:w="9923"/>
      </w:tblGrid>
      <w:tr w:rsidR="00BC2FEC" w:rsidRPr="002D0180" w:rsidTr="00BE644C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BC2FEC" w:rsidRPr="002D0180" w:rsidRDefault="005F105A" w:rsidP="005F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 агитационных материалов в ИК до начала их распространения: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5F105A" w:rsidRDefault="005F105A" w:rsidP="005F1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 Э</w:t>
            </w:r>
            <w:r w:rsidRPr="005F1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кземпляры печатных агитационных материалов или их копии, </w:t>
            </w:r>
          </w:p>
          <w:p w:rsidR="005F105A" w:rsidRPr="005F105A" w:rsidRDefault="005F105A" w:rsidP="005F1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экземпляры или копии аудиовизуальных агитационных материалов, </w:t>
            </w:r>
          </w:p>
          <w:p w:rsidR="005F105A" w:rsidRDefault="005F105A" w:rsidP="005F1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05A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фотографии, экземпляры или копии иных агитационных материалов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F105A" w:rsidRDefault="005F105A" w:rsidP="005F1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 С</w:t>
            </w:r>
            <w:r w:rsidRPr="005F105A">
              <w:rPr>
                <w:rFonts w:ascii="Times New Roman" w:hAnsi="Times New Roman" w:cs="Times New Roman"/>
                <w:bCs/>
                <w:sz w:val="24"/>
                <w:szCs w:val="24"/>
              </w:rPr>
              <w:t>ведения об адресе юридического лица, индивидуального предпринимателя (адресе места жительства физического лица), изготовивших и заказавших эти материалы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F105A" w:rsidRDefault="005F105A" w:rsidP="005F1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 К</w:t>
            </w:r>
            <w:r w:rsidRPr="005F105A">
              <w:rPr>
                <w:rFonts w:ascii="Times New Roman" w:hAnsi="Times New Roman" w:cs="Times New Roman"/>
                <w:bCs/>
                <w:sz w:val="24"/>
                <w:szCs w:val="24"/>
              </w:rPr>
              <w:t>опия документа об оплате изготовления предвыборного агитационного материала из соответствующего избирательного фонда.</w:t>
            </w:r>
          </w:p>
          <w:p w:rsidR="005F105A" w:rsidRPr="005F105A" w:rsidRDefault="005F105A" w:rsidP="005F1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 Электронные образы предвыборных агитационных материалов в машиночитаемом виде (на</w:t>
            </w:r>
            <w:r w:rsidR="006805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Pr="005F10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муниципальных выборах </w:t>
            </w:r>
            <w:r w:rsidRPr="005F10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являются обязательными!</w:t>
            </w:r>
            <w:r w:rsidRPr="005F10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).</w:t>
            </w:r>
          </w:p>
        </w:tc>
      </w:tr>
      <w:tr w:rsidR="005F105A" w:rsidRPr="002D0180" w:rsidTr="00BE644C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F105A" w:rsidRPr="005F105A" w:rsidRDefault="005F105A" w:rsidP="00BE6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подлежащая проверке в ходе приема агитационного материала кандидата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печатном и аудиовизуальном агитационном 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«выходных данных»:</w:t>
            </w:r>
          </w:p>
          <w:p w:rsidR="005F105A" w:rsidRDefault="005F105A" w:rsidP="005F105A">
            <w:pPr>
              <w:pStyle w:val="a3"/>
              <w:numPr>
                <w:ilvl w:val="1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809">
              <w:rPr>
                <w:rFonts w:ascii="Times New Roman" w:hAnsi="Times New Roman" w:cs="Times New Roman"/>
                <w:sz w:val="24"/>
                <w:szCs w:val="24"/>
              </w:rPr>
              <w:t>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зготовившего) данные материалы;</w:t>
            </w:r>
          </w:p>
          <w:p w:rsidR="005F105A" w:rsidRPr="00E17809" w:rsidRDefault="005F105A" w:rsidP="005F105A">
            <w:pPr>
              <w:pStyle w:val="a3"/>
              <w:numPr>
                <w:ilvl w:val="1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bookmarkStart w:id="0" w:name="_GoBack"/>
            <w:bookmarkEnd w:id="0"/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ние организации (ФИО лица), заказавше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(заказавшего) указанный материал;</w:t>
            </w:r>
          </w:p>
          <w:p w:rsidR="005F105A" w:rsidRPr="00E17809" w:rsidRDefault="005F105A" w:rsidP="005F105A">
            <w:pPr>
              <w:pStyle w:val="a3"/>
              <w:numPr>
                <w:ilvl w:val="1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8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тираже и дате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E178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05A" w:rsidRDefault="005F105A" w:rsidP="005F105A">
            <w:pPr>
              <w:pStyle w:val="a3"/>
              <w:numPr>
                <w:ilvl w:val="1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Указание информации об оплате изготовления материала за счет средств соответствующего избирательного фонда</w:t>
            </w:r>
          </w:p>
          <w:p w:rsidR="005F105A" w:rsidRPr="00CB4D5D" w:rsidRDefault="005F105A" w:rsidP="005F105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i/>
                <w:sz w:val="14"/>
                <w:szCs w:val="24"/>
              </w:rPr>
            </w:pPr>
          </w:p>
          <w:p w:rsidR="005F105A" w:rsidRPr="00CB4D5D" w:rsidRDefault="005F105A" w:rsidP="005F105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*Для иных агитационных материалов указание данных реквизитов не требуется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Включена ли организация, изготовившая агитационный материал, в список организаций, которые вправе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услуги по изготовлению агитационных </w:t>
            </w:r>
            <w:r w:rsidRPr="00C34493">
              <w:rPr>
                <w:rFonts w:ascii="Times New Roman" w:hAnsi="Times New Roman" w:cs="Times New Roman"/>
                <w:sz w:val="24"/>
                <w:szCs w:val="24"/>
              </w:rPr>
              <w:t>материалов (см. Перечень организаций, индивидуальных предпринимателей, подавших заявку о готовности выполнять работы, оказывать услуги по изготовлению печатных агитационных материалов)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A42961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об использовании изображений и высказываний физического лица (наличие согласия на использование высказывания физического лица или наличие ссылки на СМИ, в котором это высказывание было опубликовано)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A42961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об использовании высказывания </w:t>
            </w:r>
            <w:r w:rsidRPr="005B1A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физического лица, включенного в список физических лиц, выполняющих функции иностранного агента, или физического лица,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котором включена в реестр иностранных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r w:rsidRPr="005B1A0A"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выполняющих функции иностранного агента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F105A" w:rsidRPr="00A42961" w:rsidRDefault="005F105A" w:rsidP="005F10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61">
              <w:rPr>
                <w:rFonts w:ascii="Times New Roman" w:hAnsi="Times New Roman" w:cs="Times New Roman"/>
                <w:sz w:val="24"/>
                <w:szCs w:val="24"/>
              </w:rPr>
              <w:t>Данная информация должна быть ясно видимой (ясно различаемой на слух) и занимать не менее 15 % от площади (объема) агитационного материала.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законодательства, устанавливающих запрет на злоупотребление свободой СМИ, запрет на призывы к экстремистской деятельности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об интеллектуальной собственности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Отсутствие коммерческой рекламы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Отсутствие агитации с использованием должностного или служебного положения, или использования должностных обязанностей, либо агитации лицом, которому запрещено принимать участие в предвыборной агитации</w:t>
            </w:r>
          </w:p>
        </w:tc>
      </w:tr>
      <w:tr w:rsidR="005F105A" w:rsidRPr="002D0180" w:rsidTr="006805E7">
        <w:trPr>
          <w:trHeight w:val="224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2D0180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предварительной оплаты агитационного материала за счет средств соответствующего фонда</w:t>
            </w:r>
          </w:p>
        </w:tc>
      </w:tr>
      <w:tr w:rsidR="005F105A" w:rsidRPr="002D0180" w:rsidTr="006805E7">
        <w:trPr>
          <w:trHeight w:val="485"/>
        </w:trPr>
        <w:tc>
          <w:tcPr>
            <w:tcW w:w="9923" w:type="dxa"/>
            <w:tcBorders>
              <w:bottom w:val="single" w:sz="4" w:space="0" w:color="auto"/>
            </w:tcBorders>
          </w:tcPr>
          <w:p w:rsidR="005F105A" w:rsidRPr="00E21877" w:rsidRDefault="005F105A" w:rsidP="005F105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внешнем носителе информации</w:t>
            </w:r>
            <w:r w:rsidRPr="002D0180">
              <w:rPr>
                <w:rFonts w:ascii="Times New Roman" w:hAnsi="Times New Roman" w:cs="Times New Roman"/>
                <w:sz w:val="24"/>
                <w:szCs w:val="24"/>
              </w:rPr>
              <w:t xml:space="preserve"> файла, содержащего электронный образ агитационного материала</w:t>
            </w:r>
            <w:r w:rsidR="00386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E" w:rsidRPr="006805E7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его предоставления)</w:t>
            </w:r>
          </w:p>
        </w:tc>
      </w:tr>
    </w:tbl>
    <w:p w:rsidR="005F105A" w:rsidRDefault="005F105A">
      <w:pPr>
        <w:spacing w:after="160" w:line="259" w:lineRule="auto"/>
        <w:sectPr w:rsidR="005F105A" w:rsidSect="005F105A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BC2FEC" w:rsidRPr="0075684D" w:rsidTr="00A42961">
        <w:trPr>
          <w:trHeight w:val="281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BC2FEC" w:rsidRPr="00870998" w:rsidRDefault="00BC2FEC" w:rsidP="00870998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Порядок проверки представленных </w:t>
            </w:r>
            <w:r w:rsidR="00CB4D5D" w:rsidRPr="00870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ИК </w:t>
            </w:r>
            <w:r w:rsidRPr="00870998">
              <w:rPr>
                <w:rFonts w:ascii="Times New Roman" w:hAnsi="Times New Roman" w:cs="Times New Roman"/>
                <w:b/>
                <w:sz w:val="24"/>
                <w:szCs w:val="24"/>
              </w:rPr>
              <w:t>печатных</w:t>
            </w:r>
            <w:r w:rsidR="00CB4D5D" w:rsidRPr="00870998">
              <w:rPr>
                <w:rFonts w:ascii="Times New Roman" w:hAnsi="Times New Roman" w:cs="Times New Roman"/>
                <w:b/>
                <w:sz w:val="24"/>
                <w:szCs w:val="24"/>
              </w:rPr>
              <w:t>, аудиовизуальных</w:t>
            </w:r>
            <w:r w:rsidRPr="00870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иных агитационных материалов </w:t>
            </w:r>
          </w:p>
        </w:tc>
      </w:tr>
      <w:tr w:rsidR="00BC2FEC" w:rsidRPr="0075684D" w:rsidTr="00A42961">
        <w:trPr>
          <w:trHeight w:val="281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BC2FEC" w:rsidRPr="0075684D" w:rsidRDefault="005D5338" w:rsidP="0087099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ШАГ 1</w:t>
            </w:r>
          </w:p>
        </w:tc>
      </w:tr>
      <w:tr w:rsidR="00CB4D5D" w:rsidRPr="0075684D" w:rsidTr="00A42961">
        <w:trPr>
          <w:trHeight w:val="281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F26B93" w:rsidRPr="0075684D" w:rsidRDefault="003451DA" w:rsidP="00FF0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Член ИК с правом решающего голоса, осуществляющий прием агитационного материала</w:t>
            </w:r>
            <w:r w:rsidR="00CB4D5D"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принимая экземпляр предвыборного агитационного материала и прилагаемые к нему документы, </w:t>
            </w:r>
            <w:r w:rsidR="00CB4D5D" w:rsidRPr="007568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осуществляет их первоначальную проверку</w:t>
            </w:r>
            <w:r w:rsidR="00CB4D5D"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на соответствие требованиям Федерал</w:t>
            </w:r>
            <w:r w:rsidR="00F26B93"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>ьного закона № 67-ФЗ и Кодекса</w:t>
            </w:r>
          </w:p>
        </w:tc>
      </w:tr>
      <w:tr w:rsidR="00F26B93" w:rsidRPr="0075684D" w:rsidTr="00A42961">
        <w:trPr>
          <w:trHeight w:val="281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F26B93" w:rsidRPr="0075684D" w:rsidRDefault="00F26B93" w:rsidP="00FF0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Представленные материалы и документы (в том числе полученные по почте или с курьерами) вместе с сопроводительным письмом и его копией </w:t>
            </w:r>
            <w:r w:rsidRPr="007568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регистрируются в журнале регистрации входящих документов</w:t>
            </w:r>
            <w:r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>, после чего представленная уполномоченным лицом копия сопроводительного письма возвращается</w:t>
            </w:r>
            <w:r w:rsidR="00FF0132"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>ему с отметкой о получении</w:t>
            </w:r>
          </w:p>
        </w:tc>
      </w:tr>
      <w:tr w:rsidR="00F26B93" w:rsidRPr="0075684D" w:rsidTr="00A42961">
        <w:trPr>
          <w:trHeight w:val="281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F26B93" w:rsidRPr="0075684D" w:rsidRDefault="00F26B93" w:rsidP="0087099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ШАГ 2</w:t>
            </w:r>
          </w:p>
        </w:tc>
      </w:tr>
      <w:tr w:rsidR="00BA709E" w:rsidRPr="0075684D" w:rsidTr="00386CEE">
        <w:trPr>
          <w:trHeight w:val="697"/>
        </w:trPr>
        <w:tc>
          <w:tcPr>
            <w:tcW w:w="3823" w:type="dxa"/>
            <w:vMerge w:val="restart"/>
            <w:vAlign w:val="center"/>
          </w:tcPr>
          <w:p w:rsidR="00BA709E" w:rsidRPr="0075684D" w:rsidRDefault="00BA709E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Член ИК с правом решающего голоса, осуществляющий прием агитационного материала, составляет</w:t>
            </w: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заключение о соответствии агитационного материала</w:t>
            </w: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требованиям законодательства</w:t>
            </w:r>
          </w:p>
          <w:p w:rsidR="00BA709E" w:rsidRPr="0075684D" w:rsidRDefault="00BA709E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:rsidR="00BA709E" w:rsidRPr="0075684D" w:rsidRDefault="00BA709E" w:rsidP="006805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Член ИК с правом решающего голоса, осуществляющий прием агитационного материала, составляет </w:t>
            </w: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заключение о несоответствии агитационного</w:t>
            </w: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материала требованиям законодательства </w:t>
            </w:r>
          </w:p>
        </w:tc>
      </w:tr>
      <w:tr w:rsidR="006F7F18" w:rsidRPr="0075684D" w:rsidTr="006805E7">
        <w:trPr>
          <w:trHeight w:val="2020"/>
        </w:trPr>
        <w:tc>
          <w:tcPr>
            <w:tcW w:w="3823" w:type="dxa"/>
            <w:vMerge/>
            <w:vAlign w:val="center"/>
          </w:tcPr>
          <w:p w:rsidR="006F7F18" w:rsidRPr="0075684D" w:rsidRDefault="006F7F18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vAlign w:val="center"/>
          </w:tcPr>
          <w:p w:rsidR="006F7F18" w:rsidRPr="0075684D" w:rsidRDefault="006F7F18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 случае выявления несоответствия представленных материалов, и (или) документов требованиям Федерального закона № 67-ФЗ, Кодекса </w:t>
            </w: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член ИК с правом решающего голоса</w:t>
            </w:r>
            <w:r w:rsidRPr="007568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информирует об этом факте уполномоченное лицо и рекомендует представить эти материалы и документы в Комиссию после устранения указанного несоответствия</w:t>
            </w:r>
          </w:p>
        </w:tc>
      </w:tr>
      <w:tr w:rsidR="005D5338" w:rsidRPr="0075684D" w:rsidTr="00A42961">
        <w:trPr>
          <w:trHeight w:val="236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5D5338" w:rsidRPr="0075684D" w:rsidRDefault="005D5338" w:rsidP="0087099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ШАГ </w:t>
            </w:r>
            <w:r w:rsidR="00F26B93"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</w:tr>
      <w:tr w:rsidR="00BC2FEC" w:rsidRPr="0075684D" w:rsidTr="00A42961">
        <w:trPr>
          <w:trHeight w:val="601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vAlign w:val="center"/>
          </w:tcPr>
          <w:p w:rsidR="00BC2FEC" w:rsidRPr="0075684D" w:rsidRDefault="00BC2FEC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Информировать председателя </w:t>
            </w:r>
            <w:r w:rsidR="005D5338" w:rsidRPr="0075684D">
              <w:rPr>
                <w:rFonts w:ascii="Times New Roman" w:hAnsi="Times New Roman" w:cs="Times New Roman"/>
                <w:sz w:val="23"/>
                <w:szCs w:val="23"/>
              </w:rPr>
              <w:t>ИК</w:t>
            </w: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о представленном агитационном материале</w:t>
            </w:r>
          </w:p>
        </w:tc>
      </w:tr>
      <w:tr w:rsidR="005D5338" w:rsidRPr="0075684D" w:rsidTr="00A42961">
        <w:trPr>
          <w:trHeight w:val="275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5D5338" w:rsidRPr="0075684D" w:rsidRDefault="005D5338" w:rsidP="0087099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ШАГ </w:t>
            </w:r>
            <w:r w:rsidR="00F26B93"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</w:tr>
      <w:tr w:rsidR="00BC2FEC" w:rsidRPr="0075684D" w:rsidTr="00386CEE">
        <w:trPr>
          <w:trHeight w:val="920"/>
        </w:trPr>
        <w:tc>
          <w:tcPr>
            <w:tcW w:w="3823" w:type="dxa"/>
            <w:vMerge w:val="restart"/>
            <w:vAlign w:val="center"/>
          </w:tcPr>
          <w:p w:rsidR="00BC2FEC" w:rsidRPr="0075684D" w:rsidRDefault="00705674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Совместно с системным администратором информационного центра КИК в</w:t>
            </w:r>
            <w:r w:rsidR="00BC2FEC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вести сведения в задачу «Агитация» ГАС Выборы 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:rsidR="00BC2FEC" w:rsidRPr="0075684D" w:rsidRDefault="00BE644C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C1136"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="00CB4D5D"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>сли агитационный материал представлен с нарушением требований</w:t>
            </w:r>
            <w:r w:rsidR="006805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CB4D5D"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>избирательного законодательства</w:t>
            </w:r>
            <w:r w:rsidR="00FF0132"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оно не устранено кандидатом, иным уполномоченным лицом</w:t>
            </w:r>
          </w:p>
        </w:tc>
      </w:tr>
      <w:tr w:rsidR="00CB4D5D" w:rsidRPr="0075684D" w:rsidTr="00386CEE">
        <w:trPr>
          <w:trHeight w:val="381"/>
        </w:trPr>
        <w:tc>
          <w:tcPr>
            <w:tcW w:w="3823" w:type="dxa"/>
            <w:vMerge/>
            <w:vAlign w:val="center"/>
          </w:tcPr>
          <w:p w:rsidR="00CB4D5D" w:rsidRPr="0075684D" w:rsidRDefault="00CB4D5D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CB4D5D" w:rsidRPr="0075684D" w:rsidRDefault="00CB4D5D" w:rsidP="0087099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ШАГ </w:t>
            </w:r>
            <w:r w:rsidR="00FF0132"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.1</w:t>
            </w:r>
          </w:p>
        </w:tc>
      </w:tr>
      <w:tr w:rsidR="00CB4D5D" w:rsidRPr="0075684D" w:rsidTr="00386CEE">
        <w:trPr>
          <w:trHeight w:val="414"/>
        </w:trPr>
        <w:tc>
          <w:tcPr>
            <w:tcW w:w="3823" w:type="dxa"/>
            <w:vMerge/>
            <w:vAlign w:val="center"/>
          </w:tcPr>
          <w:p w:rsidR="00CB4D5D" w:rsidRPr="0075684D" w:rsidRDefault="00CB4D5D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:rsidR="00CB4D5D" w:rsidRPr="0075684D" w:rsidRDefault="006F7F18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Подготовить</w:t>
            </w:r>
            <w:r w:rsidR="00CB4D5D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C1136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и направить кандидату </w:t>
            </w:r>
            <w:r w:rsidR="00CB4D5D" w:rsidRPr="006805E7">
              <w:rPr>
                <w:rFonts w:ascii="Times New Roman" w:hAnsi="Times New Roman" w:cs="Times New Roman"/>
                <w:b/>
                <w:sz w:val="23"/>
                <w:szCs w:val="23"/>
              </w:rPr>
              <w:t>уведомление</w:t>
            </w:r>
            <w:r w:rsidR="00CB4D5D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о выявленном нарушении избирательного законодательства </w:t>
            </w:r>
          </w:p>
          <w:p w:rsidR="00CB4D5D" w:rsidRPr="0075684D" w:rsidRDefault="006F7F18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>При необходимости</w:t>
            </w:r>
            <w:r w:rsidR="00CB4D5D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дополнительно вынести вопрос </w:t>
            </w:r>
            <w:r w:rsidR="00CB4D5D"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>на рассмотрение</w:t>
            </w:r>
            <w:r w:rsidR="00CB4D5D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Рабочей групп</w:t>
            </w:r>
            <w:r w:rsidR="00FF0132" w:rsidRPr="0075684D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CB4D5D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по информационным спорам / на заседании ИК</w:t>
            </w:r>
          </w:p>
        </w:tc>
      </w:tr>
      <w:tr w:rsidR="00BC2FEC" w:rsidRPr="0075684D" w:rsidTr="00386CEE">
        <w:trPr>
          <w:trHeight w:val="920"/>
        </w:trPr>
        <w:tc>
          <w:tcPr>
            <w:tcW w:w="3823" w:type="dxa"/>
            <w:vMerge/>
            <w:vAlign w:val="center"/>
          </w:tcPr>
          <w:p w:rsidR="00BC2FEC" w:rsidRPr="0075684D" w:rsidRDefault="00BC2FEC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:rsidR="00BC2FEC" w:rsidRPr="0075684D" w:rsidRDefault="007C1136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В случае проведения заседания ИК, направить кандидату</w:t>
            </w:r>
            <w:r w:rsidR="006F7F18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решени</w:t>
            </w:r>
            <w:r w:rsidRPr="0075684D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6F7F18" w:rsidRPr="0075684D">
              <w:rPr>
                <w:rFonts w:ascii="Times New Roman" w:hAnsi="Times New Roman" w:cs="Times New Roman"/>
                <w:sz w:val="23"/>
                <w:szCs w:val="23"/>
              </w:rPr>
              <w:t xml:space="preserve"> ИК о рассмотрении вопроса, связанного с порядком ведения кандидатом предвыборной агитации</w:t>
            </w:r>
          </w:p>
        </w:tc>
      </w:tr>
      <w:tr w:rsidR="008D4C49" w:rsidRPr="0075684D" w:rsidTr="00386CEE">
        <w:trPr>
          <w:trHeight w:val="94"/>
        </w:trPr>
        <w:tc>
          <w:tcPr>
            <w:tcW w:w="3823" w:type="dxa"/>
            <w:vMerge/>
            <w:vAlign w:val="center"/>
          </w:tcPr>
          <w:p w:rsidR="008D4C49" w:rsidRPr="0075684D" w:rsidRDefault="008D4C49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8D4C49" w:rsidRPr="0075684D" w:rsidRDefault="008D4C49" w:rsidP="0087099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ШАГ </w:t>
            </w:r>
            <w:r w:rsidR="00FF0132"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  <w:r w:rsidR="00FF0132" w:rsidRPr="007568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</w:tr>
      <w:tr w:rsidR="007C1136" w:rsidRPr="0075684D" w:rsidTr="00386CEE">
        <w:trPr>
          <w:trHeight w:val="1228"/>
        </w:trPr>
        <w:tc>
          <w:tcPr>
            <w:tcW w:w="3823" w:type="dxa"/>
            <w:vMerge/>
            <w:vAlign w:val="center"/>
          </w:tcPr>
          <w:p w:rsidR="007C1136" w:rsidRPr="0075684D" w:rsidRDefault="007C1136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2" w:type="dxa"/>
            <w:vAlign w:val="center"/>
          </w:tcPr>
          <w:p w:rsidR="007C1136" w:rsidRPr="0075684D" w:rsidRDefault="007C1136" w:rsidP="00FF01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>В случае неисполнени</w:t>
            </w:r>
            <w:r w:rsidRPr="0075684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я кандидатом </w:t>
            </w:r>
            <w:r w:rsidRPr="007568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требований </w:t>
            </w:r>
            <w:r w:rsidRPr="0075684D">
              <w:rPr>
                <w:rFonts w:ascii="Times New Roman" w:hAnsi="Times New Roman" w:cs="Times New Roman"/>
                <w:bCs/>
                <w:sz w:val="23"/>
                <w:szCs w:val="23"/>
              </w:rPr>
              <w:t>ИК направить в правоохранительные органы письмо о пресечении распространения незаконного агитационного материала</w:t>
            </w:r>
          </w:p>
        </w:tc>
      </w:tr>
    </w:tbl>
    <w:p w:rsidR="001C4F8A" w:rsidRPr="00386CEE" w:rsidRDefault="001C4F8A" w:rsidP="00386CEE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sectPr w:rsidR="001C4F8A" w:rsidRPr="00386CEE" w:rsidSect="00386CE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ABA4B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3F04697"/>
    <w:multiLevelType w:val="hybridMultilevel"/>
    <w:tmpl w:val="190C2D3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3FE46AAC">
      <w:start w:val="3"/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6372C"/>
    <w:multiLevelType w:val="multilevel"/>
    <w:tmpl w:val="B4943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3A3937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2F42F9"/>
    <w:multiLevelType w:val="hybridMultilevel"/>
    <w:tmpl w:val="3D880A78"/>
    <w:lvl w:ilvl="0" w:tplc="683AF498">
      <w:start w:val="1"/>
      <w:numFmt w:val="bullet"/>
      <w:lvlText w:val="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97F0596"/>
    <w:multiLevelType w:val="hybridMultilevel"/>
    <w:tmpl w:val="0FE6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30135"/>
    <w:multiLevelType w:val="hybridMultilevel"/>
    <w:tmpl w:val="DF88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B6C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4F3D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FB18BB"/>
    <w:multiLevelType w:val="hybridMultilevel"/>
    <w:tmpl w:val="0ABC4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02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6B0E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066E8F"/>
    <w:multiLevelType w:val="hybridMultilevel"/>
    <w:tmpl w:val="71320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B43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5A32F9"/>
    <w:multiLevelType w:val="hybridMultilevel"/>
    <w:tmpl w:val="559EF880"/>
    <w:lvl w:ilvl="0" w:tplc="7734A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93B6A"/>
    <w:multiLevelType w:val="hybridMultilevel"/>
    <w:tmpl w:val="D5940698"/>
    <w:lvl w:ilvl="0" w:tplc="6F00B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062E3"/>
    <w:multiLevelType w:val="hybridMultilevel"/>
    <w:tmpl w:val="C7BAE4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E276F"/>
    <w:multiLevelType w:val="multilevel"/>
    <w:tmpl w:val="0A9092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C0367D"/>
    <w:multiLevelType w:val="hybridMultilevel"/>
    <w:tmpl w:val="3288FD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4F28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400CBB"/>
    <w:multiLevelType w:val="multilevel"/>
    <w:tmpl w:val="97982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B12E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D07996"/>
    <w:multiLevelType w:val="hybridMultilevel"/>
    <w:tmpl w:val="6FFC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157AC"/>
    <w:multiLevelType w:val="hybridMultilevel"/>
    <w:tmpl w:val="3606E5F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6C6B10C5"/>
    <w:multiLevelType w:val="hybridMultilevel"/>
    <w:tmpl w:val="D274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1163E"/>
    <w:multiLevelType w:val="hybridMultilevel"/>
    <w:tmpl w:val="20A82E4C"/>
    <w:lvl w:ilvl="0" w:tplc="7734A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22"/>
  </w:num>
  <w:num w:numId="9">
    <w:abstractNumId w:val="16"/>
  </w:num>
  <w:num w:numId="10">
    <w:abstractNumId w:val="0"/>
  </w:num>
  <w:num w:numId="11">
    <w:abstractNumId w:val="14"/>
  </w:num>
  <w:num w:numId="12">
    <w:abstractNumId w:val="25"/>
  </w:num>
  <w:num w:numId="13">
    <w:abstractNumId w:val="21"/>
  </w:num>
  <w:num w:numId="14">
    <w:abstractNumId w:val="2"/>
  </w:num>
  <w:num w:numId="15">
    <w:abstractNumId w:val="17"/>
  </w:num>
  <w:num w:numId="16">
    <w:abstractNumId w:val="3"/>
  </w:num>
  <w:num w:numId="17">
    <w:abstractNumId w:val="8"/>
  </w:num>
  <w:num w:numId="18">
    <w:abstractNumId w:val="20"/>
  </w:num>
  <w:num w:numId="19">
    <w:abstractNumId w:val="13"/>
  </w:num>
  <w:num w:numId="20">
    <w:abstractNumId w:val="11"/>
  </w:num>
  <w:num w:numId="21">
    <w:abstractNumId w:val="7"/>
  </w:num>
  <w:num w:numId="22">
    <w:abstractNumId w:val="10"/>
  </w:num>
  <w:num w:numId="23">
    <w:abstractNumId w:val="19"/>
  </w:num>
  <w:num w:numId="24">
    <w:abstractNumId w:val="23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78"/>
    <w:rsid w:val="00014101"/>
    <w:rsid w:val="0004584C"/>
    <w:rsid w:val="00056C3A"/>
    <w:rsid w:val="000766C8"/>
    <w:rsid w:val="000D02A8"/>
    <w:rsid w:val="000D2871"/>
    <w:rsid w:val="000F3852"/>
    <w:rsid w:val="00103019"/>
    <w:rsid w:val="00125E99"/>
    <w:rsid w:val="00192CC8"/>
    <w:rsid w:val="001C4F8A"/>
    <w:rsid w:val="001D173A"/>
    <w:rsid w:val="001E22BB"/>
    <w:rsid w:val="001E5360"/>
    <w:rsid w:val="00213421"/>
    <w:rsid w:val="002D0180"/>
    <w:rsid w:val="002D3E52"/>
    <w:rsid w:val="003451DA"/>
    <w:rsid w:val="00383671"/>
    <w:rsid w:val="00386724"/>
    <w:rsid w:val="00386CEE"/>
    <w:rsid w:val="003C0ADC"/>
    <w:rsid w:val="003D55F8"/>
    <w:rsid w:val="00400F32"/>
    <w:rsid w:val="0044281F"/>
    <w:rsid w:val="004445CA"/>
    <w:rsid w:val="00454382"/>
    <w:rsid w:val="00465A05"/>
    <w:rsid w:val="004763C5"/>
    <w:rsid w:val="004823AC"/>
    <w:rsid w:val="004B2003"/>
    <w:rsid w:val="004C5A0C"/>
    <w:rsid w:val="004D3065"/>
    <w:rsid w:val="00520B85"/>
    <w:rsid w:val="00523178"/>
    <w:rsid w:val="0054294E"/>
    <w:rsid w:val="00563C53"/>
    <w:rsid w:val="005B1A0A"/>
    <w:rsid w:val="005B3E55"/>
    <w:rsid w:val="005D5338"/>
    <w:rsid w:val="005F105A"/>
    <w:rsid w:val="00630DCA"/>
    <w:rsid w:val="006805E7"/>
    <w:rsid w:val="00686425"/>
    <w:rsid w:val="00687B08"/>
    <w:rsid w:val="0069078B"/>
    <w:rsid w:val="0069084E"/>
    <w:rsid w:val="006A1F63"/>
    <w:rsid w:val="006B1DE3"/>
    <w:rsid w:val="006B3E5E"/>
    <w:rsid w:val="006C09F0"/>
    <w:rsid w:val="006F7F18"/>
    <w:rsid w:val="00705674"/>
    <w:rsid w:val="007130D3"/>
    <w:rsid w:val="00726B52"/>
    <w:rsid w:val="0075684D"/>
    <w:rsid w:val="007701A3"/>
    <w:rsid w:val="007847AC"/>
    <w:rsid w:val="007B5222"/>
    <w:rsid w:val="007C1136"/>
    <w:rsid w:val="007D01ED"/>
    <w:rsid w:val="007D16E8"/>
    <w:rsid w:val="00801AD2"/>
    <w:rsid w:val="00806357"/>
    <w:rsid w:val="0083287E"/>
    <w:rsid w:val="00854359"/>
    <w:rsid w:val="00870998"/>
    <w:rsid w:val="0088029F"/>
    <w:rsid w:val="008A4663"/>
    <w:rsid w:val="008C1CC2"/>
    <w:rsid w:val="008D4C49"/>
    <w:rsid w:val="0090633C"/>
    <w:rsid w:val="00944D3D"/>
    <w:rsid w:val="009F0A16"/>
    <w:rsid w:val="00A42961"/>
    <w:rsid w:val="00A77EA5"/>
    <w:rsid w:val="00AE7B78"/>
    <w:rsid w:val="00B144A9"/>
    <w:rsid w:val="00B95C24"/>
    <w:rsid w:val="00B96A58"/>
    <w:rsid w:val="00BA709E"/>
    <w:rsid w:val="00BC2FEC"/>
    <w:rsid w:val="00BE644C"/>
    <w:rsid w:val="00BE6B28"/>
    <w:rsid w:val="00C00979"/>
    <w:rsid w:val="00C34493"/>
    <w:rsid w:val="00C63DC1"/>
    <w:rsid w:val="00C71C66"/>
    <w:rsid w:val="00C8251A"/>
    <w:rsid w:val="00CB4D5D"/>
    <w:rsid w:val="00D05242"/>
    <w:rsid w:val="00D1032C"/>
    <w:rsid w:val="00D2015A"/>
    <w:rsid w:val="00D21FBE"/>
    <w:rsid w:val="00D25BA5"/>
    <w:rsid w:val="00D45D1F"/>
    <w:rsid w:val="00D719D8"/>
    <w:rsid w:val="00DA3EC3"/>
    <w:rsid w:val="00DC0043"/>
    <w:rsid w:val="00E13D75"/>
    <w:rsid w:val="00E17809"/>
    <w:rsid w:val="00E21877"/>
    <w:rsid w:val="00E51C04"/>
    <w:rsid w:val="00E57B88"/>
    <w:rsid w:val="00EA109E"/>
    <w:rsid w:val="00EA3F8B"/>
    <w:rsid w:val="00EB0742"/>
    <w:rsid w:val="00EC0227"/>
    <w:rsid w:val="00ED0175"/>
    <w:rsid w:val="00EE37B8"/>
    <w:rsid w:val="00EE46A5"/>
    <w:rsid w:val="00F26B93"/>
    <w:rsid w:val="00F409BF"/>
    <w:rsid w:val="00F611E4"/>
    <w:rsid w:val="00F918BA"/>
    <w:rsid w:val="00FD30BA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78"/>
    <w:pPr>
      <w:ind w:left="720"/>
      <w:contextualSpacing/>
    </w:pPr>
  </w:style>
  <w:style w:type="table" w:styleId="a4">
    <w:name w:val="Table Grid"/>
    <w:basedOn w:val="a1"/>
    <w:uiPriority w:val="59"/>
    <w:rsid w:val="00BC2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basedOn w:val="a0"/>
    <w:link w:val="a5"/>
    <w:uiPriority w:val="99"/>
    <w:locked/>
    <w:rsid w:val="00EA3F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0"/>
    <w:uiPriority w:val="99"/>
    <w:rsid w:val="00EA3F8B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EA3F8B"/>
  </w:style>
  <w:style w:type="numbering" w:customStyle="1" w:styleId="1">
    <w:name w:val="Стиль1"/>
    <w:uiPriority w:val="99"/>
    <w:rsid w:val="00705674"/>
    <w:pPr>
      <w:numPr>
        <w:numId w:val="16"/>
      </w:numPr>
    </w:pPr>
  </w:style>
  <w:style w:type="paragraph" w:styleId="a7">
    <w:name w:val="Balloon Text"/>
    <w:basedOn w:val="a"/>
    <w:link w:val="a8"/>
    <w:uiPriority w:val="99"/>
    <w:semiHidden/>
    <w:unhideWhenUsed/>
    <w:rsid w:val="008A4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46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78"/>
    <w:pPr>
      <w:ind w:left="720"/>
      <w:contextualSpacing/>
    </w:pPr>
  </w:style>
  <w:style w:type="table" w:styleId="a4">
    <w:name w:val="Table Grid"/>
    <w:basedOn w:val="a1"/>
    <w:uiPriority w:val="59"/>
    <w:rsid w:val="00BC2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basedOn w:val="a0"/>
    <w:link w:val="a5"/>
    <w:uiPriority w:val="99"/>
    <w:locked/>
    <w:rsid w:val="00EA3F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0"/>
    <w:uiPriority w:val="99"/>
    <w:rsid w:val="00EA3F8B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EA3F8B"/>
  </w:style>
  <w:style w:type="numbering" w:customStyle="1" w:styleId="1">
    <w:name w:val="Стиль1"/>
    <w:uiPriority w:val="99"/>
    <w:rsid w:val="00705674"/>
    <w:pPr>
      <w:numPr>
        <w:numId w:val="16"/>
      </w:numPr>
    </w:pPr>
  </w:style>
  <w:style w:type="paragraph" w:styleId="a7">
    <w:name w:val="Balloon Text"/>
    <w:basedOn w:val="a"/>
    <w:link w:val="a8"/>
    <w:uiPriority w:val="99"/>
    <w:semiHidden/>
    <w:unhideWhenUsed/>
    <w:rsid w:val="008A4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4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3CC732C035F5961E85AEF3FE0564126C6A1BBA9D93E05F4693DF2EF58F9619C368AE342372D6B24A51E7C5945F589848BCFE6D70866B46ED0B02E18EA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5549E9D97C89DB8E33580061D2EF42B8714A0E9EFB1404F7BB4209CCAB1D303EF0D9858C19D79425D44144087503F1A60FBAB7651426DD66CE7B6E1KA1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D5D4-66C4-4208-B870-BBF9949C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18</Pages>
  <Words>7205</Words>
  <Characters>41069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Китновская Ольга Валерьевна</dc:creator>
  <cp:keywords/>
  <dc:description/>
  <cp:lastModifiedBy>Inter</cp:lastModifiedBy>
  <cp:revision>18</cp:revision>
  <cp:lastPrinted>2022-07-21T03:43:00Z</cp:lastPrinted>
  <dcterms:created xsi:type="dcterms:W3CDTF">2022-07-20T02:12:00Z</dcterms:created>
  <dcterms:modified xsi:type="dcterms:W3CDTF">2022-07-25T17:29:00Z</dcterms:modified>
</cp:coreProperties>
</file>