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4373" w14:textId="7290E0C9" w:rsidR="00657E91" w:rsidRDefault="00AF7659">
      <w:pPr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bidi="ru-RU"/>
        </w:rPr>
        <w:t>ПЕРЕЧ</w:t>
      </w:r>
      <w:r w:rsidR="00780B20">
        <w:rPr>
          <w:rFonts w:ascii="PT Astra Serif" w:eastAsia="PT Astra Serif" w:hAnsi="PT Astra Serif" w:cs="PT Astra Serif"/>
          <w:sz w:val="26"/>
          <w:szCs w:val="26"/>
          <w:lang w:bidi="ru-RU"/>
        </w:rPr>
        <w:t>Е</w:t>
      </w:r>
      <w:r>
        <w:rPr>
          <w:rFonts w:ascii="PT Astra Serif" w:eastAsia="PT Astra Serif" w:hAnsi="PT Astra Serif" w:cs="PT Astra Serif"/>
          <w:sz w:val="26"/>
          <w:szCs w:val="26"/>
          <w:lang w:bidi="ru-RU"/>
        </w:rPr>
        <w:t>НЬ</w:t>
      </w:r>
    </w:p>
    <w:p w14:paraId="50E37DA0" w14:textId="77777777" w:rsidR="00657E91" w:rsidRDefault="00AF7659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bidi="ru-RU"/>
        </w:rPr>
        <w:t xml:space="preserve">предметов, запрещенных к проносу (провозу) в охраняемые зоны во время проведения </w:t>
      </w:r>
      <w:r>
        <w:rPr>
          <w:rFonts w:ascii="PT Astra Serif" w:eastAsia="PT Astra Serif" w:hAnsi="PT Astra Serif" w:cs="PT Astra Serif"/>
          <w:sz w:val="26"/>
          <w:szCs w:val="26"/>
        </w:rPr>
        <w:t>праздничных мероприятий, посвященных 80-й годовщине Победы в Великой Отечественной войне 1941-1945 годов</w:t>
      </w:r>
    </w:p>
    <w:p w14:paraId="42573DB7" w14:textId="77777777" w:rsidR="00657E91" w:rsidRDefault="00657E91">
      <w:pPr>
        <w:jc w:val="center"/>
        <w:rPr>
          <w:rFonts w:ascii="PT Astra Serif" w:hAnsi="PT Astra Serif" w:cs="PT Astra Serif"/>
          <w:sz w:val="26"/>
          <w:szCs w:val="26"/>
        </w:rPr>
      </w:pPr>
    </w:p>
    <w:p w14:paraId="27E7601C" w14:textId="77777777" w:rsidR="00657E91" w:rsidRDefault="00AF7659">
      <w:pPr>
        <w:pStyle w:val="26"/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Взрывчатые вещества и их компоненты, средства взрывания и предметы ими начиненные.</w:t>
      </w:r>
    </w:p>
    <w:p w14:paraId="725EE8B6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Оружие любого типа, в том числе самообороны, боеприпасы, составные части огнестрельного оружия, спецсредства, колющие или режущие предметы, ножи, иное холодное оружие, в том числе холодное оружие, являющиеся элементом военной формы одежды (кортик).</w:t>
      </w:r>
    </w:p>
    <w:p w14:paraId="3E12867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(в том числе пневмохлопушки) и иные изделия, предметы, в том числе самодельного изготовления, использование которых может привести к травмам, воспламенению или задымлению.</w:t>
      </w:r>
    </w:p>
    <w:p w14:paraId="67BCDF30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Средства маскировки или предметы, затрудняемые установление личности.</w:t>
      </w:r>
    </w:p>
    <w:p w14:paraId="53CB267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Аэрозольные баллончики, сжатые или сжиженные газы, исключение составляют карманные зажигалки.</w:t>
      </w:r>
    </w:p>
    <w:p w14:paraId="339001B2" w14:textId="64B6E6DD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Огнеопасные пиротехнические вещества и изделия, включая сигнальные ракеты, файеры, петарды, газовые б</w:t>
      </w:r>
      <w:r w:rsidR="003B54E7">
        <w:rPr>
          <w:rFonts w:ascii="PT Astra Serif" w:eastAsia="PT Astra Serif" w:hAnsi="PT Astra Serif" w:cs="PT Astra Serif"/>
          <w:sz w:val="26"/>
          <w:szCs w:val="26"/>
          <w:lang w:eastAsia="en-US"/>
        </w:rPr>
        <w:t>алл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оны и предметы, которые могут быть использованы для изготовления пиротехнических изделий или дымов, воспламеняющиеся твердые вещества и иные химические материалы, включая легковоспламеняющиеся и горючие газы, окисляющиеся вещества и органические перекиси.</w:t>
      </w:r>
    </w:p>
    <w:p w14:paraId="369DC84E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Источники ионизирующих излучений, радиоактивные и делящиеся материалы, токсичные химические вещества, химические реактивы и средства бытовой химии.</w:t>
      </w:r>
    </w:p>
    <w:p w14:paraId="5E1A2C7B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Материалы (на любых носителях, включая одежду) экстремистского, оскорбительного или дискриминационного характера, содержащие нацистскую атрибутику или символику экстремистских организаций, а также направленные на любого рода дискриминацию страны, лица или группы лиц по признакам расы, этнического или социального происхождения и статуса, пола, инвалидности, языка, религии, политических и иных убеждений, места рождения и проживания, уровня доходов или любой другой причине.</w:t>
      </w:r>
    </w:p>
    <w:p w14:paraId="2D2943D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Средства защиты тела (бронежилеты, корсеты), исключение составляют корсеты, назначенные по медицинским показаниям.</w:t>
      </w:r>
    </w:p>
    <w:p w14:paraId="231CBB8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Наркотические, психотропные, токсичные вещества, их прекурсоры, в том числе в виде лекарственных средств, а также инъекционные препараты, медицинские шприцы и иглы, исключение составляют медицинские препараты по назначению врача со справкой из медицинского учреждения об их назначении.</w:t>
      </w:r>
    </w:p>
    <w:p w14:paraId="20528F12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Стеклянные, металлические и пластиковые контейнеры, в том числе для продуктов, бутылки и банки (за исключением пластиковых контейнеров предназначенных для детского питания).</w:t>
      </w:r>
    </w:p>
    <w:p w14:paraId="1A477065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lastRenderedPageBreak/>
        <w:t>Все виды жидкостей, в том числе алкогольные напитки, парфюмерия и жидкие средства личной гигиены, исключение составляют гигиенические и антисептические салфетки.</w:t>
      </w:r>
    </w:p>
    <w:p w14:paraId="41AF97C7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Продукты питания (яйца, кетчуп, майонез и т. д.).</w:t>
      </w:r>
    </w:p>
    <w:p w14:paraId="085E72E8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Животные.</w:t>
      </w:r>
    </w:p>
    <w:p w14:paraId="2A6AD7F1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Громоздкие предметы, сумма которых в трех измерениях по длине, высоте, ширине превышает 150 см.</w:t>
      </w:r>
    </w:p>
    <w:p w14:paraId="5FEB1217" w14:textId="3B0C793A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Флаги и бан</w:t>
      </w:r>
      <w:r w:rsidR="00780B20">
        <w:rPr>
          <w:rFonts w:ascii="PT Astra Serif" w:eastAsia="PT Astra Serif" w:hAnsi="PT Astra Serif" w:cs="PT Astra Serif"/>
          <w:sz w:val="26"/>
          <w:szCs w:val="26"/>
          <w:lang w:eastAsia="en-US"/>
        </w:rPr>
        <w:t>н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еры. (исключение составляют с государственной символикой, памятной и праздничной символикой).  </w:t>
      </w:r>
    </w:p>
    <w:p w14:paraId="5821D88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Древки для флагов или плакатов любого типа (исключение составляют гибкие пластмассовые длиной до 1 метра).</w:t>
      </w:r>
    </w:p>
    <w:p w14:paraId="257C29D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Печатная продукция религиозного, политического или оскорбительного содержания или содержания, противоречащего нормам общественного порядка и (или) морали, исключение составляют религиозные книги для личного использования.</w:t>
      </w:r>
    </w:p>
    <w:p w14:paraId="275D76BE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Технические средства, способные помешать проведению охранных мероприятий, в том числе лазерные указки, фонари любого типа.</w:t>
      </w:r>
    </w:p>
    <w:p w14:paraId="47A130DD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БВС любой максимальной взлетной массы и беспилотные аппараты, перемещающиеся по земле, на воде и под водой, составные части (двигатели, винты, аккумуляторы, электронные плакаты и иные компоненты), а также воздушные змеи и воздушные шары любых размеров.</w:t>
      </w:r>
    </w:p>
    <w:p w14:paraId="0DDC5FF6" w14:textId="02117F01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Профессиональное оборудование для фото</w:t>
      </w:r>
      <w:r w:rsidR="00780B20">
        <w:rPr>
          <w:rFonts w:ascii="PT Astra Serif" w:eastAsia="PT Astra Serif" w:hAnsi="PT Astra Serif" w:cs="PT Astra Serif"/>
          <w:sz w:val="26"/>
          <w:szCs w:val="26"/>
          <w:lang w:eastAsia="en-US"/>
        </w:rPr>
        <w:t>-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и видеосъемки, а также портативные устройства для зарядки (пауэрбанки) и сменные батареи (аккумуляторы) мобильных устройств, исключение составляют аккредитованные в установленном порядке представители СМИ. </w:t>
      </w:r>
    </w:p>
    <w:p w14:paraId="5A5A136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Любые сыпучие вещества, независимо от объемов, исключение составляют зарегистрированные лекарственные препараты в заводской упаковке.</w:t>
      </w:r>
    </w:p>
    <w:p w14:paraId="4CA6D7EB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Средства индивидуальной мобильности (велосипеды, электросамокаты, гироскутеры и т. д.) и необходимые для управления ими средства защиты тела, исключение составляют вспомогательные средства для персональной мобильности (кресла-коляски).</w:t>
      </w:r>
    </w:p>
    <w:p w14:paraId="37B61E20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Электронные устройства, нагревающие жидкость, включая вейпы.</w:t>
      </w:r>
    </w:p>
    <w:p w14:paraId="60AE7D9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Другие вещества и предметы, представляющие опасность, а также запрещенные к обороту на территории Российской Федерации.</w:t>
      </w:r>
    </w:p>
    <w:p w14:paraId="21155DD4" w14:textId="77777777" w:rsidR="00657E91" w:rsidRDefault="00AF7659">
      <w:pPr>
        <w:pStyle w:val="26"/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Любые предметы, внешне напоминающие запрещенные предметы или их копии и аналоги в соответствии с перечнем</w:t>
      </w:r>
      <w:r>
        <w:rPr>
          <w:rFonts w:ascii="PT Astra Serif" w:eastAsia="PT Astra Serif" w:hAnsi="PT Astra Serif" w:cs="PT Astra Serif"/>
          <w:sz w:val="26"/>
          <w:szCs w:val="26"/>
          <w:lang w:bidi="ru-RU"/>
        </w:rPr>
        <w:t>.</w:t>
      </w:r>
    </w:p>
    <w:sectPr w:rsidR="00657E91" w:rsidSect="00657E91">
      <w:headerReference w:type="default" r:id="rId7"/>
      <w:pgSz w:w="11906" w:h="16838"/>
      <w:pgMar w:top="1135" w:right="1134" w:bottom="993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D7E6" w14:textId="77777777" w:rsidR="00AD67D0" w:rsidRDefault="00AD67D0">
      <w:r>
        <w:separator/>
      </w:r>
    </w:p>
  </w:endnote>
  <w:endnote w:type="continuationSeparator" w:id="0">
    <w:p w14:paraId="78EE72B0" w14:textId="77777777" w:rsidR="00AD67D0" w:rsidRDefault="00AD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FABE" w14:textId="77777777" w:rsidR="00AD67D0" w:rsidRDefault="00AD67D0">
      <w:r>
        <w:separator/>
      </w:r>
    </w:p>
  </w:footnote>
  <w:footnote w:type="continuationSeparator" w:id="0">
    <w:p w14:paraId="19A7B21D" w14:textId="77777777" w:rsidR="00AD67D0" w:rsidRDefault="00AD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5CDB" w14:textId="77777777" w:rsidR="00657E91" w:rsidRDefault="00657E91">
    <w:pPr>
      <w:pStyle w:val="10"/>
      <w:ind w:left="70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E11BF"/>
    <w:multiLevelType w:val="hybridMultilevel"/>
    <w:tmpl w:val="5FB067A0"/>
    <w:lvl w:ilvl="0" w:tplc="DCA0A0EC">
      <w:start w:val="1"/>
      <w:numFmt w:val="decimal"/>
      <w:lvlText w:val="%1."/>
      <w:lvlJc w:val="left"/>
    </w:lvl>
    <w:lvl w:ilvl="1" w:tplc="F2D0AEB8">
      <w:start w:val="1"/>
      <w:numFmt w:val="lowerLetter"/>
      <w:lvlText w:val="%2."/>
      <w:lvlJc w:val="left"/>
      <w:pPr>
        <w:ind w:left="1440" w:hanging="360"/>
      </w:pPr>
    </w:lvl>
    <w:lvl w:ilvl="2" w:tplc="561E105E">
      <w:start w:val="1"/>
      <w:numFmt w:val="lowerRoman"/>
      <w:lvlText w:val="%3."/>
      <w:lvlJc w:val="right"/>
      <w:pPr>
        <w:ind w:left="2160" w:hanging="180"/>
      </w:pPr>
    </w:lvl>
    <w:lvl w:ilvl="3" w:tplc="5958226A">
      <w:start w:val="1"/>
      <w:numFmt w:val="decimal"/>
      <w:lvlText w:val="%4."/>
      <w:lvlJc w:val="left"/>
      <w:pPr>
        <w:ind w:left="2880" w:hanging="360"/>
      </w:pPr>
    </w:lvl>
    <w:lvl w:ilvl="4" w:tplc="8626C292">
      <w:start w:val="1"/>
      <w:numFmt w:val="lowerLetter"/>
      <w:lvlText w:val="%5."/>
      <w:lvlJc w:val="left"/>
      <w:pPr>
        <w:ind w:left="3600" w:hanging="360"/>
      </w:pPr>
    </w:lvl>
    <w:lvl w:ilvl="5" w:tplc="D5B4EB08">
      <w:start w:val="1"/>
      <w:numFmt w:val="lowerRoman"/>
      <w:lvlText w:val="%6."/>
      <w:lvlJc w:val="right"/>
      <w:pPr>
        <w:ind w:left="4320" w:hanging="180"/>
      </w:pPr>
    </w:lvl>
    <w:lvl w:ilvl="6" w:tplc="140C7D82">
      <w:start w:val="1"/>
      <w:numFmt w:val="decimal"/>
      <w:lvlText w:val="%7."/>
      <w:lvlJc w:val="left"/>
      <w:pPr>
        <w:ind w:left="5040" w:hanging="360"/>
      </w:pPr>
    </w:lvl>
    <w:lvl w:ilvl="7" w:tplc="54D02D54">
      <w:start w:val="1"/>
      <w:numFmt w:val="lowerLetter"/>
      <w:lvlText w:val="%8."/>
      <w:lvlJc w:val="left"/>
      <w:pPr>
        <w:ind w:left="5760" w:hanging="360"/>
      </w:pPr>
    </w:lvl>
    <w:lvl w:ilvl="8" w:tplc="64E2D26A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8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91"/>
    <w:rsid w:val="003B54E7"/>
    <w:rsid w:val="00657E91"/>
    <w:rsid w:val="00780B20"/>
    <w:rsid w:val="009E3DE9"/>
    <w:rsid w:val="00AD67D0"/>
    <w:rsid w:val="00AF7659"/>
    <w:rsid w:val="00D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4AB6"/>
  <w15:docId w15:val="{5C49E030-C05B-4773-8A6D-84C643F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57E91"/>
    <w:rPr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57E9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7E9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57E9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57E9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57E9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57E9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57E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57E9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57E9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57E9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57E91"/>
    <w:rPr>
      <w:sz w:val="24"/>
      <w:szCs w:val="24"/>
    </w:rPr>
  </w:style>
  <w:style w:type="character" w:customStyle="1" w:styleId="QuoteChar">
    <w:name w:val="Quote Char"/>
    <w:uiPriority w:val="29"/>
    <w:rsid w:val="00657E91"/>
    <w:rPr>
      <w:i/>
    </w:rPr>
  </w:style>
  <w:style w:type="character" w:customStyle="1" w:styleId="IntenseQuoteChar">
    <w:name w:val="Intense Quote Char"/>
    <w:uiPriority w:val="30"/>
    <w:rsid w:val="00657E91"/>
    <w:rPr>
      <w:i/>
    </w:rPr>
  </w:style>
  <w:style w:type="character" w:customStyle="1" w:styleId="HeaderChar">
    <w:name w:val="Header Char"/>
    <w:basedOn w:val="a0"/>
    <w:uiPriority w:val="99"/>
    <w:rsid w:val="00657E91"/>
  </w:style>
  <w:style w:type="character" w:customStyle="1" w:styleId="CaptionChar">
    <w:name w:val="Caption Char"/>
    <w:uiPriority w:val="99"/>
    <w:rsid w:val="00657E91"/>
  </w:style>
  <w:style w:type="character" w:customStyle="1" w:styleId="FootnoteTextChar">
    <w:name w:val="Footnote Text Char"/>
    <w:uiPriority w:val="99"/>
    <w:rsid w:val="00657E91"/>
    <w:rPr>
      <w:sz w:val="18"/>
    </w:rPr>
  </w:style>
  <w:style w:type="character" w:customStyle="1" w:styleId="EndnoteTextChar">
    <w:name w:val="Endnote Text Char"/>
    <w:uiPriority w:val="99"/>
    <w:rsid w:val="00657E91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657E9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657E9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657E9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657E9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657E9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57E9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57E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57E9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57E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657E9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657E91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657E9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657E9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657E9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657E9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657E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57E9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657E9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57E91"/>
  </w:style>
  <w:style w:type="paragraph" w:styleId="a4">
    <w:name w:val="Title"/>
    <w:basedOn w:val="a"/>
    <w:link w:val="a5"/>
    <w:rsid w:val="00657E91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character" w:customStyle="1" w:styleId="a5">
    <w:name w:val="Заголовок Знак"/>
    <w:link w:val="a4"/>
    <w:uiPriority w:val="10"/>
    <w:rsid w:val="00657E9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57E9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657E9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57E9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57E9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57E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57E91"/>
    <w:rPr>
      <w:i/>
    </w:rPr>
  </w:style>
  <w:style w:type="paragraph" w:customStyle="1" w:styleId="10">
    <w:name w:val="Верхний колонтитул1"/>
    <w:basedOn w:val="a"/>
    <w:link w:val="aa"/>
    <w:rsid w:val="00657E91"/>
    <w:pPr>
      <w:suppressLineNumbers/>
    </w:pPr>
  </w:style>
  <w:style w:type="character" w:customStyle="1" w:styleId="aa">
    <w:name w:val="Верхний колонтитул Знак"/>
    <w:link w:val="10"/>
    <w:uiPriority w:val="99"/>
    <w:rsid w:val="00657E91"/>
  </w:style>
  <w:style w:type="paragraph" w:customStyle="1" w:styleId="12">
    <w:name w:val="Нижний колонтитул1"/>
    <w:basedOn w:val="a"/>
    <w:link w:val="13"/>
    <w:rsid w:val="00657E91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oterChar">
    <w:name w:val="Footer Char"/>
    <w:uiPriority w:val="99"/>
    <w:rsid w:val="00657E9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657E9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3">
    <w:name w:val="Нижний колонтитул Знак1"/>
    <w:link w:val="12"/>
    <w:uiPriority w:val="99"/>
    <w:rsid w:val="00657E91"/>
  </w:style>
  <w:style w:type="table" w:styleId="ab">
    <w:name w:val="Table Grid"/>
    <w:basedOn w:val="a1"/>
    <w:uiPriority w:val="59"/>
    <w:rsid w:val="0065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57E9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657E9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57E9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657E9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57E9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57E9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57E9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57E9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57E9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57E9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57E9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57E9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57E9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57E9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57E9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57E9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57E9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57E9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57E9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57E9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57E9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57E9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57E9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57E9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57E9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57E9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57E9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57E9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7E91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7E91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7E91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7E91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7E91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7E91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57E9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57E9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57E9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57E9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57E9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57E91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57E91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57E91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57E91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57E91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57E91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57E9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57E91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7E91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7E91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7E91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7E91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7E91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7E91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57E9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57E9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57E91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57E9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57E9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57E9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57E9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57E9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57E9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c">
    <w:name w:val="Hyperlink"/>
    <w:uiPriority w:val="99"/>
    <w:unhideWhenUsed/>
    <w:rsid w:val="00657E91"/>
    <w:rPr>
      <w:color w:val="0000FF"/>
      <w:u w:val="single"/>
    </w:rPr>
  </w:style>
  <w:style w:type="paragraph" w:styleId="ad">
    <w:name w:val="footnote text"/>
    <w:basedOn w:val="a"/>
    <w:link w:val="15"/>
    <w:uiPriority w:val="99"/>
    <w:semiHidden/>
    <w:unhideWhenUsed/>
    <w:rsid w:val="00657E91"/>
    <w:pPr>
      <w:spacing w:after="40"/>
    </w:pPr>
    <w:rPr>
      <w:sz w:val="18"/>
    </w:rPr>
  </w:style>
  <w:style w:type="character" w:customStyle="1" w:styleId="15">
    <w:name w:val="Текст сноски Знак1"/>
    <w:link w:val="ad"/>
    <w:uiPriority w:val="99"/>
    <w:rsid w:val="00657E91"/>
    <w:rPr>
      <w:sz w:val="18"/>
    </w:rPr>
  </w:style>
  <w:style w:type="character" w:styleId="ae">
    <w:name w:val="footnote reference"/>
    <w:uiPriority w:val="99"/>
    <w:unhideWhenUsed/>
    <w:rsid w:val="00657E9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57E91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57E91"/>
    <w:rPr>
      <w:sz w:val="20"/>
    </w:rPr>
  </w:style>
  <w:style w:type="character" w:styleId="af1">
    <w:name w:val="endnote reference"/>
    <w:uiPriority w:val="99"/>
    <w:semiHidden/>
    <w:unhideWhenUsed/>
    <w:rsid w:val="00657E91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657E91"/>
    <w:pPr>
      <w:spacing w:after="57"/>
    </w:pPr>
  </w:style>
  <w:style w:type="paragraph" w:styleId="23">
    <w:name w:val="toc 2"/>
    <w:basedOn w:val="a"/>
    <w:next w:val="a"/>
    <w:uiPriority w:val="39"/>
    <w:unhideWhenUsed/>
    <w:rsid w:val="00657E9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57E9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57E9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57E9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57E9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57E9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57E9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57E91"/>
    <w:pPr>
      <w:spacing w:after="57"/>
      <w:ind w:left="2268"/>
    </w:pPr>
  </w:style>
  <w:style w:type="paragraph" w:styleId="af2">
    <w:name w:val="TOC Heading"/>
    <w:uiPriority w:val="39"/>
    <w:unhideWhenUsed/>
    <w:rsid w:val="00657E91"/>
  </w:style>
  <w:style w:type="paragraph" w:styleId="af3">
    <w:name w:val="table of figures"/>
    <w:basedOn w:val="a"/>
    <w:next w:val="a"/>
    <w:uiPriority w:val="99"/>
    <w:unhideWhenUsed/>
    <w:rsid w:val="00657E91"/>
  </w:style>
  <w:style w:type="character" w:customStyle="1" w:styleId="WW8Num1z0">
    <w:name w:val="WW8Num1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z2">
    <w:name w:val="WW8Num1z2"/>
    <w:rsid w:val="00657E91"/>
  </w:style>
  <w:style w:type="character" w:customStyle="1" w:styleId="WW8Num1z3">
    <w:name w:val="WW8Num1z3"/>
    <w:rsid w:val="00657E91"/>
  </w:style>
  <w:style w:type="character" w:customStyle="1" w:styleId="WW8Num1z4">
    <w:name w:val="WW8Num1z4"/>
    <w:rsid w:val="00657E91"/>
  </w:style>
  <w:style w:type="character" w:customStyle="1" w:styleId="WW8Num1z5">
    <w:name w:val="WW8Num1z5"/>
    <w:rsid w:val="00657E91"/>
  </w:style>
  <w:style w:type="character" w:customStyle="1" w:styleId="WW8Num1z6">
    <w:name w:val="WW8Num1z6"/>
    <w:rsid w:val="00657E91"/>
  </w:style>
  <w:style w:type="character" w:customStyle="1" w:styleId="WW8Num1z7">
    <w:name w:val="WW8Num1z7"/>
    <w:rsid w:val="00657E91"/>
  </w:style>
  <w:style w:type="character" w:customStyle="1" w:styleId="WW8Num1z8">
    <w:name w:val="WW8Num1z8"/>
    <w:rsid w:val="00657E91"/>
  </w:style>
  <w:style w:type="character" w:customStyle="1" w:styleId="WW8Num2z0">
    <w:name w:val="WW8Num2z0"/>
    <w:rsid w:val="00657E91"/>
    <w:rPr>
      <w:rFonts w:cs="Times New Roman"/>
    </w:rPr>
  </w:style>
  <w:style w:type="character" w:customStyle="1" w:styleId="WW8Num3z0">
    <w:name w:val="WW8Num3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z2">
    <w:name w:val="WW8Num3z2"/>
    <w:rsid w:val="00657E91"/>
    <w:rPr>
      <w:rFonts w:cs="Times New Roman"/>
    </w:rPr>
  </w:style>
  <w:style w:type="character" w:customStyle="1" w:styleId="WW8Num4z0">
    <w:name w:val="WW8Num4z0"/>
    <w:rsid w:val="00657E91"/>
    <w:rPr>
      <w:b w:val="0"/>
      <w:color w:val="000000"/>
    </w:rPr>
  </w:style>
  <w:style w:type="character" w:customStyle="1" w:styleId="WW8Num4z1">
    <w:name w:val="WW8Num4z1"/>
    <w:rsid w:val="00657E91"/>
  </w:style>
  <w:style w:type="character" w:customStyle="1" w:styleId="WW8Num4z2">
    <w:name w:val="WW8Num4z2"/>
    <w:rsid w:val="00657E91"/>
  </w:style>
  <w:style w:type="character" w:customStyle="1" w:styleId="WW8Num4z3">
    <w:name w:val="WW8Num4z3"/>
    <w:rsid w:val="00657E91"/>
  </w:style>
  <w:style w:type="character" w:customStyle="1" w:styleId="WW8Num4z4">
    <w:name w:val="WW8Num4z4"/>
    <w:rsid w:val="00657E91"/>
  </w:style>
  <w:style w:type="character" w:customStyle="1" w:styleId="WW8Num4z5">
    <w:name w:val="WW8Num4z5"/>
    <w:rsid w:val="00657E91"/>
  </w:style>
  <w:style w:type="character" w:customStyle="1" w:styleId="WW8Num4z6">
    <w:name w:val="WW8Num4z6"/>
    <w:link w:val="7Exact"/>
    <w:rsid w:val="00657E91"/>
  </w:style>
  <w:style w:type="character" w:customStyle="1" w:styleId="WW8Num4z7">
    <w:name w:val="WW8Num4z7"/>
    <w:rsid w:val="00657E91"/>
  </w:style>
  <w:style w:type="character" w:customStyle="1" w:styleId="WW8Num4z8">
    <w:name w:val="WW8Num4z8"/>
    <w:rsid w:val="00657E91"/>
  </w:style>
  <w:style w:type="character" w:customStyle="1" w:styleId="WW8Num5z0">
    <w:name w:val="WW8Num5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z1">
    <w:name w:val="WW8Num5z1"/>
    <w:rsid w:val="00657E91"/>
  </w:style>
  <w:style w:type="character" w:customStyle="1" w:styleId="WW8Num5z2">
    <w:name w:val="WW8Num5z2"/>
    <w:rsid w:val="00657E91"/>
  </w:style>
  <w:style w:type="character" w:customStyle="1" w:styleId="WW8Num5z3">
    <w:name w:val="WW8Num5z3"/>
    <w:rsid w:val="00657E91"/>
  </w:style>
  <w:style w:type="character" w:customStyle="1" w:styleId="WW8Num5z4">
    <w:name w:val="WW8Num5z4"/>
    <w:rsid w:val="00657E91"/>
  </w:style>
  <w:style w:type="character" w:customStyle="1" w:styleId="WW8Num5z5">
    <w:name w:val="WW8Num5z5"/>
    <w:rsid w:val="00657E91"/>
  </w:style>
  <w:style w:type="character" w:customStyle="1" w:styleId="WW8Num5z6">
    <w:name w:val="WW8Num5z6"/>
    <w:rsid w:val="00657E91"/>
  </w:style>
  <w:style w:type="character" w:customStyle="1" w:styleId="WW8Num5z7">
    <w:name w:val="WW8Num5z7"/>
    <w:rsid w:val="00657E91"/>
  </w:style>
  <w:style w:type="character" w:customStyle="1" w:styleId="WW8Num5z8">
    <w:name w:val="WW8Num5z8"/>
    <w:rsid w:val="00657E91"/>
  </w:style>
  <w:style w:type="character" w:customStyle="1" w:styleId="WW8Num6z0">
    <w:name w:val="WW8Num6z0"/>
    <w:rsid w:val="00657E91"/>
  </w:style>
  <w:style w:type="character" w:customStyle="1" w:styleId="WW8Num6z1">
    <w:name w:val="WW8Num6z1"/>
    <w:rsid w:val="00657E91"/>
  </w:style>
  <w:style w:type="character" w:customStyle="1" w:styleId="WW8Num6z2">
    <w:name w:val="WW8Num6z2"/>
    <w:rsid w:val="00657E91"/>
  </w:style>
  <w:style w:type="character" w:customStyle="1" w:styleId="WW8Num6z3">
    <w:name w:val="WW8Num6z3"/>
    <w:rsid w:val="00657E91"/>
  </w:style>
  <w:style w:type="character" w:customStyle="1" w:styleId="WW8Num6z4">
    <w:name w:val="WW8Num6z4"/>
    <w:rsid w:val="00657E91"/>
  </w:style>
  <w:style w:type="character" w:customStyle="1" w:styleId="WW8Num6z5">
    <w:name w:val="WW8Num6z5"/>
    <w:rsid w:val="00657E91"/>
  </w:style>
  <w:style w:type="character" w:customStyle="1" w:styleId="WW8Num6z6">
    <w:name w:val="WW8Num6z6"/>
    <w:rsid w:val="00657E91"/>
  </w:style>
  <w:style w:type="character" w:customStyle="1" w:styleId="WW8Num6z7">
    <w:name w:val="WW8Num6z7"/>
    <w:rsid w:val="00657E91"/>
  </w:style>
  <w:style w:type="character" w:customStyle="1" w:styleId="WW8Num6z8">
    <w:name w:val="WW8Num6z8"/>
    <w:rsid w:val="00657E91"/>
  </w:style>
  <w:style w:type="character" w:customStyle="1" w:styleId="WW8Num7z0">
    <w:name w:val="WW8Num7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7z1">
    <w:name w:val="WW8Num7z1"/>
    <w:rsid w:val="00657E91"/>
  </w:style>
  <w:style w:type="character" w:customStyle="1" w:styleId="WW8Num7z2">
    <w:name w:val="WW8Num7z2"/>
    <w:rsid w:val="00657E91"/>
  </w:style>
  <w:style w:type="character" w:customStyle="1" w:styleId="WW8Num7z3">
    <w:name w:val="WW8Num7z3"/>
    <w:rsid w:val="00657E91"/>
  </w:style>
  <w:style w:type="character" w:customStyle="1" w:styleId="WW8Num7z4">
    <w:name w:val="WW8Num7z4"/>
    <w:rsid w:val="00657E91"/>
  </w:style>
  <w:style w:type="character" w:customStyle="1" w:styleId="WW8Num7z5">
    <w:name w:val="WW8Num7z5"/>
    <w:rsid w:val="00657E91"/>
  </w:style>
  <w:style w:type="character" w:customStyle="1" w:styleId="WW8Num7z6">
    <w:name w:val="WW8Num7z6"/>
    <w:rsid w:val="00657E91"/>
  </w:style>
  <w:style w:type="character" w:customStyle="1" w:styleId="WW8Num7z7">
    <w:name w:val="WW8Num7z7"/>
    <w:rsid w:val="00657E91"/>
  </w:style>
  <w:style w:type="character" w:customStyle="1" w:styleId="WW8Num7z8">
    <w:name w:val="WW8Num7z8"/>
    <w:rsid w:val="00657E91"/>
  </w:style>
  <w:style w:type="character" w:customStyle="1" w:styleId="WW8Num8z0">
    <w:name w:val="WW8Num8z0"/>
    <w:rsid w:val="00657E91"/>
  </w:style>
  <w:style w:type="character" w:customStyle="1" w:styleId="af4">
    <w:name w:val="Текст выноски Знак"/>
    <w:rsid w:val="00657E91"/>
    <w:rPr>
      <w:rFonts w:ascii="Segoe UI" w:hAnsi="Segoe UI" w:cs="Segoe UI"/>
      <w:sz w:val="18"/>
      <w:szCs w:val="18"/>
    </w:rPr>
  </w:style>
  <w:style w:type="character" w:customStyle="1" w:styleId="af5">
    <w:name w:val="Основной текст с отступом Знак"/>
    <w:rsid w:val="00657E91"/>
    <w:rPr>
      <w:rFonts w:eastAsia="Times New Roman"/>
    </w:rPr>
  </w:style>
  <w:style w:type="character" w:customStyle="1" w:styleId="42">
    <w:name w:val="Основной текст (4) + Не полужирный"/>
    <w:rsid w:val="00657E91"/>
    <w:rPr>
      <w:rFonts w:ascii="Times New Roman" w:hAnsi="Times New Roman" w:cs="Times New Roman"/>
      <w:b/>
      <w:color w:val="000000"/>
      <w:spacing w:val="0"/>
      <w:position w:val="0"/>
      <w:sz w:val="28"/>
      <w:u w:val="none"/>
      <w:vertAlign w:val="baseline"/>
      <w:lang w:val="ru-RU"/>
    </w:rPr>
  </w:style>
  <w:style w:type="character" w:customStyle="1" w:styleId="24">
    <w:name w:val="Основной текст (2)_"/>
    <w:rsid w:val="00657E91"/>
    <w:rPr>
      <w:sz w:val="28"/>
      <w:shd w:val="clear" w:color="auto" w:fill="FFFFFF"/>
    </w:rPr>
  </w:style>
  <w:style w:type="character" w:customStyle="1" w:styleId="43">
    <w:name w:val="Основной текст (4)_"/>
    <w:rsid w:val="00657E91"/>
    <w:rPr>
      <w:b/>
      <w:sz w:val="28"/>
      <w:shd w:val="clear" w:color="auto" w:fill="FFFFFF"/>
    </w:rPr>
  </w:style>
  <w:style w:type="character" w:customStyle="1" w:styleId="af6">
    <w:name w:val="Нижний колонтитул Знак"/>
    <w:rsid w:val="00657E9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7">
    <w:name w:val="Текст сноски Знак"/>
    <w:rsid w:val="00657E91"/>
    <w:rPr>
      <w:rFonts w:eastAsia="Times New Roman"/>
    </w:rPr>
  </w:style>
  <w:style w:type="character" w:customStyle="1" w:styleId="af8">
    <w:name w:val="Символ сноски"/>
    <w:rsid w:val="00657E91"/>
    <w:rPr>
      <w:vertAlign w:val="superscript"/>
    </w:rPr>
  </w:style>
  <w:style w:type="character" w:customStyle="1" w:styleId="25">
    <w:name w:val="Основной текст (2) + Полужирный"/>
    <w:rsid w:val="00657E91"/>
    <w:rPr>
      <w:rFonts w:ascii="Times New Roman" w:hAnsi="Times New Roman" w:cs="Times New Roman"/>
      <w:b/>
      <w:color w:val="000000"/>
      <w:spacing w:val="0"/>
      <w:position w:val="0"/>
      <w:sz w:val="28"/>
      <w:u w:val="none"/>
      <w:vertAlign w:val="baseline"/>
      <w:lang w:val="ru-RU"/>
    </w:rPr>
  </w:style>
  <w:style w:type="character" w:customStyle="1" w:styleId="-">
    <w:name w:val="Интернет-ссылка"/>
    <w:rsid w:val="00657E91"/>
    <w:rPr>
      <w:color w:val="0000FF"/>
      <w:u w:val="single"/>
    </w:rPr>
  </w:style>
  <w:style w:type="character" w:customStyle="1" w:styleId="7Exact">
    <w:name w:val="Основной текст (7) Exact"/>
    <w:link w:val="WW8Num4z6"/>
    <w:rsid w:val="00657E91"/>
    <w:rPr>
      <w:rFonts w:eastAsia="Times New Roman"/>
      <w:i/>
      <w:iCs/>
      <w:sz w:val="14"/>
      <w:szCs w:val="14"/>
      <w:shd w:val="clear" w:color="auto" w:fill="FFFFFF"/>
    </w:rPr>
  </w:style>
  <w:style w:type="character" w:customStyle="1" w:styleId="8Exact">
    <w:name w:val="Основной текст (8) Exact"/>
    <w:rsid w:val="00657E91"/>
    <w:rPr>
      <w:rFonts w:eastAsia="Times New Roman"/>
      <w:sz w:val="10"/>
      <w:szCs w:val="10"/>
      <w:shd w:val="clear" w:color="auto" w:fill="FFFFFF"/>
    </w:rPr>
  </w:style>
  <w:style w:type="character" w:customStyle="1" w:styleId="af9">
    <w:name w:val="Колонтитул_"/>
    <w:rsid w:val="00657E91"/>
    <w:rPr>
      <w:rFonts w:ascii="Courier New" w:eastAsia="Courier New" w:hAnsi="Courier New" w:cs="Courier New"/>
      <w:b w:val="0"/>
      <w:bCs w:val="0"/>
      <w:i/>
      <w:iCs/>
      <w:caps w:val="0"/>
      <w:smallCaps w:val="0"/>
      <w:strike w:val="0"/>
      <w:sz w:val="10"/>
      <w:szCs w:val="10"/>
      <w:u w:val="none"/>
      <w:lang w:val="en-US" w:bidi="en-US"/>
    </w:rPr>
  </w:style>
  <w:style w:type="character" w:customStyle="1" w:styleId="afa">
    <w:name w:val="Колонтитул"/>
    <w:rsid w:val="00657E91"/>
    <w:rPr>
      <w:rFonts w:ascii="Courier New" w:eastAsia="Courier New" w:hAnsi="Courier New" w:cs="Courier New"/>
      <w:b w:val="0"/>
      <w:bCs w:val="0"/>
      <w:i/>
      <w:iCs/>
      <w:caps w:val="0"/>
      <w:smallCaps w:val="0"/>
      <w:strike w:val="0"/>
      <w:color w:val="000000"/>
      <w:spacing w:val="0"/>
      <w:position w:val="0"/>
      <w:sz w:val="10"/>
      <w:szCs w:val="10"/>
      <w:u w:val="none"/>
      <w:vertAlign w:val="baseline"/>
      <w:lang w:val="en-US" w:bidi="en-US"/>
    </w:rPr>
  </w:style>
  <w:style w:type="character" w:customStyle="1" w:styleId="BookmanOldStyle4pt">
    <w:name w:val="Колонтитул + Bookman Old Style;4 pt;Не курсив"/>
    <w:rsid w:val="00657E91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color w:val="000000"/>
      <w:spacing w:val="0"/>
      <w:position w:val="0"/>
      <w:sz w:val="8"/>
      <w:szCs w:val="8"/>
      <w:u w:val="none"/>
      <w:vertAlign w:val="baseline"/>
      <w:lang w:val="en-US" w:bidi="en-US"/>
    </w:rPr>
  </w:style>
  <w:style w:type="character" w:customStyle="1" w:styleId="TimesNewRoman14pt">
    <w:name w:val="Колонтитул + Times New Roman;14 pt;Полужирный;Не курсив"/>
    <w:rsid w:val="00657E91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paragraph" w:customStyle="1" w:styleId="17">
    <w:name w:val="Заголовок1"/>
    <w:basedOn w:val="a"/>
    <w:next w:val="afb"/>
    <w:rsid w:val="00657E91"/>
    <w:pPr>
      <w:keepNext/>
      <w:spacing w:before="240" w:after="120"/>
    </w:pPr>
    <w:rPr>
      <w:rFonts w:ascii="PT Sans" w:eastAsia="Tahoma" w:hAnsi="PT Sans" w:cs="Noto Sans Devanagari"/>
      <w:szCs w:val="28"/>
    </w:rPr>
  </w:style>
  <w:style w:type="paragraph" w:styleId="afb">
    <w:name w:val="Body Text"/>
    <w:basedOn w:val="a"/>
    <w:rsid w:val="00657E91"/>
    <w:pPr>
      <w:spacing w:after="140" w:line="276" w:lineRule="auto"/>
    </w:pPr>
  </w:style>
  <w:style w:type="paragraph" w:styleId="afc">
    <w:name w:val="List"/>
    <w:basedOn w:val="afb"/>
    <w:rsid w:val="00657E91"/>
    <w:rPr>
      <w:rFonts w:ascii="PT Sans" w:hAnsi="PT Sans" w:cs="Noto Sans Devanagari"/>
    </w:rPr>
  </w:style>
  <w:style w:type="paragraph" w:styleId="afd">
    <w:name w:val="index heading"/>
    <w:basedOn w:val="a"/>
    <w:rsid w:val="00657E91"/>
    <w:pPr>
      <w:suppressLineNumbers/>
    </w:pPr>
    <w:rPr>
      <w:rFonts w:ascii="PT Sans" w:hAnsi="PT Sans" w:cs="Noto Sans Devanagari"/>
    </w:rPr>
  </w:style>
  <w:style w:type="paragraph" w:styleId="afe">
    <w:name w:val="Balloon Text"/>
    <w:basedOn w:val="a"/>
    <w:rsid w:val="00657E91"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rsid w:val="00657E91"/>
    <w:pPr>
      <w:ind w:left="720"/>
      <w:contextualSpacing/>
    </w:pPr>
  </w:style>
  <w:style w:type="paragraph" w:styleId="aff0">
    <w:name w:val="Body Text Indent"/>
    <w:basedOn w:val="a"/>
    <w:rsid w:val="00657E91"/>
    <w:pPr>
      <w:spacing w:after="120"/>
      <w:ind w:left="283"/>
    </w:pPr>
    <w:rPr>
      <w:sz w:val="20"/>
      <w:szCs w:val="20"/>
    </w:rPr>
  </w:style>
  <w:style w:type="paragraph" w:customStyle="1" w:styleId="26">
    <w:name w:val="Основной текст (2)"/>
    <w:basedOn w:val="a"/>
    <w:rsid w:val="00657E91"/>
    <w:pPr>
      <w:widowControl w:val="0"/>
      <w:shd w:val="clear" w:color="auto" w:fill="FFFFFF"/>
      <w:spacing w:after="60" w:line="240" w:lineRule="atLeast"/>
    </w:pPr>
    <w:rPr>
      <w:rFonts w:eastAsia="Arial"/>
      <w:szCs w:val="20"/>
    </w:rPr>
  </w:style>
  <w:style w:type="paragraph" w:customStyle="1" w:styleId="44">
    <w:name w:val="Основной текст (4)"/>
    <w:basedOn w:val="a"/>
    <w:rsid w:val="00657E91"/>
    <w:pPr>
      <w:widowControl w:val="0"/>
      <w:shd w:val="clear" w:color="auto" w:fill="FFFFFF"/>
      <w:spacing w:before="300" w:after="60" w:line="240" w:lineRule="atLeast"/>
      <w:jc w:val="center"/>
    </w:pPr>
    <w:rPr>
      <w:rFonts w:eastAsia="Arial"/>
      <w:b/>
      <w:szCs w:val="20"/>
    </w:rPr>
  </w:style>
  <w:style w:type="paragraph" w:customStyle="1" w:styleId="aff1">
    <w:name w:val="Верхний и нижний колонтитулы"/>
    <w:basedOn w:val="a"/>
    <w:rsid w:val="00657E91"/>
    <w:pPr>
      <w:suppressLineNumbers/>
      <w:tabs>
        <w:tab w:val="center" w:pos="4819"/>
        <w:tab w:val="right" w:pos="9638"/>
      </w:tabs>
    </w:pPr>
  </w:style>
  <w:style w:type="paragraph" w:customStyle="1" w:styleId="aff2">
    <w:name w:val="Сноска"/>
    <w:basedOn w:val="a"/>
    <w:rsid w:val="00657E91"/>
    <w:rPr>
      <w:sz w:val="20"/>
      <w:szCs w:val="20"/>
    </w:rPr>
  </w:style>
  <w:style w:type="paragraph" w:customStyle="1" w:styleId="72">
    <w:name w:val="Основной текст (7)"/>
    <w:basedOn w:val="a"/>
    <w:rsid w:val="00657E91"/>
    <w:pPr>
      <w:widowControl w:val="0"/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82">
    <w:name w:val="Основной текст (8)"/>
    <w:basedOn w:val="a"/>
    <w:rsid w:val="00657E91"/>
    <w:pPr>
      <w:widowControl w:val="0"/>
      <w:shd w:val="clear" w:color="auto" w:fill="FFFFFF"/>
      <w:spacing w:line="0" w:lineRule="atLeast"/>
    </w:pPr>
    <w:rPr>
      <w:sz w:val="10"/>
      <w:szCs w:val="10"/>
    </w:rPr>
  </w:style>
  <w:style w:type="paragraph" w:customStyle="1" w:styleId="aff3">
    <w:name w:val="Содержимое врезки"/>
    <w:basedOn w:val="a"/>
    <w:rsid w:val="0065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Татьяна Геннадьевна</dc:creator>
  <cp:lastModifiedBy>admin</cp:lastModifiedBy>
  <cp:revision>3</cp:revision>
  <dcterms:created xsi:type="dcterms:W3CDTF">2025-04-16T03:34:00Z</dcterms:created>
  <dcterms:modified xsi:type="dcterms:W3CDTF">2025-04-16T03:39:00Z</dcterms:modified>
</cp:coreProperties>
</file>