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30F" w:rsidRPr="0013230F" w:rsidRDefault="005C75FE" w:rsidP="0013230F">
      <w:pPr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F63AD">
        <w:rPr>
          <w:rFonts w:ascii="Times New Roman" w:hAnsi="Times New Roman" w:cs="Times New Roman"/>
          <w:sz w:val="28"/>
          <w:szCs w:val="28"/>
        </w:rPr>
        <w:t>о</w:t>
      </w:r>
      <w:r w:rsidR="0013230F" w:rsidRPr="0013230F">
        <w:rPr>
          <w:rFonts w:ascii="Times New Roman" w:hAnsi="Times New Roman" w:cs="Times New Roman"/>
          <w:sz w:val="28"/>
          <w:szCs w:val="28"/>
        </w:rPr>
        <w:t xml:space="preserve"> </w:t>
      </w:r>
      <w:r w:rsidR="005F63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полугодии 2020</w:t>
      </w:r>
      <w:r w:rsidR="0013230F" w:rsidRPr="0013230F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город Рубцовск Алтайского края осуществлялся муниципальный жилищный контроль за соблюдением жилищного законодательства на территории города.</w:t>
      </w:r>
    </w:p>
    <w:p w:rsidR="0013230F" w:rsidRPr="0013230F" w:rsidRDefault="0013230F" w:rsidP="0013230F">
      <w:pPr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Во исполнение части 1 ст. 14 Жилищного кодекса Российской Федерации,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жилищный контроль – управление Администрации города Рубцовска по жилищно-коммунальному хозяйству и экологии.</w:t>
      </w:r>
    </w:p>
    <w:p w:rsidR="0013230F" w:rsidRPr="0013230F" w:rsidRDefault="0013230F" w:rsidP="0013230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Муниципальный жилищный контроль за использованием жилищного фонда на территории города Рубцовск Алтайского края осуществляется в соответствии со следующими нормативными правовыми актами: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4" w:history="1">
        <w:r w:rsidRPr="001323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Жилищным </w:t>
      </w:r>
      <w:hyperlink r:id="rId5" w:history="1">
        <w:r w:rsidRPr="0013230F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Российской Федерации от 29.12.2004 № 188-ФЗ;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6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7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8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30.12.2009 № 384-ФЗ «Технический регламент о безопасности зданий и сооружений»;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Федеральным </w:t>
      </w:r>
      <w:hyperlink r:id="rId9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от 02.05.2006 № 59-ФЗ "О порядке рассмотрения обращений граждан Российской Федерации";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21.01.2006   № 25 «Об утверждении Правил пользования жилыми помещениями»;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28.01.2006  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3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23.05.2006   № 307 «О порядке предоставления коммунальных услуг гражданам»;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06.05.2011  № 354 «О предоставлении коммунальных услуг собственникам и пользователям помещений в многоквартирных домах и жилых домов»;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13.08.2006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23.05.2006  № 306 «Об утверждении правил установления и определения нормативов потребления коммунальных услуг»;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7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21.07.2008 №549 «О порядке поставки газа для обеспечения коммунально-бытовых нужд граждан»;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8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Госстроя России от 27.09.2003 № 170 «Об утверждении Правил и норм технической эксплуатации жилищного фонда»;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19" w:history="1">
        <w:r w:rsidRPr="0013230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Алтайского края от 04.09.2013 № 47-ЗС «О муниципальном жилищном контроле на территории Алтайского края»;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hyperlink r:id="rId20" w:history="1">
        <w:r w:rsidRPr="0013230F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230F">
        <w:rPr>
          <w:rFonts w:ascii="Times New Roman" w:hAnsi="Times New Roman" w:cs="Times New Roman"/>
          <w:sz w:val="28"/>
          <w:szCs w:val="28"/>
        </w:rPr>
        <w:t xml:space="preserve"> Администрации Алтайского края от 04.05.2011 № 243 «О Порядке разработки и утверждения административных регламентов предоставления государственных услуг и исполнения государственных функций, а также проведения экспертизы их проектов»;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Уставом муниципального образования город Рубцовск Алтайского края;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Положением об управлении Администрации города Рубцовска по жилищно-коммунальному хозяйству и экологии, утвержденным постановлением Администрации города Рубцовска Алтайского края от 26.10.2017 № 5133;</w:t>
      </w:r>
    </w:p>
    <w:p w:rsidR="0013230F" w:rsidRPr="0013230F" w:rsidRDefault="0013230F" w:rsidP="0013230F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города Рубцовска от 19.02.2013 № 761 (с изменением и дополнением) «Об организации работы при осуществлении </w:t>
      </w:r>
      <w:r w:rsidRPr="0013230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в соответствующих сферах деятельности на территории муниципального образования город Рубцовск Алтайского края». </w:t>
      </w:r>
    </w:p>
    <w:p w:rsidR="0013230F" w:rsidRPr="0013230F" w:rsidRDefault="0013230F" w:rsidP="0013230F">
      <w:pPr>
        <w:ind w:right="-1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- </w:t>
      </w:r>
      <w:r w:rsidRPr="0013230F">
        <w:rPr>
          <w:rFonts w:ascii="Times New Roman" w:hAnsi="Times New Roman" w:cs="Times New Roman"/>
          <w:bCs/>
          <w:sz w:val="28"/>
          <w:szCs w:val="28"/>
        </w:rPr>
        <w:t xml:space="preserve">Административным регламентом осуществления муниципального жилищного контроля на территории города Рубцовска Алтайского края, утвержденным постановлением Администрации города Рубцовска Алтайского края </w:t>
      </w:r>
      <w:r w:rsidRPr="0013230F">
        <w:rPr>
          <w:rFonts w:ascii="Times New Roman" w:hAnsi="Times New Roman" w:cs="Times New Roman"/>
          <w:sz w:val="28"/>
          <w:szCs w:val="28"/>
        </w:rPr>
        <w:t>от 21.05.2015 № 2468 (с изменениями)</w:t>
      </w:r>
      <w:r w:rsidRPr="0013230F">
        <w:rPr>
          <w:rFonts w:ascii="Times New Roman" w:hAnsi="Times New Roman" w:cs="Times New Roman"/>
          <w:bCs/>
          <w:sz w:val="28"/>
          <w:szCs w:val="28"/>
        </w:rPr>
        <w:t>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        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Алтайского края в области жилищных отношений, а также муниципальными правовыми актами.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Обязательными требованиями, соблюдение которых проверяется при осуществлении муниципальной функции, являются:</w:t>
      </w:r>
    </w:p>
    <w:p w:rsidR="0013230F" w:rsidRPr="0013230F" w:rsidRDefault="0013230F" w:rsidP="0013230F">
      <w:pPr>
        <w:widowControl w:val="0"/>
        <w:tabs>
          <w:tab w:val="left" w:pos="709"/>
        </w:tabs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 - соблюдение требований, норм и правил в сфере использования и содержания жилых помещений муниципального жилищного фонда, общего имущества собственников помещений в многоквартирном доме, если все жилые и (или) нежилые помещения в многоквартирном доме либо их часть находятся в муниципальной собственности, надлежащему выполнению работ по его содержанию и ремонту;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качества, объема и порядка предоставления коммунальных услуг установленным требованиям;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энергетической эффективности, предъявляемых к многоквартирным домам;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их оснащенности приборами учета используемых энергетических ресурсов;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лицами, ответственными за содержание многоквартирных домов,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lastRenderedPageBreak/>
        <w:t>- соблюдение лицами, ответственными за содержание многоквартирных домов,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требований к созданию и деятельности юридических лиц, индивидуальных предпринимателей, осуществляющих управление многоквартирными домами, в которых находятся помещения муниципального жилищного фонда.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устава товарищества собственников жилья требованиям законодательства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соответствие внесенных в устав товарищества собственников жилья изменений требованиям законодательства Российской Федерации;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правомерность утверждения условий договора управления и его заключения;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- соблюдение стандарта раскрытия информации организациями, осуществляющими деятельность в сфере управления многоквартирными домами.</w:t>
      </w:r>
    </w:p>
    <w:p w:rsidR="0013230F" w:rsidRPr="0013230F" w:rsidRDefault="0013230F" w:rsidP="0013230F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за использованием жилищного фонда на территории города Рубцовск Алтайского края осуществляется в </w:t>
      </w:r>
      <w:r w:rsidRPr="0013230F">
        <w:rPr>
          <w:rFonts w:ascii="Times New Roman" w:hAnsi="Times New Roman" w:cs="Times New Roman"/>
          <w:sz w:val="28"/>
          <w:szCs w:val="28"/>
        </w:rPr>
        <w:lastRenderedPageBreak/>
        <w:t>соответствии с нормативными правовыми актами в области жилищного законодательства.</w:t>
      </w:r>
    </w:p>
    <w:p w:rsidR="0013230F" w:rsidRPr="0013230F" w:rsidRDefault="0013230F" w:rsidP="0013230F">
      <w:pPr>
        <w:widowControl w:val="0"/>
        <w:autoSpaceDE w:val="0"/>
        <w:autoSpaceDN w:val="0"/>
        <w:adjustRightInd w:val="0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ab/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 w:rsidR="005C75FE">
        <w:rPr>
          <w:rFonts w:ascii="Times New Roman" w:hAnsi="Times New Roman" w:cs="Times New Roman"/>
          <w:sz w:val="28"/>
          <w:szCs w:val="28"/>
        </w:rPr>
        <w:t>рядке. Плановые проверки на 2020 год</w:t>
      </w:r>
      <w:r w:rsidRPr="0013230F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13230F" w:rsidRPr="0013230F" w:rsidRDefault="0013230F" w:rsidP="0013230F">
      <w:pPr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ab/>
        <w:t xml:space="preserve">Внеплановая выездная проверка юридических лиц, индивидуальных предпринимателей, может быть проведена по основаниям, указанным в </w:t>
      </w:r>
      <w:proofErr w:type="spellStart"/>
      <w:r w:rsidRPr="0013230F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13230F">
        <w:rPr>
          <w:rFonts w:ascii="Times New Roman" w:hAnsi="Times New Roman" w:cs="Times New Roman"/>
          <w:sz w:val="28"/>
          <w:szCs w:val="28"/>
        </w:rPr>
        <w:t>. "а" и "б" п. 2 ч. 2 ст. 10 Федерального закона от 26.12.2008 № 294-ФЗ, после согласования с органом прокуратуры по месту осуществления деятельности таких юридических лиц, индивидуальных предпринимателей, а так же по основаниям, предусмотренным ч. 4.2.ст. 20 Жилищного кодекса Российской Федерации.</w:t>
      </w:r>
    </w:p>
    <w:p w:rsidR="0013230F" w:rsidRPr="0013230F" w:rsidRDefault="0013230F" w:rsidP="001323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 w:rsidR="005C75FE">
        <w:rPr>
          <w:rFonts w:ascii="Times New Roman" w:hAnsi="Times New Roman" w:cs="Times New Roman"/>
          <w:sz w:val="28"/>
          <w:szCs w:val="28"/>
        </w:rPr>
        <w:t>ципальному жилищному контролю в</w:t>
      </w:r>
      <w:r w:rsidR="005F63AD">
        <w:rPr>
          <w:rFonts w:ascii="Times New Roman" w:hAnsi="Times New Roman" w:cs="Times New Roman"/>
          <w:sz w:val="28"/>
          <w:szCs w:val="28"/>
        </w:rPr>
        <w:t>о 2</w:t>
      </w:r>
      <w:r w:rsidR="005C75FE">
        <w:rPr>
          <w:rFonts w:ascii="Times New Roman" w:hAnsi="Times New Roman" w:cs="Times New Roman"/>
          <w:sz w:val="28"/>
          <w:szCs w:val="28"/>
        </w:rPr>
        <w:t xml:space="preserve"> полугодии 2020</w:t>
      </w:r>
      <w:r w:rsidRPr="0013230F">
        <w:rPr>
          <w:rFonts w:ascii="Times New Roman" w:hAnsi="Times New Roman" w:cs="Times New Roman"/>
          <w:sz w:val="28"/>
          <w:szCs w:val="28"/>
        </w:rPr>
        <w:t xml:space="preserve"> года - 38 единиц.</w:t>
      </w:r>
    </w:p>
    <w:p w:rsidR="005F63AD" w:rsidRPr="0013230F" w:rsidRDefault="005F63AD" w:rsidP="005F63A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За отчетный период 2 полугодие 2020</w:t>
      </w:r>
      <w:r w:rsidRPr="0013230F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плановые проверки юридического лица не проводились, </w:t>
      </w:r>
      <w:r w:rsidRPr="0013230F">
        <w:rPr>
          <w:sz w:val="28"/>
          <w:szCs w:val="28"/>
        </w:rPr>
        <w:t>внеплановые проверки юридических</w:t>
      </w:r>
      <w:r>
        <w:rPr>
          <w:sz w:val="28"/>
          <w:szCs w:val="28"/>
        </w:rPr>
        <w:t xml:space="preserve"> лиц не проводились. Проведено 1 проверка в отношении граждан. </w:t>
      </w:r>
    </w:p>
    <w:p w:rsidR="0013230F" w:rsidRPr="0013230F" w:rsidRDefault="0013230F" w:rsidP="0013230F">
      <w:pPr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Так же направлено около 10 разъяснений по невозможности проведения проверок, ввиду отсутствия оснований для их проведения в соответствии с требованиями жилищного законодательства. Проведены иные определенные действия для разрешения данных ситуаций (рассмотрение обращений в обычном порядке с направлением писем в управляющие организации, направление материалов в иные органы надзора по компетенции). Все заявители уведомлены о результатах проверочных мероприятий.</w:t>
      </w:r>
    </w:p>
    <w:p w:rsidR="0013230F" w:rsidRPr="0013230F" w:rsidRDefault="0013230F" w:rsidP="0013230F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Эксперты и экспертные организации в проведении мероприятий по муниципальному жилищному контролю в отчетном периоде задействованы не были. </w:t>
      </w:r>
    </w:p>
    <w:p w:rsidR="005F63AD" w:rsidRDefault="0013230F" w:rsidP="005F63A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</w:t>
      </w:r>
      <w:r w:rsidRPr="0013230F">
        <w:rPr>
          <w:rFonts w:ascii="Times New Roman" w:hAnsi="Times New Roman" w:cs="Times New Roman"/>
          <w:sz w:val="28"/>
          <w:szCs w:val="28"/>
        </w:rPr>
        <w:lastRenderedPageBreak/>
        <w:t>требований, установленных муниципальными правовыми актами, устранения причин, факторов и условий, способствующих нарушениям обязательных требований Администрация города Рубцовска осуществляет мероприятия по профилактике нарушений обязательных требований в соответствии с ежегодно утверждаемой прогр</w:t>
      </w:r>
      <w:r w:rsidR="00A33391">
        <w:rPr>
          <w:rFonts w:ascii="Times New Roman" w:hAnsi="Times New Roman" w:cs="Times New Roman"/>
          <w:sz w:val="28"/>
          <w:szCs w:val="28"/>
        </w:rPr>
        <w:t xml:space="preserve">аммой профилактики нарушений. </w:t>
      </w:r>
      <w:r w:rsidR="005F63AD">
        <w:rPr>
          <w:rFonts w:ascii="Times New Roman" w:hAnsi="Times New Roman" w:cs="Times New Roman"/>
          <w:sz w:val="28"/>
          <w:szCs w:val="28"/>
        </w:rPr>
        <w:t>По 2</w:t>
      </w:r>
      <w:r w:rsidR="005F63AD" w:rsidRPr="0013230F">
        <w:rPr>
          <w:rFonts w:ascii="Times New Roman" w:hAnsi="Times New Roman" w:cs="Times New Roman"/>
          <w:sz w:val="28"/>
          <w:szCs w:val="28"/>
        </w:rPr>
        <w:t xml:space="preserve"> предостережениям</w:t>
      </w:r>
      <w:r w:rsidR="005F63AD">
        <w:rPr>
          <w:rFonts w:ascii="Times New Roman" w:hAnsi="Times New Roman" w:cs="Times New Roman"/>
          <w:sz w:val="28"/>
          <w:szCs w:val="28"/>
        </w:rPr>
        <w:t xml:space="preserve"> выданным в 1 полугодии 2020 года</w:t>
      </w:r>
      <w:r w:rsidR="005F63AD" w:rsidRPr="009E05EC">
        <w:rPr>
          <w:rFonts w:ascii="Times New Roman" w:hAnsi="Times New Roman" w:cs="Times New Roman"/>
          <w:sz w:val="28"/>
          <w:szCs w:val="28"/>
        </w:rPr>
        <w:t xml:space="preserve"> </w:t>
      </w:r>
      <w:r w:rsidR="005F63AD" w:rsidRPr="0013230F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специалистом муниципального</w:t>
      </w:r>
      <w:r w:rsidR="005F63AD">
        <w:rPr>
          <w:rFonts w:ascii="Times New Roman" w:hAnsi="Times New Roman" w:cs="Times New Roman"/>
          <w:sz w:val="28"/>
          <w:szCs w:val="28"/>
        </w:rPr>
        <w:t xml:space="preserve"> жилищного контроля</w:t>
      </w:r>
      <w:r w:rsidR="005F63AD" w:rsidRPr="0013230F">
        <w:rPr>
          <w:rFonts w:ascii="Times New Roman" w:hAnsi="Times New Roman" w:cs="Times New Roman"/>
          <w:sz w:val="28"/>
          <w:szCs w:val="28"/>
        </w:rPr>
        <w:t xml:space="preserve"> нарушения устранены.</w:t>
      </w:r>
    </w:p>
    <w:p w:rsidR="001514E2" w:rsidRPr="001514E2" w:rsidRDefault="001514E2" w:rsidP="005F63AD">
      <w:pPr>
        <w:tabs>
          <w:tab w:val="left" w:pos="709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14E2">
        <w:rPr>
          <w:rFonts w:ascii="Times New Roman" w:hAnsi="Times New Roman" w:cs="Times New Roman"/>
          <w:sz w:val="28"/>
          <w:szCs w:val="28"/>
        </w:rPr>
        <w:t xml:space="preserve">Основные нарушения, встречающиеся в ходе проверок при осуществлении муниципального жилищного контроля связаны с ненадлежащим предоставлением коммунальных услуг (в основном отопление, горячее водоснабжение) и работой аварийно-диспетчерских служб. С наступлением теплого периода года (таяние снега, дожди) значительное количество обращений граждан связано с протеканиями крыш многоквартирных домов. Характерной проблемой является ненадлежащее содержание (длительное </w:t>
      </w:r>
      <w:proofErr w:type="spellStart"/>
      <w:r w:rsidRPr="001514E2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Pr="001514E2">
        <w:rPr>
          <w:rFonts w:ascii="Times New Roman" w:hAnsi="Times New Roman" w:cs="Times New Roman"/>
          <w:sz w:val="28"/>
          <w:szCs w:val="28"/>
        </w:rPr>
        <w:t xml:space="preserve"> ремонта, уборки) подъездов обслуживаемых жилых зданий.</w:t>
      </w:r>
    </w:p>
    <w:p w:rsidR="001514E2" w:rsidRPr="001514E2" w:rsidRDefault="001514E2" w:rsidP="001514E2">
      <w:pPr>
        <w:ind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E2">
        <w:rPr>
          <w:rFonts w:ascii="Times New Roman" w:hAnsi="Times New Roman" w:cs="Times New Roman"/>
          <w:bCs/>
          <w:sz w:val="28"/>
          <w:szCs w:val="28"/>
        </w:rPr>
        <w:t>С целью исключения нарушения жилищного законодательства в своей деятельности орган муниципального жилищного контроля рекомендует управляющим организациям, ТСЖ, ЖСК провести необходимые организационные, технические мероприятия, направленные на обеспечение соблюдения обязательных требований, в том</w:t>
      </w:r>
      <w:r w:rsidRPr="001514E2">
        <w:rPr>
          <w:rFonts w:ascii="Times New Roman" w:hAnsi="Times New Roman" w:cs="Times New Roman"/>
          <w:sz w:val="28"/>
          <w:szCs w:val="28"/>
        </w:rPr>
        <w:t xml:space="preserve"> числе обратить особое внимание на нарушения, которые были выявлены органами государственного контроля (надзора), органами муниципального контроля в ходе проведенных проверок и исключить их повторение в своей дальнейшей работе по обслуживанию жилищного фонда. </w:t>
      </w:r>
    </w:p>
    <w:p w:rsidR="001514E2" w:rsidRDefault="001514E2" w:rsidP="001514E2">
      <w:pPr>
        <w:widowControl w:val="0"/>
        <w:autoSpaceDE w:val="0"/>
        <w:autoSpaceDN w:val="0"/>
        <w:adjustRightInd w:val="0"/>
        <w:ind w:right="1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4E2">
        <w:rPr>
          <w:rFonts w:ascii="Times New Roman" w:hAnsi="Times New Roman" w:cs="Times New Roman"/>
          <w:sz w:val="28"/>
          <w:szCs w:val="28"/>
        </w:rPr>
        <w:t>Организации, обслуживающие жилищный фонд должны проводить наблюдения за техническим состоянием зданий и инженерным оборудованием в процессе их эксплуатации, организовывать и непосредственно участвовать в осуществлении мероприятий по предупреждению и устранению повреждений зданий. Осуществлять контроль за жилищным фондом, поддерживать в исправности, работоспособности инженерные системы и т.д. Контроль  за техническим состоянием зданий следует осуществлять путем проведения п</w:t>
      </w:r>
      <w:r>
        <w:rPr>
          <w:rFonts w:ascii="Times New Roman" w:hAnsi="Times New Roman" w:cs="Times New Roman"/>
          <w:sz w:val="28"/>
          <w:szCs w:val="28"/>
        </w:rPr>
        <w:t>лановых и внеплановых осмотров.</w:t>
      </w:r>
    </w:p>
    <w:p w:rsidR="006F2FBD" w:rsidRPr="006F2FBD" w:rsidRDefault="006F2FBD" w:rsidP="001514E2">
      <w:pPr>
        <w:widowControl w:val="0"/>
        <w:autoSpaceDE w:val="0"/>
        <w:autoSpaceDN w:val="0"/>
        <w:adjustRightInd w:val="0"/>
        <w:ind w:right="15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2FBD">
        <w:rPr>
          <w:rFonts w:ascii="Times New Roman" w:hAnsi="Times New Roman" w:cs="Times New Roman"/>
          <w:bCs/>
          <w:sz w:val="28"/>
          <w:szCs w:val="28"/>
        </w:rPr>
        <w:t xml:space="preserve">Руководствуясь частью 1 статьи 17 </w:t>
      </w:r>
      <w:r w:rsidRPr="006F2FBD">
        <w:rPr>
          <w:rFonts w:ascii="Times New Roman" w:hAnsi="Times New Roman" w:cs="Times New Roman"/>
          <w:sz w:val="28"/>
          <w:szCs w:val="28"/>
        </w:rPr>
        <w:t xml:space="preserve">Федерального закона от 01.04.2020 № 98 «О внесении изменений в отдельные законодательные акты </w:t>
      </w:r>
      <w:r w:rsidRPr="006F2FB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вопросам предупреждения и ликвидации чрезвычайных ситуаций», частью 1.1 статьи 26.2 Федерального закона от 26.12.2008 № 294-ФЗ «О защите прав юридических лиц и индивидуальных предпринимателей</w:t>
      </w:r>
      <w:r w:rsidRPr="006F2FBD">
        <w:rPr>
          <w:rFonts w:ascii="Times New Roman" w:hAnsi="Times New Roman" w:cs="Times New Roman"/>
          <w:bCs/>
          <w:sz w:val="28"/>
          <w:szCs w:val="28"/>
        </w:rPr>
        <w:t xml:space="preserve"> при осуществлении государственного контроля (надзора) и муниципального контроля» </w:t>
      </w:r>
      <w:r w:rsidR="0038206F">
        <w:rPr>
          <w:rFonts w:ascii="Times New Roman" w:hAnsi="Times New Roman" w:cs="Times New Roman"/>
          <w:bCs/>
          <w:sz w:val="28"/>
          <w:szCs w:val="28"/>
        </w:rPr>
        <w:t xml:space="preserve">проверки в отношении </w:t>
      </w:r>
      <w:r w:rsidR="00B6158D">
        <w:rPr>
          <w:rFonts w:ascii="Times New Roman" w:hAnsi="Times New Roman" w:cs="Times New Roman"/>
          <w:bCs/>
          <w:sz w:val="28"/>
          <w:szCs w:val="28"/>
        </w:rPr>
        <w:t>юридических лиц, индивидуальных предпринимателей относящихся к субъектам малого предпринимательства не проводятся с 1 апреля по 31 декабря 2020 года.</w:t>
      </w:r>
    </w:p>
    <w:p w:rsidR="00801E6C" w:rsidRDefault="00801E6C"/>
    <w:sectPr w:rsidR="00801E6C" w:rsidSect="00C00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13230F"/>
    <w:rsid w:val="0013230F"/>
    <w:rsid w:val="001514E2"/>
    <w:rsid w:val="0038206F"/>
    <w:rsid w:val="00402BAB"/>
    <w:rsid w:val="005409C1"/>
    <w:rsid w:val="005C75FE"/>
    <w:rsid w:val="005F63AD"/>
    <w:rsid w:val="006F2FBD"/>
    <w:rsid w:val="00744320"/>
    <w:rsid w:val="00801E6C"/>
    <w:rsid w:val="00814676"/>
    <w:rsid w:val="00A33391"/>
    <w:rsid w:val="00B36861"/>
    <w:rsid w:val="00B6158D"/>
    <w:rsid w:val="00BA5BB9"/>
    <w:rsid w:val="00C0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3230F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231525CF69DDF7803B31A6BE641A57E50FBA98670326E01D328E6FCE1E4G" TargetMode="External"/><Relationship Id="rId13" Type="http://schemas.openxmlformats.org/officeDocument/2006/relationships/hyperlink" Target="consultantplus://offline/ref=906231525CF69DDF7803B31A6BE641A57E57F7AB817A326E01D328E6FCE1E4G" TargetMode="External"/><Relationship Id="rId18" Type="http://schemas.openxmlformats.org/officeDocument/2006/relationships/hyperlink" Target="consultantplus://offline/ref=906231525CF69DDF7803B31A6BE641A57B50F4A985726F64098A24E4EFEBG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06231525CF69DDF7803B31A6BE641A57E50FBAB837D326E01D328E6FC14485D4D42BC5D5EE4E8G" TargetMode="External"/><Relationship Id="rId12" Type="http://schemas.openxmlformats.org/officeDocument/2006/relationships/hyperlink" Target="consultantplus://offline/ref=906231525CF69DDF7803B31A6BE641A57E50F7A6807B326E01D328E6FCE1E4G" TargetMode="External"/><Relationship Id="rId17" Type="http://schemas.openxmlformats.org/officeDocument/2006/relationships/hyperlink" Target="consultantplus://offline/ref=906231525CF69DDF7803B31A6BE641A57E50F5AB8179326E01D328E6FCE1E4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6231525CF69DDF7803B31A6BE641A57E50F6AF8E78326E01D328E6FCE1E4G" TargetMode="External"/><Relationship Id="rId20" Type="http://schemas.openxmlformats.org/officeDocument/2006/relationships/hyperlink" Target="consultantplus://offline/ref=906231525CF69DDF7803AD177D8A1FA9795FADA3837B30395C8C73BBAB1D420AE0E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6231525CF69DDF7803B31A6BE641A57E51F6AF8070326E01D328E6FC14485D4D42BC56E5E8G" TargetMode="External"/><Relationship Id="rId11" Type="http://schemas.openxmlformats.org/officeDocument/2006/relationships/hyperlink" Target="consultantplus://offline/ref=906231525CF69DDF7803B31A6BE641A57A53FAAB81726F64098A24E4EFEBG" TargetMode="External"/><Relationship Id="rId5" Type="http://schemas.openxmlformats.org/officeDocument/2006/relationships/hyperlink" Target="consultantplus://offline/ref=906231525CF69DDF7803B31A6BE641A57E50FBA8817D326E01D328E6FC14485D4D42BC5E5949D79CE8E4G" TargetMode="External"/><Relationship Id="rId15" Type="http://schemas.openxmlformats.org/officeDocument/2006/relationships/hyperlink" Target="consultantplus://offline/ref=906231525CF69DDF7803B31A6BE641A57E50F5AB807F326E01D328E6FCE1E4G" TargetMode="External"/><Relationship Id="rId10" Type="http://schemas.openxmlformats.org/officeDocument/2006/relationships/hyperlink" Target="consultantplus://offline/ref=CAD89A90D095BE0A1B2E57653DC4BB710D73A298AA230C7F4FF7B2DE7AM4mEH" TargetMode="External"/><Relationship Id="rId19" Type="http://schemas.openxmlformats.org/officeDocument/2006/relationships/hyperlink" Target="consultantplus://offline/ref=906231525CF69DDF7803AD177D8A1FA9795FADA384713B385A8C73BBAB1D420AE0EAG" TargetMode="External"/><Relationship Id="rId4" Type="http://schemas.openxmlformats.org/officeDocument/2006/relationships/hyperlink" Target="consultantplus://offline/ref=906231525CF69DDF7803B31A6BE641A57D5CF4AB8C2F656C508626EEE3G" TargetMode="External"/><Relationship Id="rId9" Type="http://schemas.openxmlformats.org/officeDocument/2006/relationships/hyperlink" Target="consultantplus://offline/ref=906231525CF69DDF7803B31A6BE641A57E50F4AD867E326E01D328E6FCE1E4G" TargetMode="External"/><Relationship Id="rId14" Type="http://schemas.openxmlformats.org/officeDocument/2006/relationships/hyperlink" Target="consultantplus://offline/ref=906231525CF69DDF7803B31A6BE641A57E51F1AC877E326E01D328E6FCE1E4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lebedenko</dc:creator>
  <cp:lastModifiedBy>lebedenko</cp:lastModifiedBy>
  <cp:revision>3</cp:revision>
  <dcterms:created xsi:type="dcterms:W3CDTF">2020-08-11T03:33:00Z</dcterms:created>
  <dcterms:modified xsi:type="dcterms:W3CDTF">2020-12-23T02:31:00Z</dcterms:modified>
</cp:coreProperties>
</file>