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0F" w:rsidRPr="00962DE0" w:rsidRDefault="003D2F0F" w:rsidP="003D2F0F">
      <w:pPr>
        <w:tabs>
          <w:tab w:val="left" w:pos="0"/>
          <w:tab w:val="left" w:pos="1276"/>
          <w:tab w:val="left" w:pos="1418"/>
          <w:tab w:val="left" w:pos="1560"/>
        </w:tabs>
        <w:spacing w:line="251" w:lineRule="auto"/>
        <w:jc w:val="both"/>
        <w:rPr>
          <w:rFonts w:eastAsia="Times New Roman"/>
          <w:sz w:val="28"/>
          <w:szCs w:val="28"/>
        </w:rPr>
      </w:pPr>
      <w:r w:rsidRPr="00962DE0">
        <w:rPr>
          <w:rFonts w:eastAsia="Times New Roman"/>
          <w:sz w:val="28"/>
          <w:szCs w:val="28"/>
        </w:rPr>
        <w:t>Комитет по финансам, налоговой</w:t>
      </w:r>
    </w:p>
    <w:p w:rsidR="003D2F0F" w:rsidRPr="00962DE0" w:rsidRDefault="003D2F0F" w:rsidP="003D2F0F">
      <w:pPr>
        <w:tabs>
          <w:tab w:val="left" w:pos="0"/>
          <w:tab w:val="left" w:pos="1276"/>
          <w:tab w:val="left" w:pos="1418"/>
          <w:tab w:val="left" w:pos="1560"/>
        </w:tabs>
        <w:spacing w:line="251" w:lineRule="auto"/>
        <w:jc w:val="both"/>
        <w:rPr>
          <w:rFonts w:eastAsia="Times New Roman"/>
          <w:sz w:val="28"/>
          <w:szCs w:val="28"/>
        </w:rPr>
      </w:pPr>
      <w:r w:rsidRPr="00962DE0">
        <w:rPr>
          <w:rFonts w:eastAsia="Times New Roman"/>
          <w:sz w:val="28"/>
          <w:szCs w:val="28"/>
        </w:rPr>
        <w:t>и кредитной политике Администрации</w:t>
      </w:r>
    </w:p>
    <w:p w:rsidR="003D2F0F" w:rsidRPr="00962DE0" w:rsidRDefault="003D2F0F" w:rsidP="003D2F0F">
      <w:pPr>
        <w:tabs>
          <w:tab w:val="left" w:pos="0"/>
          <w:tab w:val="left" w:pos="1276"/>
          <w:tab w:val="left" w:pos="1418"/>
          <w:tab w:val="left" w:pos="1560"/>
        </w:tabs>
        <w:spacing w:line="251" w:lineRule="auto"/>
        <w:jc w:val="both"/>
        <w:rPr>
          <w:rFonts w:eastAsia="Times New Roman"/>
          <w:sz w:val="28"/>
          <w:szCs w:val="28"/>
        </w:rPr>
      </w:pPr>
      <w:r w:rsidRPr="00962DE0">
        <w:rPr>
          <w:rFonts w:eastAsia="Times New Roman"/>
          <w:sz w:val="28"/>
          <w:szCs w:val="28"/>
        </w:rPr>
        <w:t>города Рубцовска Алтайского края</w:t>
      </w:r>
    </w:p>
    <w:p w:rsidR="003D2F0F" w:rsidRPr="00962DE0" w:rsidRDefault="003D2F0F" w:rsidP="003D2F0F">
      <w:pPr>
        <w:tabs>
          <w:tab w:val="left" w:pos="0"/>
          <w:tab w:val="left" w:pos="1276"/>
          <w:tab w:val="left" w:pos="1418"/>
          <w:tab w:val="left" w:pos="1560"/>
        </w:tabs>
        <w:spacing w:line="251" w:lineRule="auto"/>
        <w:jc w:val="both"/>
        <w:rPr>
          <w:rFonts w:eastAsia="Times New Roman"/>
          <w:sz w:val="28"/>
          <w:szCs w:val="28"/>
        </w:rPr>
      </w:pPr>
    </w:p>
    <w:p w:rsidR="003D2F0F" w:rsidRDefault="003D2F0F" w:rsidP="003D2F0F">
      <w:pPr>
        <w:spacing w:line="249" w:lineRule="exact"/>
        <w:rPr>
          <w:sz w:val="24"/>
          <w:szCs w:val="24"/>
        </w:rPr>
      </w:pPr>
    </w:p>
    <w:p w:rsidR="003D2F0F" w:rsidRDefault="003D2F0F" w:rsidP="003D2F0F">
      <w:pPr>
        <w:spacing w:line="249" w:lineRule="exact"/>
        <w:rPr>
          <w:sz w:val="24"/>
          <w:szCs w:val="24"/>
        </w:rPr>
      </w:pPr>
    </w:p>
    <w:p w:rsidR="003D2F0F" w:rsidRDefault="00A515C7" w:rsidP="003D2F0F">
      <w:pPr>
        <w:spacing w:line="250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ПРИКАЗ № </w:t>
      </w:r>
      <w:r w:rsidR="00AB11FC">
        <w:rPr>
          <w:rFonts w:eastAsia="Times New Roman"/>
          <w:b/>
          <w:sz w:val="28"/>
          <w:szCs w:val="28"/>
        </w:rPr>
        <w:t>32</w:t>
      </w:r>
      <w:r>
        <w:rPr>
          <w:rFonts w:eastAsia="Times New Roman"/>
          <w:b/>
          <w:sz w:val="28"/>
          <w:szCs w:val="28"/>
        </w:rPr>
        <w:t xml:space="preserve"> </w:t>
      </w:r>
      <w:r w:rsidR="003D2F0F">
        <w:rPr>
          <w:rFonts w:eastAsia="Times New Roman"/>
          <w:b/>
          <w:sz w:val="28"/>
          <w:szCs w:val="28"/>
        </w:rPr>
        <w:t>от 29.12.2018</w:t>
      </w:r>
    </w:p>
    <w:p w:rsidR="003D2F0F" w:rsidRPr="00355B36" w:rsidRDefault="003D2F0F" w:rsidP="003D2F0F">
      <w:pPr>
        <w:spacing w:line="250" w:lineRule="exact"/>
        <w:jc w:val="center"/>
        <w:rPr>
          <w:rFonts w:eastAsia="Times New Roman"/>
          <w:b/>
          <w:sz w:val="28"/>
          <w:szCs w:val="28"/>
        </w:rPr>
      </w:pPr>
    </w:p>
    <w:p w:rsidR="003D2F0F" w:rsidRDefault="003D2F0F" w:rsidP="003D2F0F">
      <w:pPr>
        <w:tabs>
          <w:tab w:val="left" w:pos="0"/>
          <w:tab w:val="left" w:pos="1276"/>
        </w:tabs>
        <w:spacing w:line="251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со статьями 161, 221 Бюджетного кодекса Российской Федерации, приказом Министерства финансов Российской Федерации от 14.02.2018 № 26н «Об общих требованиях к порядку составления, утверждения и ведения бюджетных смет казенных учреждений»</w:t>
      </w:r>
    </w:p>
    <w:p w:rsidR="003D2F0F" w:rsidRDefault="003D2F0F" w:rsidP="00AB11FC">
      <w:pPr>
        <w:ind w:right="-2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ПРИКАЗЫВАЮ:</w:t>
      </w:r>
    </w:p>
    <w:p w:rsidR="003D2F0F" w:rsidRDefault="003D2F0F" w:rsidP="003D2F0F">
      <w:pPr>
        <w:spacing w:line="321" w:lineRule="exact"/>
        <w:rPr>
          <w:sz w:val="24"/>
          <w:szCs w:val="24"/>
        </w:rPr>
      </w:pPr>
    </w:p>
    <w:p w:rsidR="003D2F0F" w:rsidRPr="00355B36" w:rsidRDefault="003D2F0F" w:rsidP="00AB11FC">
      <w:pPr>
        <w:pStyle w:val="a3"/>
        <w:numPr>
          <w:ilvl w:val="0"/>
          <w:numId w:val="28"/>
        </w:numPr>
        <w:tabs>
          <w:tab w:val="left" w:pos="-142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355B36">
        <w:rPr>
          <w:rFonts w:eastAsia="Times New Roman"/>
          <w:sz w:val="28"/>
          <w:szCs w:val="28"/>
        </w:rPr>
        <w:t xml:space="preserve">Утвердить </w:t>
      </w:r>
      <w:r w:rsidR="00AB11FC">
        <w:rPr>
          <w:rFonts w:eastAsia="Times New Roman"/>
          <w:sz w:val="28"/>
          <w:szCs w:val="28"/>
        </w:rPr>
        <w:t xml:space="preserve">прилагаемый </w:t>
      </w:r>
      <w:r w:rsidRPr="00355B36">
        <w:rPr>
          <w:rFonts w:eastAsia="Times New Roman"/>
          <w:sz w:val="28"/>
          <w:szCs w:val="28"/>
        </w:rPr>
        <w:t xml:space="preserve">Порядок составления, утверждения и ведения бюджетных смет муниципальных казенных учреждений, финансируемых из бюджета </w:t>
      </w:r>
      <w:r>
        <w:rPr>
          <w:rFonts w:eastAsia="Times New Roman"/>
          <w:sz w:val="28"/>
          <w:szCs w:val="28"/>
        </w:rPr>
        <w:t xml:space="preserve">муниципального образования </w:t>
      </w:r>
      <w:r w:rsidRPr="00355B36">
        <w:rPr>
          <w:rFonts w:eastAsia="Times New Roman"/>
          <w:sz w:val="28"/>
          <w:szCs w:val="28"/>
        </w:rPr>
        <w:t>город</w:t>
      </w:r>
      <w:r>
        <w:rPr>
          <w:rFonts w:eastAsia="Times New Roman"/>
          <w:sz w:val="28"/>
          <w:szCs w:val="28"/>
        </w:rPr>
        <w:t xml:space="preserve"> Рубцовск Алтайского края</w:t>
      </w:r>
      <w:r w:rsidR="00AB11FC">
        <w:rPr>
          <w:rFonts w:eastAsia="Times New Roman"/>
          <w:sz w:val="28"/>
          <w:szCs w:val="28"/>
        </w:rPr>
        <w:t xml:space="preserve"> (далее – Порядок)</w:t>
      </w:r>
    </w:p>
    <w:p w:rsidR="003D2F0F" w:rsidRDefault="003D2F0F" w:rsidP="003D2F0F">
      <w:pPr>
        <w:spacing w:line="1" w:lineRule="exact"/>
        <w:ind w:firstLine="720"/>
        <w:jc w:val="both"/>
        <w:rPr>
          <w:rFonts w:eastAsia="Times New Roman"/>
          <w:sz w:val="28"/>
          <w:szCs w:val="28"/>
        </w:rPr>
      </w:pPr>
    </w:p>
    <w:p w:rsidR="003D2F0F" w:rsidRDefault="003D2F0F" w:rsidP="003D2F0F">
      <w:pPr>
        <w:spacing w:line="71" w:lineRule="exact"/>
        <w:ind w:firstLine="709"/>
        <w:rPr>
          <w:sz w:val="20"/>
          <w:szCs w:val="20"/>
        </w:rPr>
      </w:pPr>
    </w:p>
    <w:p w:rsidR="003D2F0F" w:rsidRDefault="003D2F0F" w:rsidP="003D2F0F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Настоящий Порядок </w:t>
      </w:r>
      <w:r w:rsidRPr="00962DE0">
        <w:rPr>
          <w:rFonts w:eastAsia="Times New Roman"/>
          <w:sz w:val="28"/>
          <w:szCs w:val="28"/>
        </w:rPr>
        <w:t>применяе</w:t>
      </w:r>
      <w:r>
        <w:rPr>
          <w:rFonts w:eastAsia="Times New Roman"/>
          <w:sz w:val="28"/>
          <w:szCs w:val="28"/>
        </w:rPr>
        <w:t>тся при составлении, утверждении</w:t>
      </w:r>
      <w:r w:rsidRPr="00962DE0">
        <w:rPr>
          <w:rFonts w:eastAsia="Times New Roman"/>
          <w:sz w:val="28"/>
          <w:szCs w:val="28"/>
        </w:rPr>
        <w:t xml:space="preserve"> и ведении бюджетной сметы казенного учреждения, начиная с составления, утверждения и ведения бюджетной сметы казенного учреждения </w:t>
      </w:r>
      <w:r>
        <w:rPr>
          <w:rFonts w:eastAsia="Times New Roman"/>
          <w:sz w:val="28"/>
          <w:szCs w:val="28"/>
        </w:rPr>
        <w:t>на 2019 год</w:t>
      </w:r>
      <w:r w:rsidRPr="00962DE0">
        <w:rPr>
          <w:rFonts w:eastAsia="Times New Roman"/>
          <w:sz w:val="28"/>
          <w:szCs w:val="28"/>
        </w:rPr>
        <w:t>.</w:t>
      </w:r>
    </w:p>
    <w:p w:rsidR="003D2F0F" w:rsidRDefault="003D2F0F" w:rsidP="003D2F0F">
      <w:pPr>
        <w:pStyle w:val="a3"/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Начальнику бюджетного отдела (Рубцова Л.А.) довести настоящий приказ до сведения главных распорядителей средств бюджета города.</w:t>
      </w:r>
    </w:p>
    <w:p w:rsidR="003D2F0F" w:rsidRDefault="003D2F0F" w:rsidP="003D2F0F">
      <w:pPr>
        <w:pStyle w:val="a3"/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настоящего приказа оставляю за собой.</w:t>
      </w:r>
    </w:p>
    <w:p w:rsidR="003D2F0F" w:rsidRDefault="003D2F0F" w:rsidP="003D2F0F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</w:p>
    <w:p w:rsidR="003D2F0F" w:rsidRDefault="003D2F0F" w:rsidP="003D2F0F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</w:p>
    <w:p w:rsidR="003D2F0F" w:rsidRDefault="003D2F0F" w:rsidP="003D2F0F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Первый заместитель Главы</w:t>
      </w:r>
    </w:p>
    <w:p w:rsidR="003D2F0F" w:rsidRDefault="003D2F0F" w:rsidP="003D2F0F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города Рубцовска-</w:t>
      </w:r>
    </w:p>
    <w:p w:rsidR="003D2F0F" w:rsidRDefault="003D2F0F" w:rsidP="003D2F0F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комитета по финансам,</w:t>
      </w:r>
    </w:p>
    <w:p w:rsidR="003D2F0F" w:rsidRPr="001D22A4" w:rsidRDefault="003D2F0F" w:rsidP="003D2F0F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налоговой и кредитной политике              </w:t>
      </w:r>
      <w:r w:rsidR="00D35F22">
        <w:rPr>
          <w:rFonts w:eastAsia="Times New Roman"/>
          <w:sz w:val="28"/>
          <w:szCs w:val="28"/>
        </w:rPr>
        <w:t xml:space="preserve">              </w:t>
      </w:r>
      <w:r w:rsidR="00A515C7">
        <w:rPr>
          <w:rFonts w:eastAsia="Times New Roman"/>
          <w:sz w:val="28"/>
          <w:szCs w:val="28"/>
        </w:rPr>
        <w:t xml:space="preserve">         </w:t>
      </w:r>
      <w:r w:rsidR="00D35F22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         В.И. Пьянков</w:t>
      </w:r>
    </w:p>
    <w:p w:rsidR="003D2F0F" w:rsidRDefault="003D2F0F" w:rsidP="003D2F0F">
      <w:pPr>
        <w:spacing w:line="200" w:lineRule="exact"/>
        <w:rPr>
          <w:sz w:val="20"/>
          <w:szCs w:val="20"/>
        </w:rPr>
      </w:pPr>
    </w:p>
    <w:p w:rsidR="003D2F0F" w:rsidRDefault="003D2F0F" w:rsidP="003D2F0F">
      <w:pPr>
        <w:spacing w:line="200" w:lineRule="exact"/>
        <w:rPr>
          <w:sz w:val="20"/>
          <w:szCs w:val="20"/>
        </w:rPr>
      </w:pPr>
    </w:p>
    <w:p w:rsidR="003D2F0F" w:rsidRDefault="003D2F0F" w:rsidP="003D2F0F">
      <w:pPr>
        <w:spacing w:line="200" w:lineRule="exact"/>
        <w:rPr>
          <w:sz w:val="20"/>
          <w:szCs w:val="20"/>
        </w:rPr>
      </w:pPr>
    </w:p>
    <w:p w:rsidR="003D2F0F" w:rsidRDefault="003D2F0F" w:rsidP="003D2F0F">
      <w:pPr>
        <w:spacing w:line="200" w:lineRule="exact"/>
        <w:rPr>
          <w:sz w:val="20"/>
          <w:szCs w:val="20"/>
        </w:rPr>
      </w:pPr>
    </w:p>
    <w:p w:rsidR="00772B05" w:rsidRDefault="00772B05"/>
    <w:p w:rsidR="003D2F0F" w:rsidRDefault="003D2F0F"/>
    <w:p w:rsidR="003D2F0F" w:rsidRDefault="003D2F0F"/>
    <w:p w:rsidR="003D2F0F" w:rsidRDefault="003D2F0F"/>
    <w:p w:rsidR="003D2F0F" w:rsidRDefault="003D2F0F"/>
    <w:p w:rsidR="003D2F0F" w:rsidRDefault="003D2F0F"/>
    <w:p w:rsidR="003D2F0F" w:rsidRDefault="003D2F0F"/>
    <w:p w:rsidR="003D2F0F" w:rsidRDefault="003D2F0F"/>
    <w:p w:rsidR="003D2F0F" w:rsidRDefault="003D2F0F"/>
    <w:p w:rsidR="003D2F0F" w:rsidRDefault="003D2F0F"/>
    <w:p w:rsidR="003D2F0F" w:rsidRDefault="003D2F0F"/>
    <w:p w:rsidR="000834AE" w:rsidRDefault="000834AE"/>
    <w:p w:rsidR="000834AE" w:rsidRDefault="000834AE"/>
    <w:p w:rsidR="003D2F0F" w:rsidRDefault="003D2F0F"/>
    <w:p w:rsidR="003D2F0F" w:rsidRDefault="003D2F0F"/>
    <w:p w:rsidR="003D2F0F" w:rsidRDefault="003D2F0F" w:rsidP="00C71047">
      <w:pPr>
        <w:ind w:left="4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</w:t>
      </w:r>
      <w:r w:rsidR="00A515C7">
        <w:rPr>
          <w:rFonts w:eastAsia="Times New Roman"/>
          <w:sz w:val="28"/>
          <w:szCs w:val="28"/>
        </w:rPr>
        <w:t>твержден</w:t>
      </w:r>
    </w:p>
    <w:p w:rsidR="003D2F0F" w:rsidRDefault="003D2F0F" w:rsidP="00AB11FC">
      <w:pPr>
        <w:ind w:left="46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</w:t>
      </w:r>
      <w:r w:rsidR="00AB11FC">
        <w:rPr>
          <w:rFonts w:eastAsia="Times New Roman"/>
          <w:sz w:val="28"/>
          <w:szCs w:val="28"/>
        </w:rPr>
        <w:t>иказом</w:t>
      </w:r>
      <w:r>
        <w:rPr>
          <w:rFonts w:eastAsia="Times New Roman"/>
          <w:sz w:val="28"/>
          <w:szCs w:val="28"/>
        </w:rPr>
        <w:t xml:space="preserve"> комитета по финансам,</w:t>
      </w:r>
    </w:p>
    <w:p w:rsidR="003D2F0F" w:rsidRDefault="003D2F0F" w:rsidP="003D2F0F">
      <w:pPr>
        <w:ind w:left="46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налоговой и кредитной политике</w:t>
      </w:r>
      <w:r w:rsidR="00AB11FC">
        <w:rPr>
          <w:rFonts w:eastAsia="Times New Roman"/>
          <w:sz w:val="28"/>
          <w:szCs w:val="28"/>
        </w:rPr>
        <w:t xml:space="preserve"> </w:t>
      </w:r>
    </w:p>
    <w:p w:rsidR="00AB11FC" w:rsidRDefault="00AB11FC" w:rsidP="003D2F0F">
      <w:pPr>
        <w:ind w:left="46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 города Рубцовска</w:t>
      </w:r>
    </w:p>
    <w:p w:rsidR="00AB11FC" w:rsidRDefault="00AB11FC" w:rsidP="003D2F0F">
      <w:pPr>
        <w:ind w:left="46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Алтайского края</w:t>
      </w:r>
    </w:p>
    <w:p w:rsidR="00AB11FC" w:rsidRDefault="00AB11FC" w:rsidP="003D2F0F">
      <w:pPr>
        <w:ind w:left="4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29.12.2018 № 32</w:t>
      </w:r>
    </w:p>
    <w:p w:rsidR="00AB11FC" w:rsidRDefault="00AB11FC" w:rsidP="00AB11FC">
      <w:pPr>
        <w:tabs>
          <w:tab w:val="right" w:pos="9355"/>
        </w:tabs>
        <w:spacing w:line="20" w:lineRule="exact"/>
        <w:rPr>
          <w:sz w:val="20"/>
          <w:szCs w:val="20"/>
        </w:rPr>
      </w:pPr>
    </w:p>
    <w:p w:rsidR="00AB11FC" w:rsidRDefault="00AB11FC" w:rsidP="00AB11FC">
      <w:pPr>
        <w:tabs>
          <w:tab w:val="right" w:pos="9355"/>
        </w:tabs>
        <w:spacing w:line="20" w:lineRule="exact"/>
        <w:rPr>
          <w:sz w:val="20"/>
          <w:szCs w:val="20"/>
        </w:rPr>
      </w:pPr>
    </w:p>
    <w:p w:rsidR="00AB11FC" w:rsidRDefault="00AB11FC" w:rsidP="00AB11FC">
      <w:pPr>
        <w:tabs>
          <w:tab w:val="right" w:pos="9355"/>
        </w:tabs>
        <w:spacing w:line="20" w:lineRule="exact"/>
        <w:rPr>
          <w:sz w:val="20"/>
          <w:szCs w:val="20"/>
        </w:rPr>
      </w:pPr>
    </w:p>
    <w:p w:rsidR="00AB11FC" w:rsidRDefault="00AB11FC" w:rsidP="00AB11FC">
      <w:pPr>
        <w:tabs>
          <w:tab w:val="right" w:pos="9355"/>
        </w:tabs>
        <w:spacing w:line="20" w:lineRule="exact"/>
        <w:rPr>
          <w:sz w:val="20"/>
          <w:szCs w:val="20"/>
        </w:rPr>
      </w:pPr>
    </w:p>
    <w:p w:rsidR="00AB11FC" w:rsidRDefault="00AB11FC" w:rsidP="00AB11FC">
      <w:pPr>
        <w:tabs>
          <w:tab w:val="right" w:pos="9355"/>
        </w:tabs>
        <w:spacing w:line="20" w:lineRule="exact"/>
        <w:rPr>
          <w:sz w:val="20"/>
          <w:szCs w:val="20"/>
        </w:rPr>
      </w:pPr>
    </w:p>
    <w:p w:rsidR="003D2F0F" w:rsidRDefault="003D2F0F" w:rsidP="003D2F0F">
      <w:pPr>
        <w:spacing w:line="312" w:lineRule="exact"/>
        <w:rPr>
          <w:sz w:val="20"/>
          <w:szCs w:val="20"/>
        </w:rPr>
      </w:pPr>
    </w:p>
    <w:p w:rsidR="003D2F0F" w:rsidRDefault="003D2F0F" w:rsidP="003D2F0F">
      <w:pPr>
        <w:spacing w:line="259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Порядок составления, утверждения и ведения бюджетных смет муниципальных казенных учреждений, финансируемых из бюджета муниципального образования город Рубцовск Алтайского края</w:t>
      </w:r>
    </w:p>
    <w:p w:rsidR="003D2F0F" w:rsidRDefault="003D2F0F" w:rsidP="003D2F0F">
      <w:pPr>
        <w:spacing w:line="198" w:lineRule="exact"/>
        <w:rPr>
          <w:sz w:val="20"/>
          <w:szCs w:val="20"/>
        </w:rPr>
      </w:pPr>
    </w:p>
    <w:p w:rsidR="003D2F0F" w:rsidRDefault="003D2F0F" w:rsidP="003D2F0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1.Общие положения</w:t>
      </w:r>
    </w:p>
    <w:p w:rsidR="003D2F0F" w:rsidRDefault="003D2F0F" w:rsidP="003D2F0F">
      <w:pPr>
        <w:spacing w:line="322" w:lineRule="exact"/>
        <w:rPr>
          <w:sz w:val="20"/>
          <w:szCs w:val="20"/>
        </w:rPr>
      </w:pPr>
    </w:p>
    <w:p w:rsidR="003D2F0F" w:rsidRDefault="003D2F0F" w:rsidP="003D2F0F">
      <w:pPr>
        <w:spacing w:line="244" w:lineRule="auto"/>
        <w:ind w:left="26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Настоящий Порядок составления, утверждения и ведения бюджетных смет муниципальных казенных учреждений, финансируемых из бюджета муниципального образования город Рубцовск Алтайского края (далее – Порядок) разработан в соответствии с Бюджетным кодексом Российской Федерации, приказом Министерства финансов Российской Федерации от 14.02.2018 № 26н «Об общих требованиях к порядку составления, утверждения и ведения бюджетных смет казенных учреждений» и определяет правила составления, утверждения и ведения бюджетных смет муниципальных казенных учреждений, финансируемых из бюджета муниципального образования город Рубцовск Алтайского края.</w:t>
      </w:r>
    </w:p>
    <w:p w:rsidR="003D2F0F" w:rsidRDefault="003D2F0F" w:rsidP="003D2F0F">
      <w:pPr>
        <w:spacing w:line="274" w:lineRule="exact"/>
        <w:rPr>
          <w:sz w:val="20"/>
          <w:szCs w:val="20"/>
        </w:rPr>
      </w:pPr>
    </w:p>
    <w:p w:rsidR="003D2F0F" w:rsidRDefault="003D2F0F" w:rsidP="003D2F0F">
      <w:pPr>
        <w:numPr>
          <w:ilvl w:val="0"/>
          <w:numId w:val="3"/>
        </w:numPr>
        <w:tabs>
          <w:tab w:val="left" w:pos="3380"/>
        </w:tabs>
        <w:ind w:left="3380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составления смет</w:t>
      </w:r>
    </w:p>
    <w:p w:rsidR="003D2F0F" w:rsidRDefault="003D2F0F" w:rsidP="003D2F0F">
      <w:pPr>
        <w:spacing w:line="322" w:lineRule="exact"/>
        <w:rPr>
          <w:sz w:val="20"/>
          <w:szCs w:val="20"/>
        </w:rPr>
      </w:pPr>
    </w:p>
    <w:p w:rsidR="003D2F0F" w:rsidRPr="00AD0CB5" w:rsidRDefault="003D2F0F" w:rsidP="003D2F0F">
      <w:pPr>
        <w:ind w:left="260" w:firstLine="59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2.1. Бюджетная смета (далее – смета) составляется в целях установления объема и распределения направлений расходования средств бюджета муниципального образования город Рубцовск Алтайского края на срок решения о бюджете муниципального образования город Рубцовск Алтайского края на очередной </w:t>
      </w:r>
      <w:r w:rsidR="005567D9">
        <w:rPr>
          <w:rFonts w:eastAsia="Times New Roman"/>
          <w:sz w:val="28"/>
          <w:szCs w:val="28"/>
        </w:rPr>
        <w:t>финансовый год</w:t>
      </w:r>
      <w:r>
        <w:rPr>
          <w:rFonts w:eastAsia="Times New Roman"/>
          <w:sz w:val="28"/>
          <w:szCs w:val="28"/>
        </w:rPr>
        <w:t xml:space="preserve"> в пределах доведенных до муниципального казенного учреждения (далее - учреждение) </w:t>
      </w:r>
      <w:r w:rsidR="005567D9">
        <w:rPr>
          <w:rFonts w:eastAsia="Times New Roman"/>
          <w:sz w:val="28"/>
          <w:szCs w:val="28"/>
        </w:rPr>
        <w:t>в установленном порядке бюджетных ассигнований</w:t>
      </w:r>
      <w:r>
        <w:rPr>
          <w:rFonts w:eastAsia="Times New Roman"/>
          <w:sz w:val="28"/>
          <w:szCs w:val="28"/>
        </w:rPr>
        <w:t xml:space="preserve"> по расходам бюджета муниципального образования город Рубцовск Алтайского края на принятие и (или) исполнение бюджетных обязательств по обеспечению выполнения функций учреждения,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</w:t>
      </w:r>
      <w:r w:rsidR="005567D9">
        <w:rPr>
          <w:rFonts w:eastAsia="Times New Roman"/>
          <w:sz w:val="28"/>
          <w:szCs w:val="28"/>
        </w:rPr>
        <w:t>ям)</w:t>
      </w:r>
      <w:r>
        <w:rPr>
          <w:rFonts w:eastAsia="Times New Roman"/>
          <w:sz w:val="28"/>
          <w:szCs w:val="28"/>
        </w:rPr>
        <w:t>.</w:t>
      </w:r>
    </w:p>
    <w:p w:rsidR="003D2F0F" w:rsidRDefault="003D2F0F" w:rsidP="003D2F0F">
      <w:pPr>
        <w:spacing w:line="1" w:lineRule="exact"/>
        <w:rPr>
          <w:sz w:val="20"/>
          <w:szCs w:val="20"/>
        </w:rPr>
      </w:pPr>
    </w:p>
    <w:p w:rsidR="003D2F0F" w:rsidRDefault="003D2F0F" w:rsidP="003D2F0F">
      <w:pPr>
        <w:spacing w:line="2" w:lineRule="exact"/>
        <w:rPr>
          <w:sz w:val="20"/>
          <w:szCs w:val="20"/>
        </w:rPr>
      </w:pPr>
    </w:p>
    <w:p w:rsidR="003D2F0F" w:rsidRDefault="003D2F0F" w:rsidP="003D2F0F">
      <w:pPr>
        <w:spacing w:line="248" w:lineRule="auto"/>
        <w:ind w:left="26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2.2.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(или) элементов видов расходов классификации расходов бюджетов, с дополнительной детализацией по кодам статей (подстатей) классификации операций сектора </w:t>
      </w:r>
      <w:r>
        <w:rPr>
          <w:rFonts w:eastAsia="Times New Roman"/>
          <w:sz w:val="28"/>
          <w:szCs w:val="28"/>
        </w:rPr>
        <w:lastRenderedPageBreak/>
        <w:t>государственного</w:t>
      </w:r>
      <w:r w:rsidR="005109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управления (кодам аналитических показателе</w:t>
      </w:r>
      <w:r w:rsidR="00343BEF">
        <w:rPr>
          <w:rFonts w:eastAsia="Times New Roman"/>
          <w:sz w:val="28"/>
          <w:szCs w:val="28"/>
        </w:rPr>
        <w:t>й) в пределах доведенных бюджетных ассигнований</w:t>
      </w:r>
      <w:r>
        <w:rPr>
          <w:rFonts w:eastAsia="Times New Roman"/>
          <w:sz w:val="28"/>
          <w:szCs w:val="28"/>
        </w:rPr>
        <w:t>.</w:t>
      </w:r>
    </w:p>
    <w:p w:rsidR="003D2F0F" w:rsidRDefault="003D2F0F" w:rsidP="003D2F0F">
      <w:pPr>
        <w:spacing w:line="2" w:lineRule="exact"/>
        <w:rPr>
          <w:sz w:val="20"/>
          <w:szCs w:val="20"/>
        </w:rPr>
      </w:pPr>
    </w:p>
    <w:p w:rsidR="003D2F0F" w:rsidRDefault="003D2F0F" w:rsidP="003D2F0F">
      <w:pPr>
        <w:ind w:left="26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Главный распорядитель </w:t>
      </w:r>
      <w:r w:rsidR="00F81DAD">
        <w:rPr>
          <w:rFonts w:eastAsia="Times New Roman"/>
          <w:sz w:val="28"/>
          <w:szCs w:val="28"/>
        </w:rPr>
        <w:t>(распорядитель) средств бюджета</w:t>
      </w:r>
      <w:r>
        <w:rPr>
          <w:rFonts w:eastAsia="Times New Roman"/>
          <w:sz w:val="28"/>
          <w:szCs w:val="28"/>
        </w:rPr>
        <w:t>, учреждение вправе дополнительно детализировать показатели сметы по кодам аналитических показателей.</w:t>
      </w:r>
    </w:p>
    <w:p w:rsidR="003D2F0F" w:rsidRDefault="003D2F0F" w:rsidP="003D2F0F">
      <w:pPr>
        <w:spacing w:line="1" w:lineRule="exact"/>
        <w:rPr>
          <w:sz w:val="20"/>
          <w:szCs w:val="20"/>
        </w:rPr>
      </w:pPr>
    </w:p>
    <w:p w:rsidR="003D2F0F" w:rsidRDefault="003D2F0F" w:rsidP="003D2F0F">
      <w:pPr>
        <w:spacing w:line="238" w:lineRule="auto"/>
        <w:ind w:left="26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Главный распорядитель (распорядитель) средств бюджета вправе формировать свод смет учреждений, содержащий обобщенные показатели смет учреждений, находящихся в его ведении.</w:t>
      </w:r>
    </w:p>
    <w:p w:rsidR="003D2F0F" w:rsidRDefault="003D2F0F" w:rsidP="003D2F0F">
      <w:pPr>
        <w:spacing w:line="1" w:lineRule="exact"/>
        <w:rPr>
          <w:sz w:val="20"/>
          <w:szCs w:val="20"/>
        </w:rPr>
      </w:pPr>
    </w:p>
    <w:p w:rsidR="003D2F0F" w:rsidRDefault="003D2F0F" w:rsidP="003D2F0F">
      <w:pPr>
        <w:ind w:left="26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2.3. Смета составляется учреждением по форме согласно </w:t>
      </w:r>
      <w:r>
        <w:rPr>
          <w:rFonts w:eastAsia="Times New Roman"/>
          <w:b/>
          <w:bCs/>
          <w:sz w:val="28"/>
          <w:szCs w:val="28"/>
        </w:rPr>
        <w:t>приложению</w:t>
      </w:r>
      <w:r w:rsidR="002265E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1 </w:t>
      </w:r>
      <w:r>
        <w:rPr>
          <w:rFonts w:eastAsia="Times New Roman"/>
          <w:sz w:val="28"/>
          <w:szCs w:val="28"/>
        </w:rPr>
        <w:t>к настоящему Порядку в</w:t>
      </w:r>
      <w:r w:rsidR="002265E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</w:t>
      </w:r>
      <w:r w:rsidR="002265E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экземплярах,</w:t>
      </w:r>
      <w:r w:rsidR="002265E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один экземпляр после утверждения</w:t>
      </w:r>
      <w:r w:rsidR="002265E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позднее 15 рабочих дней со дня получения уведомления об объемах финансирования на текущий финансовый год представляется в комитет по финансам, налоговой и кредитной политике Администрации города Рубцовска Алтайского края.</w:t>
      </w:r>
    </w:p>
    <w:p w:rsidR="003D2F0F" w:rsidRDefault="003D2F0F" w:rsidP="003D2F0F">
      <w:pPr>
        <w:spacing w:line="5" w:lineRule="exact"/>
        <w:rPr>
          <w:sz w:val="20"/>
          <w:szCs w:val="20"/>
        </w:rPr>
      </w:pPr>
    </w:p>
    <w:p w:rsidR="003D2F0F" w:rsidRDefault="003D2F0F" w:rsidP="003D2F0F">
      <w:pPr>
        <w:spacing w:line="239" w:lineRule="auto"/>
        <w:ind w:left="260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Смета составляется на текущий финансовый год.</w:t>
      </w:r>
    </w:p>
    <w:p w:rsidR="003D2F0F" w:rsidRDefault="003D2F0F" w:rsidP="003D2F0F">
      <w:pPr>
        <w:spacing w:line="2" w:lineRule="exact"/>
        <w:rPr>
          <w:sz w:val="20"/>
          <w:szCs w:val="20"/>
        </w:rPr>
      </w:pPr>
    </w:p>
    <w:p w:rsidR="003D2F0F" w:rsidRDefault="003D2F0F" w:rsidP="003D2F0F">
      <w:pPr>
        <w:ind w:left="260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2.5. Смета составляется учреждением на основании разработанных и установленных (согласованных) главным распорядителем (распорядителем) средств бюджета на соответствующий финансовый год расчетных показателей, характеризующих деятельность </w:t>
      </w:r>
      <w:r w:rsidR="00343BEF">
        <w:rPr>
          <w:rFonts w:eastAsia="Times New Roman"/>
          <w:sz w:val="28"/>
          <w:szCs w:val="28"/>
        </w:rPr>
        <w:t>учреждения и доведенных бюджетных ассигнований</w:t>
      </w:r>
      <w:r>
        <w:rPr>
          <w:rFonts w:eastAsia="Times New Roman"/>
          <w:sz w:val="28"/>
          <w:szCs w:val="28"/>
        </w:rPr>
        <w:t>.</w:t>
      </w:r>
    </w:p>
    <w:p w:rsidR="003D2F0F" w:rsidRDefault="003D2F0F" w:rsidP="003D2F0F">
      <w:pPr>
        <w:ind w:left="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представленной смете прилагается:</w:t>
      </w:r>
    </w:p>
    <w:p w:rsidR="003D2F0F" w:rsidRDefault="003D2F0F" w:rsidP="003D2F0F">
      <w:pPr>
        <w:numPr>
          <w:ilvl w:val="1"/>
          <w:numId w:val="4"/>
        </w:numPr>
        <w:tabs>
          <w:tab w:val="left" w:pos="1273"/>
        </w:tabs>
        <w:ind w:left="260" w:firstLine="63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расчет плановых сметных показателей, использованных при формировании сметы, являющихся неотъемлемой частью сметы, по форме согласно </w:t>
      </w:r>
      <w:r>
        <w:rPr>
          <w:rFonts w:eastAsia="Times New Roman"/>
          <w:b/>
          <w:bCs/>
          <w:sz w:val="28"/>
          <w:szCs w:val="28"/>
        </w:rPr>
        <w:t>приложению</w:t>
      </w:r>
      <w:r w:rsidR="002265E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к настоящему Порядку;</w:t>
      </w:r>
    </w:p>
    <w:p w:rsidR="003D2F0F" w:rsidRDefault="003D2F0F" w:rsidP="003D2F0F">
      <w:pPr>
        <w:spacing w:line="1" w:lineRule="exact"/>
        <w:rPr>
          <w:rFonts w:eastAsia="Times New Roman"/>
          <w:sz w:val="28"/>
          <w:szCs w:val="28"/>
        </w:rPr>
      </w:pPr>
    </w:p>
    <w:p w:rsidR="003D2F0F" w:rsidRDefault="003D2F0F" w:rsidP="003D2F0F">
      <w:pPr>
        <w:numPr>
          <w:ilvl w:val="1"/>
          <w:numId w:val="4"/>
        </w:numPr>
        <w:tabs>
          <w:tab w:val="left" w:pos="1333"/>
        </w:tabs>
        <w:spacing w:line="239" w:lineRule="auto"/>
        <w:ind w:left="260" w:firstLine="63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финансово-экономические обоснования (расчеты) в разрезе классификации операций сектора государственного управления согласно перечню, содержащемуся в </w:t>
      </w:r>
      <w:r>
        <w:rPr>
          <w:rFonts w:eastAsia="Times New Roman"/>
          <w:b/>
          <w:bCs/>
          <w:sz w:val="28"/>
          <w:szCs w:val="28"/>
        </w:rPr>
        <w:t>приложении</w:t>
      </w:r>
      <w:r w:rsidR="002265E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к настоящему Порядку.</w:t>
      </w:r>
    </w:p>
    <w:p w:rsidR="003D2F0F" w:rsidRDefault="003D2F0F" w:rsidP="003D2F0F">
      <w:pPr>
        <w:spacing w:line="2" w:lineRule="exact"/>
        <w:rPr>
          <w:rFonts w:eastAsia="Times New Roman"/>
          <w:sz w:val="28"/>
          <w:szCs w:val="28"/>
        </w:rPr>
      </w:pPr>
    </w:p>
    <w:p w:rsidR="003D2F0F" w:rsidRPr="00D952D5" w:rsidRDefault="003D2F0F" w:rsidP="003D2F0F">
      <w:pPr>
        <w:numPr>
          <w:ilvl w:val="2"/>
          <w:numId w:val="4"/>
        </w:numPr>
        <w:tabs>
          <w:tab w:val="left" w:pos="1208"/>
        </w:tabs>
        <w:spacing w:line="239" w:lineRule="auto"/>
        <w:ind w:left="260" w:firstLine="63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целях формирования сметы учреждения на очередной финансовый год на этапе составления проекта бюджета на очередной финансовый год и плановый период учреждение составляет проект сметы на очередной финансовый год по форме согласно </w:t>
      </w:r>
      <w:r>
        <w:rPr>
          <w:rFonts w:eastAsia="Times New Roman"/>
          <w:b/>
          <w:bCs/>
          <w:sz w:val="28"/>
          <w:szCs w:val="28"/>
        </w:rPr>
        <w:t>приложению</w:t>
      </w:r>
      <w:r w:rsidR="002265E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к настоящему Порядку и представляет Главному распорядителю (распорядителю) средств бюджета. Главный распорядитель (распорядитель) средств бюджета формирует свод проектов смет учреждений, находящихся в </w:t>
      </w:r>
      <w:r w:rsidRPr="00D952D5">
        <w:rPr>
          <w:rFonts w:eastAsia="Times New Roman"/>
          <w:sz w:val="28"/>
          <w:szCs w:val="28"/>
        </w:rPr>
        <w:t xml:space="preserve">его ведении и представляет его до 15 октября текущего финансового года в </w:t>
      </w:r>
      <w:r>
        <w:rPr>
          <w:rFonts w:eastAsia="Times New Roman"/>
          <w:sz w:val="28"/>
          <w:szCs w:val="28"/>
        </w:rPr>
        <w:t>комитет по финансам, налоговой и кредитной политике</w:t>
      </w:r>
      <w:r w:rsidRPr="00D952D5">
        <w:rPr>
          <w:rFonts w:eastAsia="Times New Roman"/>
          <w:sz w:val="28"/>
          <w:szCs w:val="28"/>
        </w:rPr>
        <w:t xml:space="preserve"> Админ</w:t>
      </w:r>
      <w:r w:rsidR="00DD6C8E">
        <w:rPr>
          <w:rFonts w:eastAsia="Times New Roman"/>
          <w:sz w:val="28"/>
          <w:szCs w:val="28"/>
        </w:rPr>
        <w:t>истрации города Рубцовска А</w:t>
      </w:r>
      <w:r>
        <w:rPr>
          <w:rFonts w:eastAsia="Times New Roman"/>
          <w:sz w:val="28"/>
          <w:szCs w:val="28"/>
        </w:rPr>
        <w:t>лтайского края</w:t>
      </w:r>
      <w:r w:rsidRPr="00D952D5">
        <w:rPr>
          <w:rFonts w:eastAsia="Times New Roman"/>
          <w:sz w:val="28"/>
          <w:szCs w:val="28"/>
        </w:rPr>
        <w:t>.</w:t>
      </w:r>
    </w:p>
    <w:p w:rsidR="003D2F0F" w:rsidRDefault="003D2F0F" w:rsidP="003D2F0F">
      <w:pPr>
        <w:spacing w:line="1" w:lineRule="exact"/>
        <w:rPr>
          <w:rFonts w:eastAsia="Times New Roman"/>
          <w:sz w:val="28"/>
          <w:szCs w:val="28"/>
        </w:rPr>
      </w:pPr>
    </w:p>
    <w:p w:rsidR="003D2F0F" w:rsidRDefault="003D2F0F" w:rsidP="003D2F0F">
      <w:pPr>
        <w:spacing w:line="239" w:lineRule="auto"/>
        <w:ind w:left="26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проекта сметы на очередной финансовый год осуществляется в соответствии с настоящим Порядком.</w:t>
      </w:r>
    </w:p>
    <w:p w:rsidR="003D2F0F" w:rsidRDefault="003D2F0F" w:rsidP="003D2F0F">
      <w:pPr>
        <w:spacing w:line="1" w:lineRule="exact"/>
        <w:rPr>
          <w:rFonts w:eastAsia="Times New Roman"/>
          <w:sz w:val="28"/>
          <w:szCs w:val="28"/>
        </w:rPr>
      </w:pPr>
    </w:p>
    <w:p w:rsidR="003D2F0F" w:rsidRDefault="003D2F0F" w:rsidP="003D2F0F">
      <w:pPr>
        <w:ind w:left="284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2.6. Смета реорганизуемого учреждения составляется на период текущего финансового года в объе</w:t>
      </w:r>
      <w:r w:rsidR="00DD6C8E">
        <w:rPr>
          <w:rFonts w:eastAsia="Times New Roman"/>
          <w:sz w:val="28"/>
          <w:szCs w:val="28"/>
        </w:rPr>
        <w:t>ме доведенных учреждению бюджетных ассигнований</w:t>
      </w:r>
      <w:r>
        <w:rPr>
          <w:rFonts w:eastAsia="Times New Roman"/>
          <w:sz w:val="28"/>
          <w:szCs w:val="28"/>
        </w:rPr>
        <w:t xml:space="preserve"> на текущий </w:t>
      </w:r>
      <w:r w:rsidR="00DD6C8E">
        <w:rPr>
          <w:rFonts w:eastAsia="Times New Roman"/>
          <w:sz w:val="28"/>
          <w:szCs w:val="28"/>
        </w:rPr>
        <w:t>финансовый год</w:t>
      </w:r>
      <w:r>
        <w:rPr>
          <w:rFonts w:eastAsia="Times New Roman"/>
          <w:sz w:val="28"/>
          <w:szCs w:val="28"/>
        </w:rPr>
        <w:t>.</w:t>
      </w:r>
    </w:p>
    <w:p w:rsidR="00AA4993" w:rsidRDefault="00AA4993" w:rsidP="003D2F0F">
      <w:pPr>
        <w:ind w:left="284" w:firstLine="696"/>
        <w:jc w:val="both"/>
        <w:rPr>
          <w:rFonts w:eastAsia="Times New Roman"/>
          <w:sz w:val="28"/>
          <w:szCs w:val="28"/>
        </w:rPr>
      </w:pPr>
    </w:p>
    <w:p w:rsidR="00AA4993" w:rsidRPr="00F37746" w:rsidRDefault="00AA4993" w:rsidP="003D2F0F">
      <w:pPr>
        <w:ind w:left="284" w:firstLine="696"/>
        <w:jc w:val="both"/>
        <w:rPr>
          <w:rFonts w:eastAsia="Times New Roman"/>
          <w:sz w:val="28"/>
          <w:szCs w:val="28"/>
        </w:rPr>
      </w:pPr>
    </w:p>
    <w:p w:rsidR="003D2F0F" w:rsidRDefault="003D2F0F" w:rsidP="003D2F0F">
      <w:pPr>
        <w:spacing w:line="229" w:lineRule="exact"/>
        <w:rPr>
          <w:sz w:val="20"/>
          <w:szCs w:val="20"/>
        </w:rPr>
      </w:pPr>
    </w:p>
    <w:p w:rsidR="003D2F0F" w:rsidRDefault="003D2F0F" w:rsidP="003D2F0F">
      <w:pPr>
        <w:numPr>
          <w:ilvl w:val="0"/>
          <w:numId w:val="5"/>
        </w:numPr>
        <w:tabs>
          <w:tab w:val="left" w:pos="3340"/>
        </w:tabs>
        <w:ind w:left="334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Порядок утверждения смет</w:t>
      </w:r>
    </w:p>
    <w:p w:rsidR="003D2F0F" w:rsidRDefault="003D2F0F" w:rsidP="003D2F0F">
      <w:pPr>
        <w:spacing w:line="324" w:lineRule="exact"/>
        <w:rPr>
          <w:sz w:val="20"/>
          <w:szCs w:val="20"/>
        </w:rPr>
      </w:pPr>
    </w:p>
    <w:p w:rsidR="003D2F0F" w:rsidRDefault="000834AE" w:rsidP="000834AE">
      <w:pPr>
        <w:ind w:left="284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Смета учреждения, являющегося органом</w:t>
      </w:r>
      <w:r w:rsidR="005109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местного </w:t>
      </w:r>
      <w:r w:rsidR="003D2F0F">
        <w:rPr>
          <w:rFonts w:eastAsia="Times New Roman"/>
          <w:sz w:val="28"/>
          <w:szCs w:val="28"/>
        </w:rPr>
        <w:t>сам</w:t>
      </w:r>
      <w:r>
        <w:rPr>
          <w:rFonts w:eastAsia="Times New Roman"/>
          <w:sz w:val="28"/>
          <w:szCs w:val="28"/>
        </w:rPr>
        <w:t xml:space="preserve">оуправления, осуществляющим бюджетные полномочия главного </w:t>
      </w:r>
      <w:r w:rsidR="003D2F0F">
        <w:rPr>
          <w:rFonts w:eastAsia="Times New Roman"/>
          <w:sz w:val="28"/>
          <w:szCs w:val="28"/>
        </w:rPr>
        <w:t>распорядителя бюджетных средств, утверждается руководителем этого органа.</w:t>
      </w:r>
    </w:p>
    <w:p w:rsidR="003D2F0F" w:rsidRDefault="003D2F0F" w:rsidP="003D2F0F">
      <w:pPr>
        <w:spacing w:line="4" w:lineRule="exact"/>
        <w:rPr>
          <w:sz w:val="20"/>
          <w:szCs w:val="20"/>
        </w:rPr>
      </w:pPr>
    </w:p>
    <w:p w:rsidR="003D2F0F" w:rsidRDefault="003D2F0F" w:rsidP="003D2F0F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Смета учреждения, являющегося главным распорядителем (распорядителем) средств бюджета, утверждается руководителем главного распорядителя средств бюджета.</w:t>
      </w:r>
    </w:p>
    <w:p w:rsidR="003D2F0F" w:rsidRDefault="003D2F0F" w:rsidP="003D2F0F">
      <w:pPr>
        <w:spacing w:line="1" w:lineRule="exact"/>
        <w:rPr>
          <w:sz w:val="20"/>
          <w:szCs w:val="20"/>
        </w:rPr>
      </w:pPr>
    </w:p>
    <w:p w:rsidR="003D2F0F" w:rsidRDefault="003D2F0F" w:rsidP="003D2F0F">
      <w:pPr>
        <w:spacing w:line="239" w:lineRule="auto"/>
        <w:ind w:left="260" w:firstLine="55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Смета учреждения, не являющегося главным распорядителем средств бюджета, утверждается руководителем главного распорядителя средств бюджета.</w:t>
      </w:r>
    </w:p>
    <w:p w:rsidR="003D2F0F" w:rsidRDefault="003D2F0F" w:rsidP="003D2F0F">
      <w:pPr>
        <w:spacing w:line="3" w:lineRule="exact"/>
        <w:rPr>
          <w:sz w:val="20"/>
          <w:szCs w:val="20"/>
        </w:rPr>
      </w:pPr>
    </w:p>
    <w:p w:rsidR="003D2F0F" w:rsidRDefault="003D2F0F" w:rsidP="003D2F0F">
      <w:pPr>
        <w:ind w:left="260" w:firstLine="69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Руководитель главного распорядителя (распорядителя) средств бюджета вправе в установленном им порядке предоставить руководителю учреждения право утверждать смету учреждения.</w:t>
      </w:r>
    </w:p>
    <w:p w:rsidR="003D2F0F" w:rsidRDefault="003D2F0F" w:rsidP="003D2F0F">
      <w:pPr>
        <w:spacing w:line="1" w:lineRule="exact"/>
        <w:rPr>
          <w:sz w:val="20"/>
          <w:szCs w:val="20"/>
        </w:rPr>
      </w:pPr>
    </w:p>
    <w:p w:rsidR="003D2F0F" w:rsidRDefault="003D2F0F" w:rsidP="003D2F0F">
      <w:pPr>
        <w:spacing w:line="239" w:lineRule="auto"/>
        <w:ind w:left="260" w:firstLine="69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Утвержденные показатели сметы учреждения должны соответств</w:t>
      </w:r>
      <w:r w:rsidR="00AA4993">
        <w:rPr>
          <w:rFonts w:eastAsia="Times New Roman"/>
          <w:sz w:val="28"/>
          <w:szCs w:val="28"/>
        </w:rPr>
        <w:t>ов</w:t>
      </w:r>
      <w:r w:rsidR="002265ED">
        <w:rPr>
          <w:rFonts w:eastAsia="Times New Roman"/>
          <w:sz w:val="28"/>
          <w:szCs w:val="28"/>
        </w:rPr>
        <w:t>ать доведенным до него бюджетным ассигнованиям</w:t>
      </w:r>
      <w:r>
        <w:rPr>
          <w:rFonts w:eastAsia="Times New Roman"/>
          <w:sz w:val="28"/>
          <w:szCs w:val="28"/>
        </w:rPr>
        <w:t xml:space="preserve"> на принятие и (или) исполнение бюджетных обязательств по обеспечению выполнения функций учреждения.</w:t>
      </w:r>
    </w:p>
    <w:p w:rsidR="003D2F0F" w:rsidRDefault="003D2F0F" w:rsidP="003D2F0F">
      <w:pPr>
        <w:spacing w:line="4" w:lineRule="exact"/>
        <w:rPr>
          <w:sz w:val="20"/>
          <w:szCs w:val="20"/>
        </w:rPr>
      </w:pPr>
    </w:p>
    <w:p w:rsidR="003D2F0F" w:rsidRDefault="003D2F0F" w:rsidP="003D2F0F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3.5. Утверждение сметы учреждения осуществляется не позднее десяти рабочих дней со </w:t>
      </w:r>
      <w:r w:rsidR="0074450E">
        <w:rPr>
          <w:rFonts w:eastAsia="Times New Roman"/>
          <w:sz w:val="28"/>
          <w:szCs w:val="28"/>
        </w:rPr>
        <w:t>дня доведения учреждению бюджетных ассигнований</w:t>
      </w:r>
      <w:r>
        <w:rPr>
          <w:rFonts w:eastAsia="Times New Roman"/>
          <w:sz w:val="28"/>
          <w:szCs w:val="28"/>
        </w:rPr>
        <w:t>.</w:t>
      </w:r>
    </w:p>
    <w:p w:rsidR="003D2F0F" w:rsidRDefault="003D2F0F" w:rsidP="003D2F0F">
      <w:pPr>
        <w:spacing w:line="1" w:lineRule="exact"/>
        <w:rPr>
          <w:sz w:val="20"/>
          <w:szCs w:val="20"/>
        </w:rPr>
      </w:pPr>
    </w:p>
    <w:p w:rsidR="003D2F0F" w:rsidRDefault="003D2F0F" w:rsidP="003D2F0F">
      <w:pPr>
        <w:spacing w:line="24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 Утвержденные сметы с обоснованиями (расчетами) плановых сметных показателей, использованными при формировании сметы, направляются распорядителем бюджетных средств (учреждением) главному распорядителю (распорядителю) бюджетных средств не позднее одного рабочего дня после утверждения сметы.</w:t>
      </w:r>
    </w:p>
    <w:p w:rsidR="003D2F0F" w:rsidRDefault="003D2F0F" w:rsidP="003D2F0F">
      <w:pPr>
        <w:spacing w:line="268" w:lineRule="exact"/>
        <w:rPr>
          <w:sz w:val="20"/>
          <w:szCs w:val="20"/>
        </w:rPr>
      </w:pPr>
    </w:p>
    <w:p w:rsidR="003D2F0F" w:rsidRDefault="003D2F0F" w:rsidP="0075075A">
      <w:pPr>
        <w:numPr>
          <w:ilvl w:val="0"/>
          <w:numId w:val="6"/>
        </w:numPr>
        <w:tabs>
          <w:tab w:val="left" w:pos="2860"/>
        </w:tabs>
        <w:ind w:left="1410" w:hanging="3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ведения смет учреждений</w:t>
      </w:r>
    </w:p>
    <w:p w:rsidR="003D2F0F" w:rsidRDefault="003D2F0F" w:rsidP="003D2F0F">
      <w:pPr>
        <w:spacing w:line="322" w:lineRule="exact"/>
        <w:rPr>
          <w:sz w:val="20"/>
          <w:szCs w:val="20"/>
        </w:rPr>
      </w:pPr>
    </w:p>
    <w:p w:rsidR="003D2F0F" w:rsidRDefault="003D2F0F" w:rsidP="003D2F0F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Ведением сметы является внесение изменений в смету в пределах доведенных учреждению в установленном порядке</w:t>
      </w:r>
      <w:r w:rsidR="00BD3FC6">
        <w:rPr>
          <w:rFonts w:eastAsia="Times New Roman"/>
          <w:sz w:val="28"/>
          <w:szCs w:val="28"/>
        </w:rPr>
        <w:t xml:space="preserve"> объемов бюджетных ассигнований</w:t>
      </w:r>
      <w:r>
        <w:rPr>
          <w:rFonts w:eastAsia="Times New Roman"/>
          <w:sz w:val="28"/>
          <w:szCs w:val="28"/>
        </w:rPr>
        <w:t>.</w:t>
      </w:r>
    </w:p>
    <w:p w:rsidR="003D2F0F" w:rsidRDefault="003D2F0F" w:rsidP="003D2F0F">
      <w:pPr>
        <w:spacing w:line="1" w:lineRule="exact"/>
        <w:rPr>
          <w:sz w:val="20"/>
          <w:szCs w:val="20"/>
        </w:rPr>
      </w:pPr>
    </w:p>
    <w:p w:rsidR="003D2F0F" w:rsidRDefault="003D2F0F" w:rsidP="003D2F0F">
      <w:pPr>
        <w:spacing w:line="239" w:lineRule="auto"/>
        <w:ind w:left="260" w:firstLine="69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Изменения показателей сметы составляются учреждением по форме согласно </w:t>
      </w:r>
      <w:r>
        <w:rPr>
          <w:rFonts w:eastAsia="Times New Roman"/>
          <w:b/>
          <w:bCs/>
          <w:sz w:val="28"/>
          <w:szCs w:val="28"/>
        </w:rPr>
        <w:t>приложению</w:t>
      </w:r>
      <w:r w:rsidR="007B2AE4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к настоящему Порядку.</w:t>
      </w:r>
    </w:p>
    <w:p w:rsidR="003D2F0F" w:rsidRDefault="003D2F0F" w:rsidP="003D2F0F">
      <w:pPr>
        <w:spacing w:line="2" w:lineRule="exact"/>
        <w:rPr>
          <w:sz w:val="20"/>
          <w:szCs w:val="20"/>
        </w:rPr>
      </w:pPr>
    </w:p>
    <w:p w:rsidR="003D2F0F" w:rsidRDefault="003D2F0F" w:rsidP="003D2F0F">
      <w:pPr>
        <w:spacing w:line="274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Внесение изменений в смету осуществляется путем утверждения изменений показателей - сумм увеличения, отражающихся со знаком «плюс»</w:t>
      </w:r>
    </w:p>
    <w:p w:rsidR="003D2F0F" w:rsidRDefault="003D2F0F" w:rsidP="003D2F0F">
      <w:pPr>
        <w:spacing w:line="17" w:lineRule="exact"/>
        <w:jc w:val="both"/>
        <w:rPr>
          <w:sz w:val="20"/>
          <w:szCs w:val="20"/>
        </w:rPr>
      </w:pPr>
    </w:p>
    <w:p w:rsidR="003D2F0F" w:rsidRDefault="003D2F0F" w:rsidP="003D2F0F">
      <w:pPr>
        <w:tabs>
          <w:tab w:val="left" w:pos="536"/>
        </w:tabs>
        <w:spacing w:line="239" w:lineRule="auto"/>
        <w:ind w:left="2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и (или) уменьшения, отражающихся со знаком «минус», объемов сметных назначений:</w:t>
      </w:r>
    </w:p>
    <w:p w:rsidR="003D2F0F" w:rsidRDefault="003D2F0F" w:rsidP="003D2F0F">
      <w:pPr>
        <w:spacing w:line="1" w:lineRule="exact"/>
        <w:rPr>
          <w:rFonts w:eastAsia="Times New Roman"/>
          <w:sz w:val="28"/>
          <w:szCs w:val="28"/>
        </w:rPr>
      </w:pPr>
    </w:p>
    <w:p w:rsidR="003D2F0F" w:rsidRDefault="003D2F0F" w:rsidP="003D2F0F">
      <w:pPr>
        <w:numPr>
          <w:ilvl w:val="1"/>
          <w:numId w:val="7"/>
        </w:numPr>
        <w:tabs>
          <w:tab w:val="left" w:pos="1285"/>
        </w:tabs>
        <w:ind w:left="260" w:firstLine="72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изменяющих объемы сметных назначений в случае изменения доведенных учреждению</w:t>
      </w:r>
      <w:r w:rsidR="00BD3FC6">
        <w:rPr>
          <w:rFonts w:eastAsia="Times New Roman"/>
          <w:sz w:val="28"/>
          <w:szCs w:val="28"/>
        </w:rPr>
        <w:t xml:space="preserve"> в установленном порядке бюджетных ассигнований</w:t>
      </w:r>
      <w:r>
        <w:rPr>
          <w:rFonts w:eastAsia="Times New Roman"/>
          <w:sz w:val="28"/>
          <w:szCs w:val="28"/>
        </w:rPr>
        <w:t>;</w:t>
      </w:r>
    </w:p>
    <w:p w:rsidR="003D2F0F" w:rsidRDefault="003D2F0F" w:rsidP="003D2F0F">
      <w:pPr>
        <w:spacing w:line="1" w:lineRule="exact"/>
        <w:rPr>
          <w:rFonts w:eastAsia="Times New Roman"/>
          <w:sz w:val="28"/>
          <w:szCs w:val="28"/>
        </w:rPr>
      </w:pPr>
    </w:p>
    <w:p w:rsidR="003D2F0F" w:rsidRPr="00F37746" w:rsidRDefault="003D2F0F" w:rsidP="003D2F0F">
      <w:pPr>
        <w:numPr>
          <w:ilvl w:val="1"/>
          <w:numId w:val="7"/>
        </w:numPr>
        <w:tabs>
          <w:tab w:val="left" w:pos="1376"/>
        </w:tabs>
        <w:spacing w:line="239" w:lineRule="auto"/>
        <w:ind w:left="260" w:firstLine="72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изменяющих распределение сметных назначений по кодам классификации расходов бюджета (кроме кодов классификации операций сектора государственного управления), требующих изменения показателей </w:t>
      </w:r>
      <w:r w:rsidRPr="00F37746">
        <w:rPr>
          <w:rFonts w:eastAsia="Times New Roman"/>
          <w:sz w:val="28"/>
          <w:szCs w:val="28"/>
        </w:rPr>
        <w:t>бюджетной росписи главного распоря</w:t>
      </w:r>
      <w:r w:rsidR="00BD3FC6">
        <w:rPr>
          <w:rFonts w:eastAsia="Times New Roman"/>
          <w:sz w:val="28"/>
          <w:szCs w:val="28"/>
        </w:rPr>
        <w:t>дителя средств бюджета и бюджетных ассигнований</w:t>
      </w:r>
      <w:r w:rsidRPr="00F37746">
        <w:rPr>
          <w:rFonts w:eastAsia="Times New Roman"/>
          <w:sz w:val="28"/>
          <w:szCs w:val="28"/>
        </w:rPr>
        <w:t>;</w:t>
      </w:r>
    </w:p>
    <w:p w:rsidR="003D2F0F" w:rsidRDefault="003D2F0F" w:rsidP="003D2F0F">
      <w:pPr>
        <w:spacing w:line="2" w:lineRule="exact"/>
        <w:rPr>
          <w:sz w:val="20"/>
          <w:szCs w:val="20"/>
        </w:rPr>
      </w:pPr>
    </w:p>
    <w:p w:rsidR="003D2F0F" w:rsidRDefault="0075075A" w:rsidP="0075075A">
      <w:pPr>
        <w:ind w:left="284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3D2F0F" w:rsidRPr="003D2F0F">
        <w:rPr>
          <w:rFonts w:eastAsia="Times New Roman"/>
          <w:sz w:val="28"/>
          <w:szCs w:val="28"/>
        </w:rPr>
        <w:t xml:space="preserve">изменяющих распределение сметных назначений по кодам классификации расходов бюджета (кроме кодов классификации операций </w:t>
      </w:r>
    </w:p>
    <w:p w:rsidR="003D2F0F" w:rsidRDefault="003D2F0F" w:rsidP="0075075A">
      <w:pPr>
        <w:ind w:left="284"/>
        <w:jc w:val="both"/>
        <w:rPr>
          <w:rFonts w:eastAsia="Times New Roman"/>
          <w:sz w:val="28"/>
          <w:szCs w:val="28"/>
        </w:rPr>
      </w:pPr>
      <w:r w:rsidRPr="003D2F0F">
        <w:rPr>
          <w:rFonts w:eastAsia="Times New Roman"/>
          <w:sz w:val="28"/>
          <w:szCs w:val="28"/>
        </w:rPr>
        <w:t>сектора государственного управления), не требующих</w:t>
      </w:r>
      <w:r w:rsidR="00BD3FC6">
        <w:rPr>
          <w:rFonts w:eastAsia="Times New Roman"/>
          <w:sz w:val="28"/>
          <w:szCs w:val="28"/>
        </w:rPr>
        <w:t xml:space="preserve"> </w:t>
      </w:r>
      <w:r w:rsidRPr="003D2F0F">
        <w:rPr>
          <w:rFonts w:eastAsia="Times New Roman"/>
          <w:sz w:val="28"/>
          <w:szCs w:val="28"/>
        </w:rPr>
        <w:t>изменения</w:t>
      </w:r>
      <w:r w:rsidR="00BD3FC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показателей бюджетной росписи главного распорядителя средств бюджета</w:t>
      </w:r>
    </w:p>
    <w:p w:rsidR="003D2F0F" w:rsidRPr="00F37746" w:rsidRDefault="00BD3FC6" w:rsidP="0075075A">
      <w:pPr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 бюджетных ассигнований</w:t>
      </w:r>
      <w:r w:rsidR="003D2F0F" w:rsidRPr="00F37746">
        <w:rPr>
          <w:rFonts w:eastAsia="Times New Roman"/>
          <w:sz w:val="28"/>
          <w:szCs w:val="28"/>
        </w:rPr>
        <w:t>;</w:t>
      </w:r>
    </w:p>
    <w:p w:rsidR="003D2F0F" w:rsidRDefault="003D2F0F" w:rsidP="003D2F0F">
      <w:pPr>
        <w:numPr>
          <w:ilvl w:val="3"/>
          <w:numId w:val="9"/>
        </w:numPr>
        <w:tabs>
          <w:tab w:val="left" w:pos="1376"/>
        </w:tabs>
        <w:ind w:left="260" w:firstLine="72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изменяющих распределение сметных назначений по кодам классификации операций сектора государственного управления, не требующих изменения показателей бюджетной росписи главного распорядителя средств бюджет</w:t>
      </w:r>
      <w:r w:rsidR="00BD3FC6">
        <w:rPr>
          <w:rFonts w:eastAsia="Times New Roman"/>
          <w:sz w:val="28"/>
          <w:szCs w:val="28"/>
        </w:rPr>
        <w:t>а и утвержденного объема бюджетных ассигнований</w:t>
      </w:r>
      <w:r>
        <w:rPr>
          <w:rFonts w:eastAsia="Times New Roman"/>
          <w:sz w:val="28"/>
          <w:szCs w:val="28"/>
        </w:rPr>
        <w:t>;</w:t>
      </w:r>
    </w:p>
    <w:p w:rsidR="003D2F0F" w:rsidRDefault="003D2F0F" w:rsidP="003D2F0F">
      <w:pPr>
        <w:numPr>
          <w:ilvl w:val="2"/>
          <w:numId w:val="9"/>
        </w:numPr>
        <w:tabs>
          <w:tab w:val="left" w:pos="1359"/>
        </w:tabs>
        <w:spacing w:line="239" w:lineRule="auto"/>
        <w:ind w:left="26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изменяющих распределение сметных назначений по кодам классификации операций сектора государственного управления, требующих измене</w:t>
      </w:r>
      <w:r w:rsidR="00BD3FC6">
        <w:rPr>
          <w:rFonts w:eastAsia="Times New Roman"/>
          <w:sz w:val="28"/>
          <w:szCs w:val="28"/>
        </w:rPr>
        <w:t>ния утвержденного объема бюджетных ассигнований</w:t>
      </w:r>
      <w:r>
        <w:rPr>
          <w:rFonts w:eastAsia="Times New Roman"/>
          <w:sz w:val="28"/>
          <w:szCs w:val="28"/>
        </w:rPr>
        <w:t>;</w:t>
      </w:r>
    </w:p>
    <w:p w:rsidR="003D2F0F" w:rsidRDefault="003D2F0F" w:rsidP="003D2F0F">
      <w:pPr>
        <w:spacing w:line="2" w:lineRule="exact"/>
        <w:rPr>
          <w:rFonts w:eastAsia="Times New Roman"/>
          <w:sz w:val="28"/>
          <w:szCs w:val="28"/>
        </w:rPr>
      </w:pPr>
    </w:p>
    <w:p w:rsidR="003D2F0F" w:rsidRDefault="003D2F0F" w:rsidP="003D2F0F">
      <w:pPr>
        <w:numPr>
          <w:ilvl w:val="1"/>
          <w:numId w:val="9"/>
        </w:numPr>
        <w:tabs>
          <w:tab w:val="left" w:pos="1326"/>
        </w:tabs>
        <w:ind w:left="260" w:firstLine="63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:rsidR="003D2F0F" w:rsidRDefault="003D2F0F" w:rsidP="003D2F0F">
      <w:pPr>
        <w:spacing w:line="1" w:lineRule="exact"/>
        <w:rPr>
          <w:rFonts w:eastAsia="Times New Roman"/>
          <w:sz w:val="28"/>
          <w:szCs w:val="28"/>
        </w:rPr>
      </w:pPr>
    </w:p>
    <w:p w:rsidR="003D2F0F" w:rsidRDefault="003D2F0F" w:rsidP="003D2F0F">
      <w:pPr>
        <w:spacing w:line="239" w:lineRule="auto"/>
        <w:ind w:left="260" w:firstLine="69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4.2. Одновременно с прилагаемыми изменениями в смету предоставляются:</w:t>
      </w:r>
    </w:p>
    <w:p w:rsidR="003D2F0F" w:rsidRDefault="003D2F0F" w:rsidP="003D2F0F">
      <w:pPr>
        <w:spacing w:line="1" w:lineRule="exact"/>
        <w:rPr>
          <w:rFonts w:eastAsia="Times New Roman"/>
          <w:sz w:val="28"/>
          <w:szCs w:val="28"/>
        </w:rPr>
      </w:pPr>
    </w:p>
    <w:p w:rsidR="003D2F0F" w:rsidRDefault="003D2F0F" w:rsidP="003D2F0F">
      <w:pPr>
        <w:numPr>
          <w:ilvl w:val="2"/>
          <w:numId w:val="9"/>
        </w:numPr>
        <w:tabs>
          <w:tab w:val="left" w:pos="1153"/>
        </w:tabs>
        <w:ind w:left="26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расчет плановых сметных показателей к бюджетной смете по форме согласно </w:t>
      </w:r>
      <w:r>
        <w:rPr>
          <w:rFonts w:eastAsia="Times New Roman"/>
          <w:b/>
          <w:bCs/>
          <w:sz w:val="28"/>
          <w:szCs w:val="28"/>
        </w:rPr>
        <w:t>приложению</w:t>
      </w:r>
      <w:r w:rsidR="007B2AE4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к настоящему Порядку, по изменяемым кодам статей (подстатей) классификации расходов бюджета (операций сектора государственного управления);</w:t>
      </w:r>
    </w:p>
    <w:p w:rsidR="003D2F0F" w:rsidRDefault="003D2F0F" w:rsidP="003D2F0F">
      <w:pPr>
        <w:numPr>
          <w:ilvl w:val="1"/>
          <w:numId w:val="9"/>
        </w:numPr>
        <w:tabs>
          <w:tab w:val="left" w:pos="1285"/>
        </w:tabs>
        <w:spacing w:line="239" w:lineRule="auto"/>
        <w:ind w:left="260" w:firstLine="63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соответствующие обоснования согласно перечню финансово-экономических обоснований, содержащемуся в </w:t>
      </w:r>
      <w:r>
        <w:rPr>
          <w:rFonts w:eastAsia="Times New Roman"/>
          <w:b/>
          <w:bCs/>
          <w:sz w:val="28"/>
          <w:szCs w:val="28"/>
        </w:rPr>
        <w:t>приложении</w:t>
      </w:r>
      <w:r w:rsidR="007B2AE4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к настоящему Порядку;</w:t>
      </w:r>
    </w:p>
    <w:p w:rsidR="003D2F0F" w:rsidRDefault="003D2F0F" w:rsidP="003D2F0F">
      <w:pPr>
        <w:spacing w:line="2" w:lineRule="exact"/>
        <w:rPr>
          <w:rFonts w:eastAsia="Times New Roman"/>
          <w:sz w:val="28"/>
          <w:szCs w:val="28"/>
        </w:rPr>
      </w:pPr>
    </w:p>
    <w:p w:rsidR="003D2F0F" w:rsidRDefault="003D2F0F" w:rsidP="003D2F0F">
      <w:pPr>
        <w:numPr>
          <w:ilvl w:val="2"/>
          <w:numId w:val="9"/>
        </w:numPr>
        <w:tabs>
          <w:tab w:val="left" w:pos="1220"/>
        </w:tabs>
        <w:ind w:left="26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пояснения к указанным выше документам, содержащие причины образования экономии бюджетных ассигнований с письменными обязательствами о недопущении кредиторской задолженности по уменьшаемым расходам.</w:t>
      </w:r>
    </w:p>
    <w:p w:rsidR="003D2F0F" w:rsidRPr="004809E7" w:rsidRDefault="003D2F0F" w:rsidP="003D2F0F">
      <w:pPr>
        <w:spacing w:line="257" w:lineRule="auto"/>
        <w:ind w:left="260" w:firstLine="69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4.3. Внесение изменений в смету, требующее изменения показателей бюджетной росписи главного распоряд</w:t>
      </w:r>
      <w:r w:rsidR="00547C9B">
        <w:rPr>
          <w:rFonts w:eastAsia="Times New Roman"/>
          <w:sz w:val="28"/>
          <w:szCs w:val="28"/>
        </w:rPr>
        <w:t>ителя средств бюджета и бюджетных ассигнований</w:t>
      </w:r>
      <w:r>
        <w:rPr>
          <w:rFonts w:eastAsia="Times New Roman"/>
          <w:sz w:val="28"/>
          <w:szCs w:val="28"/>
        </w:rPr>
        <w:t>, утверждается после внесения в установленном порядке изменений в бюджетную роспись главного распор</w:t>
      </w:r>
      <w:r w:rsidR="00547C9B">
        <w:rPr>
          <w:rFonts w:eastAsia="Times New Roman"/>
          <w:sz w:val="28"/>
          <w:szCs w:val="28"/>
        </w:rPr>
        <w:t>ядителя средств бюджета и</w:t>
      </w:r>
      <w:r>
        <w:rPr>
          <w:rFonts w:eastAsia="Times New Roman"/>
          <w:sz w:val="28"/>
          <w:szCs w:val="28"/>
        </w:rPr>
        <w:t xml:space="preserve"> бюджетных </w:t>
      </w:r>
      <w:r w:rsidR="00547C9B">
        <w:rPr>
          <w:rFonts w:eastAsia="Times New Roman"/>
          <w:sz w:val="28"/>
          <w:szCs w:val="28"/>
        </w:rPr>
        <w:t>ассигнований</w:t>
      </w:r>
      <w:r>
        <w:rPr>
          <w:rFonts w:eastAsia="Times New Roman"/>
          <w:sz w:val="28"/>
          <w:szCs w:val="28"/>
        </w:rPr>
        <w:t>.</w:t>
      </w:r>
    </w:p>
    <w:p w:rsidR="003D2F0F" w:rsidRDefault="003D2F0F" w:rsidP="003D2F0F">
      <w:pPr>
        <w:spacing w:line="2" w:lineRule="exact"/>
        <w:rPr>
          <w:sz w:val="20"/>
          <w:szCs w:val="20"/>
        </w:rPr>
      </w:pPr>
    </w:p>
    <w:p w:rsidR="003D2F0F" w:rsidRDefault="003D2F0F" w:rsidP="003D2F0F">
      <w:pPr>
        <w:ind w:left="260" w:firstLine="69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Утверждение изменений в смету осуществляется в соответствии с разделом 3 настоящего Порядка.</w:t>
      </w:r>
    </w:p>
    <w:p w:rsidR="003D2F0F" w:rsidRDefault="003D2F0F" w:rsidP="003D2F0F">
      <w:pPr>
        <w:spacing w:line="2" w:lineRule="exact"/>
        <w:rPr>
          <w:sz w:val="20"/>
          <w:szCs w:val="20"/>
        </w:rPr>
      </w:pPr>
    </w:p>
    <w:p w:rsidR="00D01F85" w:rsidRDefault="003D2F0F" w:rsidP="00C71047">
      <w:pPr>
        <w:spacing w:line="251" w:lineRule="auto"/>
        <w:ind w:left="260" w:firstLine="699"/>
        <w:jc w:val="both"/>
      </w:pPr>
      <w:r>
        <w:rPr>
          <w:rFonts w:eastAsia="Times New Roman"/>
          <w:sz w:val="28"/>
          <w:szCs w:val="28"/>
        </w:rPr>
        <w:t>4.5. Главный распорядитель (распорядитель) средств бюджета, учреждения принимают и (или) исполняют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</w:t>
      </w:r>
    </w:p>
    <w:p w:rsidR="009E4021" w:rsidRDefault="009E4021" w:rsidP="003D2F0F">
      <w:pPr>
        <w:sectPr w:rsidR="009E4021" w:rsidSect="00D01F85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9E4021" w:rsidRDefault="009E4021" w:rsidP="003D2F0F"/>
    <w:p w:rsidR="0028458A" w:rsidRDefault="0028458A" w:rsidP="003D2F0F"/>
    <w:p w:rsidR="00104B95" w:rsidRDefault="00104B95" w:rsidP="003D2F0F"/>
    <w:p w:rsidR="00104B95" w:rsidRDefault="00104B95" w:rsidP="003D2F0F"/>
    <w:p w:rsidR="00104B95" w:rsidRDefault="00104B95" w:rsidP="003D2F0F">
      <w:r w:rsidRPr="00104B95">
        <w:rPr>
          <w:noProof/>
        </w:rPr>
        <w:drawing>
          <wp:inline distT="0" distB="0" distL="0" distR="0">
            <wp:extent cx="9229725" cy="4143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B95" w:rsidRDefault="00104B95" w:rsidP="003D2F0F"/>
    <w:p w:rsidR="00104B95" w:rsidRDefault="00104B95" w:rsidP="003D2F0F"/>
    <w:p w:rsidR="00104B95" w:rsidRDefault="00104B95" w:rsidP="003D2F0F"/>
    <w:p w:rsidR="00104B95" w:rsidRDefault="00104B95" w:rsidP="003D2F0F"/>
    <w:p w:rsidR="00104B95" w:rsidRDefault="00104B95" w:rsidP="003D2F0F"/>
    <w:p w:rsidR="00104B95" w:rsidRDefault="00104B95" w:rsidP="003D2F0F"/>
    <w:p w:rsidR="00104B95" w:rsidRDefault="00104B95" w:rsidP="003D2F0F"/>
    <w:p w:rsidR="00104B95" w:rsidRDefault="00104B95" w:rsidP="003D2F0F"/>
    <w:p w:rsidR="00104B95" w:rsidRDefault="00104B95" w:rsidP="003D2F0F"/>
    <w:p w:rsidR="00104B95" w:rsidRDefault="00104B95" w:rsidP="003D2F0F"/>
    <w:p w:rsidR="00104B95" w:rsidRDefault="00104B95" w:rsidP="003D2F0F"/>
    <w:p w:rsidR="001E0FE7" w:rsidRDefault="001E0FE7" w:rsidP="003D2F0F"/>
    <w:p w:rsidR="001E0FE7" w:rsidRDefault="001E0FE7" w:rsidP="003D2F0F"/>
    <w:p w:rsidR="001E0FE7" w:rsidRDefault="001E0FE7" w:rsidP="003D2F0F"/>
    <w:p w:rsidR="00104B95" w:rsidRDefault="00104B95" w:rsidP="003D2F0F"/>
    <w:p w:rsidR="00104B95" w:rsidRDefault="00104B95" w:rsidP="003D2F0F"/>
    <w:p w:rsidR="00104B95" w:rsidRDefault="00104B95" w:rsidP="003D2F0F"/>
    <w:p w:rsidR="00104B95" w:rsidRDefault="00104B95" w:rsidP="003D2F0F"/>
    <w:p w:rsidR="00104B95" w:rsidRDefault="00E4768F" w:rsidP="003D2F0F">
      <w:r w:rsidRPr="00E4768F">
        <w:rPr>
          <w:noProof/>
        </w:rPr>
        <w:drawing>
          <wp:inline distT="0" distB="0" distL="0" distR="0">
            <wp:extent cx="9229725" cy="26193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B95" w:rsidRDefault="00104B95" w:rsidP="003D2F0F"/>
    <w:p w:rsidR="00E4768F" w:rsidRDefault="00E4768F" w:rsidP="003D2F0F"/>
    <w:p w:rsidR="00E4768F" w:rsidRDefault="00E4768F" w:rsidP="003D2F0F"/>
    <w:p w:rsidR="00E4768F" w:rsidRDefault="00E4768F" w:rsidP="003D2F0F"/>
    <w:p w:rsidR="00104B95" w:rsidRDefault="00104B95" w:rsidP="003D2F0F"/>
    <w:p w:rsidR="00104B95" w:rsidRDefault="00E4768F" w:rsidP="003D2F0F">
      <w:r w:rsidRPr="00E4768F">
        <w:rPr>
          <w:noProof/>
        </w:rPr>
        <w:drawing>
          <wp:inline distT="0" distB="0" distL="0" distR="0">
            <wp:extent cx="8620125" cy="23336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B95" w:rsidRDefault="00104B95" w:rsidP="003D2F0F"/>
    <w:p w:rsidR="00104B95" w:rsidRDefault="00104B95" w:rsidP="003D2F0F"/>
    <w:p w:rsidR="00E4768F" w:rsidRDefault="00E4768F" w:rsidP="003D2F0F"/>
    <w:p w:rsidR="00E4768F" w:rsidRDefault="00E4768F" w:rsidP="003D2F0F"/>
    <w:p w:rsidR="00E4768F" w:rsidRDefault="00E4768F" w:rsidP="003D2F0F"/>
    <w:p w:rsidR="00E4768F" w:rsidRDefault="00E4768F" w:rsidP="003D2F0F"/>
    <w:p w:rsidR="00E4768F" w:rsidRDefault="00E4768F" w:rsidP="003D2F0F"/>
    <w:p w:rsidR="00E4768F" w:rsidRDefault="00E4768F" w:rsidP="003D2F0F"/>
    <w:p w:rsidR="00E4768F" w:rsidRDefault="00E4768F" w:rsidP="003D2F0F"/>
    <w:p w:rsidR="00E4768F" w:rsidRDefault="00E4768F" w:rsidP="003D2F0F"/>
    <w:p w:rsidR="00E4768F" w:rsidRDefault="00E4768F" w:rsidP="003D2F0F"/>
    <w:p w:rsidR="00E4768F" w:rsidRDefault="00E4768F" w:rsidP="003D2F0F">
      <w:r w:rsidRPr="00E4768F">
        <w:rPr>
          <w:noProof/>
        </w:rPr>
        <w:drawing>
          <wp:inline distT="0" distB="0" distL="0" distR="0">
            <wp:extent cx="9001125" cy="38385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8F" w:rsidRDefault="00E4768F" w:rsidP="003D2F0F"/>
    <w:p w:rsidR="00E4768F" w:rsidRDefault="00E4768F" w:rsidP="003D2F0F"/>
    <w:p w:rsidR="00E4768F" w:rsidRDefault="00E4768F" w:rsidP="003D2F0F">
      <w:r w:rsidRPr="00E4768F">
        <w:rPr>
          <w:noProof/>
        </w:rPr>
        <w:drawing>
          <wp:inline distT="0" distB="0" distL="0" distR="0">
            <wp:extent cx="6486525" cy="15716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8F" w:rsidRDefault="00E4768F" w:rsidP="003D2F0F"/>
    <w:p w:rsidR="00E4768F" w:rsidRDefault="00E4768F" w:rsidP="003D2F0F"/>
    <w:p w:rsidR="00E4768F" w:rsidRDefault="00E4768F" w:rsidP="003D2F0F"/>
    <w:p w:rsidR="00E4768F" w:rsidRDefault="00E4768F" w:rsidP="003D2F0F"/>
    <w:p w:rsidR="00E4768F" w:rsidRDefault="00E4768F" w:rsidP="003D2F0F"/>
    <w:p w:rsidR="00E4768F" w:rsidRDefault="00E4768F" w:rsidP="003D2F0F"/>
    <w:p w:rsidR="001E0FE7" w:rsidRDefault="001E0FE7" w:rsidP="003D2F0F"/>
    <w:p w:rsidR="001E0FE7" w:rsidRDefault="005E5B01" w:rsidP="003D2F0F">
      <w:r>
        <w:pict>
          <v:group id="_x0000_s1156" editas="canvas" style="width:726.75pt;height:326.25pt;mso-position-horizontal-relative:char;mso-position-vertical-relative:line" coordsize="14535,65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7" type="#_x0000_t75" style="position:absolute;width:14535;height:6525" o:preferrelative="f">
              <v:fill o:detectmouseclick="t"/>
              <v:path o:extrusionok="t" o:connecttype="none"/>
              <o:lock v:ext="edit" text="t"/>
            </v:shape>
            <v:rect id="_x0000_s1158" style="position:absolute;left:8985;top:3075;width:1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«</w:t>
                    </w:r>
                  </w:p>
                </w:txbxContent>
              </v:textbox>
            </v:rect>
            <v:rect id="_x0000_s1159" style="position:absolute;left:12045;top:3075;width:183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160" style="position:absolute;left:4725;top:3885;width:661;height:276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НА 20</w:t>
                    </w:r>
                  </w:p>
                </w:txbxContent>
              </v:textbox>
            </v:rect>
            <v:rect id="_x0000_s1161" style="position:absolute;left:5805;top:3885;width:2507;height:276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 ФИНАНСОВЫЙ ГОД</w:t>
                    </w:r>
                  </w:p>
                </w:txbxContent>
              </v:textbox>
            </v:rect>
            <v:rect id="_x0000_s1162" style="position:absolute;left:11235;top:4260;width:1482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Формы по ОКУД</w:t>
                    </w:r>
                  </w:p>
                </w:txbxContent>
              </v:textbox>
            </v:rect>
            <v:rect id="_x0000_s1163" style="position:absolute;left:4800;top:4575;width:338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от «</w:t>
                    </w:r>
                  </w:p>
                </w:txbxContent>
              </v:textbox>
            </v:rect>
            <v:rect id="_x0000_s1164" style="position:absolute;left:8085;top:4575;width:183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165" style="position:absolute;left:8250;top:4515;width:71;height:161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66" style="position:absolute;left:12300;top:4575;width:402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Дата</w:t>
                    </w:r>
                  </w:p>
                </w:txbxContent>
              </v:textbox>
            </v:rect>
            <v:rect id="_x0000_s1167" style="position:absolute;left:45;top:4875;width:2760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Получатель бюджетных средств</w:t>
                    </w:r>
                  </w:p>
                </w:txbxContent>
              </v:textbox>
            </v:rect>
            <v:rect id="_x0000_s1168" style="position:absolute;left:10875;top:4875;width:1824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по Сводному реестру</w:t>
                    </w:r>
                  </w:p>
                </w:txbxContent>
              </v:textbox>
            </v:rect>
            <v:rect id="_x0000_s1169" style="position:absolute;left:45;top:5175;width:3023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Распорядитель бюджетных средств</w:t>
                    </w:r>
                  </w:p>
                </w:txbxContent>
              </v:textbox>
            </v:rect>
            <v:rect id="_x0000_s1170" style="position:absolute;left:10875;top:5175;width:1824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по Сводному реестру</w:t>
                    </w:r>
                  </w:p>
                </w:txbxContent>
              </v:textbox>
            </v:rect>
            <v:rect id="_x0000_s1171" style="position:absolute;left:45;top:5475;width:3809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Главный распорядитель бюджетных средств</w:t>
                    </w:r>
                  </w:p>
                </w:txbxContent>
              </v:textbox>
            </v:rect>
            <v:rect id="_x0000_s1172" style="position:absolute;left:11685;top:5475;width:1043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Глава по БК</w:t>
                    </w:r>
                  </w:p>
                </w:txbxContent>
              </v:textbox>
            </v:rect>
            <v:rect id="_x0000_s1173" style="position:absolute;left:45;top:5775;width:2055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Наименование бюджета</w:t>
                    </w:r>
                  </w:p>
                </w:txbxContent>
              </v:textbox>
            </v:rect>
            <v:rect id="_x0000_s1174" style="position:absolute;left:11745;top:5775;width:980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по ОКТМО</w:t>
                    </w:r>
                  </w:p>
                </w:txbxContent>
              </v:textbox>
            </v:rect>
            <v:rect id="_x0000_s1175" style="position:absolute;left:45;top:6060;width:2145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Единица измерения: руб.</w:t>
                    </w:r>
                  </w:p>
                </w:txbxContent>
              </v:textbox>
            </v:rect>
            <v:rect id="_x0000_s1176" style="position:absolute;left:11940;top:6060;width:802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по ОКЕИ</w:t>
                    </w:r>
                  </w:p>
                </w:txbxContent>
              </v:textbox>
            </v:rect>
            <v:rect id="_x0000_s1177" style="position:absolute;left:3885;top:48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78" style="position:absolute;left:3885;top:51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79" style="position:absolute;left:3885;top:57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80" style="position:absolute;left:3885;top:54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81" style="position:absolute;left:10845;top:315;width:3589;height:161;mso-wrap-style:none" filled="f" stroked="f">
              <v:textbox style="mso-fit-shape-to-text:t" inset="0,0,0,0">
                <w:txbxContent>
                  <w:p w:rsidR="00A90790" w:rsidRDefault="00A90790">
                    <w:r w:rsidRPr="00C71047">
                      <w:rPr>
                        <w:color w:val="000000"/>
                        <w:sz w:val="14"/>
                        <w:szCs w:val="14"/>
                      </w:rPr>
                      <w:t>к Порядку составления, утверждения и ведения бюджетных</w:t>
                    </w:r>
                  </w:p>
                </w:txbxContent>
              </v:textbox>
            </v:rect>
            <v:rect id="_x0000_s1182" style="position:absolute;left:10605;top:570;width:3851;height:161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смет муниципальных казенных      учреждений, финансируемых</w:t>
                    </w:r>
                  </w:p>
                </w:txbxContent>
              </v:textbox>
            </v:rect>
            <v:rect id="_x0000_s1183" style="position:absolute;left:9735;top:825;width:4508;height:161;mso-wrap-style:none" filled="f" stroked="f">
              <v:textbox style="mso-fit-shape-to-text:t" inset="0,0,0,0">
                <w:txbxContent>
                  <w:p w:rsidR="00A90790" w:rsidRDefault="00A90790">
                    <w:r w:rsidRPr="00C71047">
                      <w:rPr>
                        <w:color w:val="000000"/>
                        <w:sz w:val="14"/>
                        <w:szCs w:val="14"/>
                      </w:rPr>
                      <w:t>из бюджета муниципального образования город Рубцовск Алтайского края</w:t>
                    </w:r>
                  </w:p>
                </w:txbxContent>
              </v:textbox>
            </v:rect>
            <v:rect id="_x0000_s1184" style="position:absolute;left:11685;top:310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85" style="position:absolute;left:13410;top:3765;width:589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КОДЫ</w:t>
                    </w:r>
                  </w:p>
                </w:txbxContent>
              </v:textbox>
            </v:rect>
            <v:rect id="_x0000_s1186" style="position:absolute;left:11025;top:1425;width:1297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УТВЕРЖДАЮ</w:t>
                    </w:r>
                  </w:p>
                </w:txbxContent>
              </v:textbox>
            </v:rect>
            <v:rect id="_x0000_s1187" style="position:absolute;left:11430;top:3075;width:2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20</w:t>
                    </w:r>
                  </w:p>
                </w:txbxContent>
              </v:textbox>
            </v:rect>
            <v:rect id="_x0000_s1188" style="position:absolute;left:3735;top:3585;width:4762;height:276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               ПРОЕКТ БЮДЖЕТНОЙ  СМЕТЫ</w:t>
                    </w:r>
                  </w:p>
                </w:txbxContent>
              </v:textbox>
            </v:rect>
            <v:rect id="_x0000_s1189" style="position:absolute;left:5445;top:388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90" style="position:absolute;left:5205;top:4530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91" style="position:absolute;left:5565;top:4575;width:1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»</w:t>
                    </w:r>
                  </w:p>
                </w:txbxContent>
              </v:textbox>
            </v:rect>
            <v:rect id="_x0000_s1192" style="position:absolute;left:5805;top:45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93" style="position:absolute;left:7470;top:4575;width:2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20</w:t>
                    </w:r>
                  </w:p>
                </w:txbxContent>
              </v:textbox>
            </v:rect>
            <v:rect id="_x0000_s1194" style="position:absolute;left:8925;top:2610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95" style="position:absolute;left:9165;top:30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96" style="position:absolute;left:9525;top:3075;width:1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»</w:t>
                    </w:r>
                  </w:p>
                </w:txbxContent>
              </v:textbox>
            </v:rect>
            <v:rect id="_x0000_s1197" style="position:absolute;left:9765;top:30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98" style="position:absolute;left:7725;top:45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99" style="position:absolute;left:12885;top:57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line id="_x0000_s1200" style="position:absolute" from="12855,6015" to="12930,6016" strokecolor="green" strokeweight="0"/>
            <v:rect id="_x0000_s1201" style="position:absolute;left:12855;top:6015;width:75;height:15" fillcolor="green" stroked="f"/>
            <v:line id="_x0000_s1202" style="position:absolute" from="12855,6030" to="12915,6031" strokecolor="green" strokeweight="0"/>
            <v:rect id="_x0000_s1203" style="position:absolute;left:12855;top:6030;width:60;height:15" fillcolor="green" stroked="f"/>
            <v:line id="_x0000_s1204" style="position:absolute" from="12855,6045" to="12900,6046" strokecolor="green" strokeweight="0"/>
            <v:rect id="_x0000_s1205" style="position:absolute;left:12855;top:6045;width:45;height:15" fillcolor="green" stroked="f"/>
            <v:line id="_x0000_s1206" style="position:absolute" from="12855,6060" to="12885,6061" strokecolor="green" strokeweight="0"/>
            <v:rect id="_x0000_s1207" style="position:absolute;left:12855;top:6060;width:30;height:15" fillcolor="green" stroked="f"/>
            <v:line id="_x0000_s1208" style="position:absolute" from="12855,6075" to="12870,6076" strokecolor="green" strokeweight="0"/>
            <v:rect id="_x0000_s1209" style="position:absolute;left:12855;top:6075;width:15;height:15" fillcolor="green" stroked="f"/>
            <v:rect id="_x0000_s1210" style="position:absolute;left:13560;top:6060;width:3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383</w:t>
                    </w:r>
                  </w:p>
                </w:txbxContent>
              </v:textbox>
            </v:rect>
            <v:rect id="_x0000_s1211" style="position:absolute;left:8925;top:1680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212" style="position:absolute;left:9255;top:1920;width:4796;height:161;mso-wrap-style:none" filled="f" stroked="f">
              <v:textbox style="mso-fit-shape-to-text:t" inset="0,0,0,0">
                <w:txbxContent>
                  <w:p w:rsidR="00A90790" w:rsidRDefault="00A90790">
                    <w:r w:rsidRPr="00C71047">
                      <w:rPr>
                        <w:color w:val="000000"/>
                        <w:sz w:val="14"/>
                        <w:szCs w:val="14"/>
                      </w:rPr>
                      <w:t>(наименование должности лица, утверждающего изменения показателей сметы;</w:t>
                    </w:r>
                  </w:p>
                </w:txbxContent>
              </v:textbox>
            </v:rect>
            <v:rect id="_x0000_s1213" style="position:absolute;left:8925;top:21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214" style="position:absolute;left:9315;top:2850;width:586;height:161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(подпись)</w:t>
                    </w:r>
                  </w:p>
                </w:txbxContent>
              </v:textbox>
            </v:rect>
            <v:rect id="_x0000_s1215" style="position:absolute;left:10485;top:2640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216" style="position:absolute;left:11715;top:2850;width:1436;height:161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(расшифровка подписи)</w:t>
                    </w:r>
                  </w:p>
                </w:txbxContent>
              </v:textbox>
            </v:rect>
            <v:rect id="_x0000_s1217" style="position:absolute;left:8955;top:2385;width:5398;height:161;mso-wrap-style:none" filled="f" stroked="f">
              <v:textbox style="mso-fit-shape-to-text:t" inset="0,0,0,0">
                <w:txbxContent>
                  <w:p w:rsidR="00A90790" w:rsidRDefault="00A90790">
                    <w:r w:rsidRPr="00C71047">
                      <w:rPr>
                        <w:color w:val="000000"/>
                        <w:sz w:val="14"/>
                        <w:szCs w:val="14"/>
                      </w:rPr>
                      <w:t>наименование главного распорядителя (распорядителя) бюджетных средств; учреждения)</w:t>
                    </w:r>
                  </w:p>
                </w:txbxContent>
              </v:textbox>
            </v:rect>
            <v:rect id="_x0000_s1218" style="position:absolute;left:13290;top:60;width:1031;height:161;mso-wrap-style:none" filled="f" stroked="f">
              <v:textbox style="mso-fit-shape-to-text:t" inset="0,0,0,0">
                <w:txbxContent>
                  <w:p w:rsidR="00A90790" w:rsidRPr="00C71047" w:rsidRDefault="00A90790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 xml:space="preserve">Приложение № </w:t>
                    </w:r>
                    <w:r>
                      <w:rPr>
                        <w:color w:val="00000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rect>
            <v:line id="_x0000_s1219" style="position:absolute" from="12855,4200" to="12930,4201" strokecolor="green" strokeweight="0"/>
            <v:rect id="_x0000_s1220" style="position:absolute;left:12855;top:4200;width:75;height:15" fillcolor="green" stroked="f"/>
            <v:line id="_x0000_s1221" style="position:absolute" from="12855,4215" to="12915,4216" strokecolor="green" strokeweight="0"/>
            <v:rect id="_x0000_s1222" style="position:absolute;left:12855;top:4215;width:60;height:15" fillcolor="green" stroked="f"/>
            <v:line id="_x0000_s1223" style="position:absolute" from="12855,4230" to="12900,4231" strokecolor="green" strokeweight="0"/>
            <v:rect id="_x0000_s1224" style="position:absolute;left:12855;top:4230;width:45;height:15" fillcolor="green" stroked="f"/>
            <v:line id="_x0000_s1225" style="position:absolute" from="12855,4245" to="12885,4246" strokecolor="green" strokeweight="0"/>
            <v:rect id="_x0000_s1226" style="position:absolute;left:12855;top:4245;width:30;height:15" fillcolor="green" stroked="f"/>
            <v:line id="_x0000_s1227" style="position:absolute" from="12855,4260" to="12870,4261" strokecolor="green" strokeweight="0"/>
            <v:rect id="_x0000_s1228" style="position:absolute;left:12855;top:4260;width:15;height:15" fillcolor="green" stroked="f"/>
            <v:rect id="_x0000_s1229" style="position:absolute;left:13380;top:4260;width:7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0501012</w:t>
                    </w:r>
                  </w:p>
                </w:txbxContent>
              </v:textbox>
            </v:rect>
            <v:rect id="_x0000_s1230" style="position:absolute;left:12885;top:45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231" style="position:absolute;left:12885;top:48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232" style="position:absolute;left:12885;top:51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233" style="position:absolute;left:12885;top:54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line id="_x0000_s1234" style="position:absolute" from="8880,2835" to="10335,2836" strokeweight="0"/>
            <v:rect id="_x0000_s1235" style="position:absolute;left:8880;top:2835;width:1455;height:15" fillcolor="black" stroked="f"/>
            <v:line id="_x0000_s1236" style="position:absolute" from="9120,3300" to="9495,3301" strokeweight="0"/>
            <v:rect id="_x0000_s1237" style="position:absolute;left:9120;top:3300;width:375;height:15" fillcolor="black" stroked="f"/>
            <v:line id="_x0000_s1238" style="position:absolute" from="9720,3300" to="11295,3301" strokeweight="0"/>
            <v:rect id="_x0000_s1239" style="position:absolute;left:9720;top:3300;width:1575;height:15" fillcolor="black" stroked="f"/>
            <v:line id="_x0000_s1240" style="position:absolute" from="5400,4185" to="5775,4186" strokeweight="0"/>
            <v:rect id="_x0000_s1241" style="position:absolute;left:5400;top:4185;width:375;height:15" fillcolor="black" stroked="f"/>
            <v:line id="_x0000_s1242" style="position:absolute" from="12840,3555" to="12841,4170" strokeweight="0"/>
            <v:rect id="_x0000_s1243" style="position:absolute;left:12840;top:3555;width:15;height:615" fillcolor="black" stroked="f"/>
            <v:line id="_x0000_s1244" style="position:absolute" from="14520,3570" to="14521,4170" strokeweight="0"/>
            <v:rect id="_x0000_s1245" style="position:absolute;left:14520;top:3570;width:15;height:600" fillcolor="black" stroked="f"/>
            <v:line id="_x0000_s1246" style="position:absolute" from="5160,4800" to="5535,4801" strokeweight="0"/>
            <v:rect id="_x0000_s1247" style="position:absolute;left:5160;top:4800;width:375;height:15" fillcolor="black" stroked="f"/>
            <v:line id="_x0000_s1248" style="position:absolute" from="5760,4800" to="7335,4801" strokeweight="0"/>
            <v:rect id="_x0000_s1249" style="position:absolute;left:5760;top:4800;width:1575;height:15" fillcolor="black" stroked="f"/>
            <v:line id="_x0000_s1250" style="position:absolute" from="7680,4800" to="8055,4801" strokeweight="0"/>
            <v:rect id="_x0000_s1251" style="position:absolute;left:7680;top:4800;width:375;height:15" fillcolor="black" stroked="f"/>
            <v:line id="_x0000_s1252" style="position:absolute" from="3840,5100" to="10695,5101" strokeweight="0"/>
            <v:rect id="_x0000_s1253" style="position:absolute;left:3840;top:5100;width:6855;height:15" fillcolor="black" stroked="f"/>
            <v:line id="_x0000_s1254" style="position:absolute" from="3840,5400" to="10695,5401" strokeweight="0"/>
            <v:rect id="_x0000_s1255" style="position:absolute;left:3840;top:5400;width:6855;height:15" fillcolor="black" stroked="f"/>
            <v:line id="_x0000_s1256" style="position:absolute" from="3840,5700" to="10695,5701" strokeweight="0"/>
            <v:rect id="_x0000_s1257" style="position:absolute;left:3840;top:5700;width:6855;height:15" fillcolor="black" stroked="f"/>
            <v:line id="_x0000_s1258" style="position:absolute" from="3840,6000" to="10695,6001" strokeweight="0"/>
            <v:rect id="_x0000_s1259" style="position:absolute;left:3840;top:6000;width:6855;height:15" fillcolor="black" stroked="f"/>
            <v:rect id="_x0000_s1260" style="position:absolute;left:12825;top:4170;width:30;height:2145" fillcolor="black" stroked="f"/>
            <v:rect id="_x0000_s1261" style="position:absolute;left:14505;top:4200;width:30;height:2115" fillcolor="black" stroked="f"/>
            <v:line id="_x0000_s1262" style="position:absolute" from="8880,1905" to="14415,1906" strokeweight="0"/>
            <v:rect id="_x0000_s1263" style="position:absolute;left:8880;top:1905;width:5535;height:15" fillcolor="black" stroked="f"/>
            <v:line id="_x0000_s1264" style="position:absolute" from="8880,2370" to="14415,2371" strokeweight="0"/>
            <v:rect id="_x0000_s1265" style="position:absolute;left:8880;top:2370;width:5535;height:15" fillcolor="black" stroked="f"/>
            <v:line id="_x0000_s1266" style="position:absolute" from="10440,2835" to="14415,2836" strokeweight="0"/>
            <v:rect id="_x0000_s1267" style="position:absolute;left:10440;top:2835;width:3975;height:15" fillcolor="black" stroked="f"/>
            <v:line id="_x0000_s1268" style="position:absolute" from="11640,3300" to="12015,3301" strokeweight="0"/>
            <v:rect id="_x0000_s1269" style="position:absolute;left:11640;top:3300;width:375;height:15" fillcolor="black" stroked="f"/>
            <v:line id="_x0000_s1270" style="position:absolute" from="12855,3555" to="14535,3556" strokeweight="0"/>
            <v:rect id="_x0000_s1271" style="position:absolute;left:12855;top:3555;width:1680;height:15" fillcolor="black" stroked="f"/>
            <v:rect id="_x0000_s1272" style="position:absolute;left:12855;top:4170;width:1680;height:30" fillcolor="black" stroked="f"/>
            <v:line id="_x0000_s1273" style="position:absolute" from="12855,4500" to="14505,4501" strokeweight="0"/>
            <v:rect id="_x0000_s1274" style="position:absolute;left:12855;top:4500;width:1650;height:15" fillcolor="black" stroked="f"/>
            <v:line id="_x0000_s1275" style="position:absolute" from="12855,4800" to="14505,4801" strokeweight="0"/>
            <v:rect id="_x0000_s1276" style="position:absolute;left:12855;top:4800;width:1650;height:15" fillcolor="black" stroked="f"/>
            <v:line id="_x0000_s1277" style="position:absolute" from="12855,5100" to="14505,5101" strokeweight="0"/>
            <v:rect id="_x0000_s1278" style="position:absolute;left:12855;top:5100;width:1650;height:15" fillcolor="black" stroked="f"/>
            <v:line id="_x0000_s1279" style="position:absolute" from="12855,5400" to="14505,5401" strokeweight="0"/>
            <v:rect id="_x0000_s1280" style="position:absolute;left:12855;top:5400;width:1650;height:15" fillcolor="black" stroked="f"/>
            <v:line id="_x0000_s1281" style="position:absolute" from="12855,5700" to="14505,5701" strokeweight="0"/>
            <v:rect id="_x0000_s1282" style="position:absolute;left:12855;top:5700;width:1650;height:15" fillcolor="black" stroked="f"/>
            <v:line id="_x0000_s1283" style="position:absolute" from="12855,6000" to="14505,6001" strokeweight="0"/>
            <v:rect id="_x0000_s1284" style="position:absolute;left:12855;top:6000;width:1650;height:15" fillcolor="black" stroked="f"/>
            <v:rect id="_x0000_s1285" style="position:absolute;left:12855;top:6285;width:1680;height:30" fillcolor="black" stroked="f"/>
            <w10:wrap type="none"/>
            <w10:anchorlock/>
          </v:group>
        </w:pict>
      </w:r>
    </w:p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>
      <w:r w:rsidRPr="001E0FE7">
        <w:rPr>
          <w:noProof/>
        </w:rPr>
        <w:drawing>
          <wp:inline distT="0" distB="0" distL="0" distR="0">
            <wp:extent cx="9229725" cy="26193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>
      <w:r w:rsidRPr="001E0FE7">
        <w:rPr>
          <w:noProof/>
        </w:rPr>
        <w:drawing>
          <wp:inline distT="0" distB="0" distL="0" distR="0">
            <wp:extent cx="8620125" cy="23336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>
      <w:r w:rsidRPr="001E0FE7">
        <w:rPr>
          <w:noProof/>
        </w:rPr>
        <w:drawing>
          <wp:inline distT="0" distB="0" distL="0" distR="0">
            <wp:extent cx="9001125" cy="36385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E7" w:rsidRDefault="001E0FE7" w:rsidP="003D2F0F"/>
    <w:p w:rsidR="001E0FE7" w:rsidRDefault="001E0FE7" w:rsidP="003D2F0F"/>
    <w:p w:rsidR="001E0FE7" w:rsidRDefault="001E0FE7" w:rsidP="003D2F0F">
      <w:r w:rsidRPr="001E0FE7">
        <w:rPr>
          <w:noProof/>
        </w:rPr>
        <w:drawing>
          <wp:inline distT="0" distB="0" distL="0" distR="0">
            <wp:extent cx="6486525" cy="15716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1E0FE7" w:rsidRDefault="001E0FE7" w:rsidP="003D2F0F"/>
    <w:p w:rsidR="002C4C6A" w:rsidRDefault="005E5B01" w:rsidP="003D2F0F">
      <w:r>
        <w:pict>
          <v:group id="_x0000_s1026" editas="canvas" style="width:726.75pt;height:326.25pt;mso-position-horizontal-relative:char;mso-position-vertical-relative:line" coordsize="14535,6525">
            <o:lock v:ext="edit" aspectratio="t"/>
            <v:shape id="_x0000_s1027" type="#_x0000_t75" style="position:absolute;width:14535;height:6525" o:preferrelative="f">
              <v:fill o:detectmouseclick="t"/>
              <v:path o:extrusionok="t" o:connecttype="none"/>
              <o:lock v:ext="edit" text="t"/>
            </v:shape>
            <v:rect id="_x0000_s1028" style="position:absolute;left:8985;top:3075;width:1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«</w:t>
                    </w:r>
                  </w:p>
                </w:txbxContent>
              </v:textbox>
            </v:rect>
            <v:rect id="_x0000_s1029" style="position:absolute;left:12045;top:3075;width:183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030" style="position:absolute;left:4725;top:3885;width:661;height:276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НА 20</w:t>
                    </w:r>
                  </w:p>
                </w:txbxContent>
              </v:textbox>
            </v:rect>
            <v:rect id="_x0000_s1031" style="position:absolute;left:5805;top:3885;width:2507;height:276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 ФИНАНСОВЫЙ ГОД</w:t>
                    </w:r>
                  </w:p>
                </w:txbxContent>
              </v:textbox>
            </v:rect>
            <v:rect id="_x0000_s1032" style="position:absolute;left:11235;top:4260;width:1482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Формы по ОКУД</w:t>
                    </w:r>
                  </w:p>
                </w:txbxContent>
              </v:textbox>
            </v:rect>
            <v:rect id="_x0000_s1033" style="position:absolute;left:4800;top:4575;width:338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от «</w:t>
                    </w:r>
                  </w:p>
                </w:txbxContent>
              </v:textbox>
            </v:rect>
            <v:rect id="_x0000_s1034" style="position:absolute;left:8085;top:4575;width:183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 xml:space="preserve"> г.</w:t>
                    </w:r>
                  </w:p>
                </w:txbxContent>
              </v:textbox>
            </v:rect>
            <v:rect id="_x0000_s1035" style="position:absolute;left:8250;top:4515;width:71;height:161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36" style="position:absolute;left:12300;top:4575;width:402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Дата</w:t>
                    </w:r>
                  </w:p>
                </w:txbxContent>
              </v:textbox>
            </v:rect>
            <v:rect id="_x0000_s1037" style="position:absolute;left:45;top:4875;width:2760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Получатель бюджетных средств</w:t>
                    </w:r>
                  </w:p>
                </w:txbxContent>
              </v:textbox>
            </v:rect>
            <v:rect id="_x0000_s1038" style="position:absolute;left:10875;top:4875;width:1824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по Сводному реестру</w:t>
                    </w:r>
                  </w:p>
                </w:txbxContent>
              </v:textbox>
            </v:rect>
            <v:rect id="_x0000_s1039" style="position:absolute;left:45;top:5175;width:3023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Распорядитель бюджетных средств</w:t>
                    </w:r>
                  </w:p>
                </w:txbxContent>
              </v:textbox>
            </v:rect>
            <v:rect id="_x0000_s1040" style="position:absolute;left:10875;top:5175;width:1824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по Сводному реестру</w:t>
                    </w:r>
                  </w:p>
                </w:txbxContent>
              </v:textbox>
            </v:rect>
            <v:rect id="_x0000_s1041" style="position:absolute;left:45;top:5475;width:3809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Главный распорядитель бюджетных средств</w:t>
                    </w:r>
                  </w:p>
                </w:txbxContent>
              </v:textbox>
            </v:rect>
            <v:rect id="_x0000_s1042" style="position:absolute;left:11685;top:5475;width:1043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Глава по БК</w:t>
                    </w:r>
                  </w:p>
                </w:txbxContent>
              </v:textbox>
            </v:rect>
            <v:rect id="_x0000_s1043" style="position:absolute;left:45;top:5775;width:2055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Наименование бюджета</w:t>
                    </w:r>
                  </w:p>
                </w:txbxContent>
              </v:textbox>
            </v:rect>
            <v:rect id="_x0000_s1044" style="position:absolute;left:11745;top:5775;width:980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по ОКТМО</w:t>
                    </w:r>
                  </w:p>
                </w:txbxContent>
              </v:textbox>
            </v:rect>
            <v:rect id="_x0000_s1045" style="position:absolute;left:45;top:6060;width:2145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Единица измерения: руб.</w:t>
                    </w:r>
                  </w:p>
                </w:txbxContent>
              </v:textbox>
            </v:rect>
            <v:rect id="_x0000_s1046" style="position:absolute;left:11940;top:6060;width:802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по ОКЕИ</w:t>
                    </w:r>
                  </w:p>
                </w:txbxContent>
              </v:textbox>
            </v:rect>
            <v:rect id="_x0000_s1047" style="position:absolute;left:3885;top:48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48" style="position:absolute;left:3885;top:51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49" style="position:absolute;left:3885;top:57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50" style="position:absolute;left:3885;top:54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51" style="position:absolute;left:10845;top:315;width:3589;height:161;mso-wrap-style:none" filled="f" stroked="f">
              <v:textbox style="mso-fit-shape-to-text:t" inset="0,0,0,0">
                <w:txbxContent>
                  <w:p w:rsidR="00A90790" w:rsidRDefault="00A90790">
                    <w:r w:rsidRPr="00C71047">
                      <w:rPr>
                        <w:color w:val="000000"/>
                        <w:sz w:val="14"/>
                        <w:szCs w:val="14"/>
                      </w:rPr>
                      <w:t>к Порядку составления, утверждения и ведения бюджетных</w:t>
                    </w:r>
                  </w:p>
                </w:txbxContent>
              </v:textbox>
            </v:rect>
            <v:rect id="_x0000_s1052" style="position:absolute;left:10605;top:570;width:3851;height:161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смет муниципальных казенных      учреждений, финансируемых</w:t>
                    </w:r>
                  </w:p>
                </w:txbxContent>
              </v:textbox>
            </v:rect>
            <v:rect id="_x0000_s1053" style="position:absolute;left:9735;top:825;width:4508;height:161;mso-wrap-style:none" filled="f" stroked="f">
              <v:textbox style="mso-fit-shape-to-text:t" inset="0,0,0,0">
                <w:txbxContent>
                  <w:p w:rsidR="00A90790" w:rsidRDefault="00A90790">
                    <w:r w:rsidRPr="00C71047">
                      <w:rPr>
                        <w:color w:val="000000"/>
                        <w:sz w:val="14"/>
                        <w:szCs w:val="14"/>
                      </w:rPr>
                      <w:t>из бюджета муниципального образования город Рубцовск Алтайского края</w:t>
                    </w:r>
                  </w:p>
                </w:txbxContent>
              </v:textbox>
            </v:rect>
            <v:rect id="_x0000_s1054" style="position:absolute;left:11685;top:310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55" style="position:absolute;left:13410;top:3765;width:589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КОДЫ</w:t>
                    </w:r>
                  </w:p>
                </w:txbxContent>
              </v:textbox>
            </v:rect>
            <v:rect id="_x0000_s1056" style="position:absolute;left:11025;top:1425;width:1297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УТВЕРЖДАЮ</w:t>
                    </w:r>
                  </w:p>
                </w:txbxContent>
              </v:textbox>
            </v:rect>
            <v:rect id="_x0000_s1057" style="position:absolute;left:11430;top:3075;width:2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20</w:t>
                    </w:r>
                  </w:p>
                </w:txbxContent>
              </v:textbox>
            </v:rect>
            <v:rect id="_x0000_s1058" style="position:absolute;left:2400;top:3585;width:7494;height:276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                   ИЗМЕНЕНИЕ ПОКАЗАТЕЛЕЙ БЮДЖЕТНОЙ  СМЕТЫ</w:t>
                    </w:r>
                  </w:p>
                </w:txbxContent>
              </v:textbox>
            </v:rect>
            <v:rect id="_x0000_s1059" style="position:absolute;left:5445;top:388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60" style="position:absolute;left:5205;top:4530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61" style="position:absolute;left:5565;top:4575;width:1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»</w:t>
                    </w:r>
                  </w:p>
                </w:txbxContent>
              </v:textbox>
            </v:rect>
            <v:rect id="_x0000_s1062" style="position:absolute;left:5805;top:45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63" style="position:absolute;left:7470;top:4575;width:2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20</w:t>
                    </w:r>
                  </w:p>
                </w:txbxContent>
              </v:textbox>
            </v:rect>
            <v:rect id="_x0000_s1064" style="position:absolute;left:8925;top:2610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65" style="position:absolute;left:9165;top:30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66" style="position:absolute;left:9525;top:3075;width:1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»</w:t>
                    </w:r>
                  </w:p>
                </w:txbxContent>
              </v:textbox>
            </v:rect>
            <v:rect id="_x0000_s1067" style="position:absolute;left:9765;top:30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68" style="position:absolute;left:7725;top:45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69" style="position:absolute;left:12885;top:57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line id="_x0000_s1070" style="position:absolute" from="12855,6015" to="12930,6016" strokecolor="green" strokeweight="0"/>
            <v:rect id="_x0000_s1071" style="position:absolute;left:12855;top:6015;width:75;height:15" fillcolor="green" stroked="f"/>
            <v:line id="_x0000_s1072" style="position:absolute" from="12855,6030" to="12915,6031" strokecolor="green" strokeweight="0"/>
            <v:rect id="_x0000_s1073" style="position:absolute;left:12855;top:6030;width:60;height:15" fillcolor="green" stroked="f"/>
            <v:line id="_x0000_s1074" style="position:absolute" from="12855,6045" to="12900,6046" strokecolor="green" strokeweight="0"/>
            <v:rect id="_x0000_s1075" style="position:absolute;left:12855;top:6045;width:45;height:15" fillcolor="green" stroked="f"/>
            <v:line id="_x0000_s1076" style="position:absolute" from="12855,6060" to="12885,6061" strokecolor="green" strokeweight="0"/>
            <v:rect id="_x0000_s1077" style="position:absolute;left:12855;top:6060;width:30;height:15" fillcolor="green" stroked="f"/>
            <v:line id="_x0000_s1078" style="position:absolute" from="12855,6075" to="12870,6076" strokecolor="green" strokeweight="0"/>
            <v:rect id="_x0000_s1079" style="position:absolute;left:12855;top:6075;width:15;height:15" fillcolor="green" stroked="f"/>
            <v:rect id="_x0000_s1080" style="position:absolute;left:13560;top:6060;width:3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383</w:t>
                    </w:r>
                  </w:p>
                </w:txbxContent>
              </v:textbox>
            </v:rect>
            <v:rect id="_x0000_s1081" style="position:absolute;left:8925;top:1680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82" style="position:absolute;left:9255;top:1920;width:4796;height:161;mso-wrap-style:none" filled="f" stroked="f">
              <v:textbox style="mso-fit-shape-to-text:t" inset="0,0,0,0">
                <w:txbxContent>
                  <w:p w:rsidR="00A90790" w:rsidRDefault="00A90790">
                    <w:r w:rsidRPr="00C71047">
                      <w:rPr>
                        <w:color w:val="000000"/>
                        <w:sz w:val="14"/>
                        <w:szCs w:val="14"/>
                      </w:rPr>
                      <w:t>(наименование должности лица, утверждающего изменения показателей сметы;</w:t>
                    </w:r>
                  </w:p>
                </w:txbxContent>
              </v:textbox>
            </v:rect>
            <v:rect id="_x0000_s1083" style="position:absolute;left:8925;top:21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84" style="position:absolute;left:9315;top:2850;width:586;height:161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(подпись)</w:t>
                    </w:r>
                  </w:p>
                </w:txbxContent>
              </v:textbox>
            </v:rect>
            <v:rect id="_x0000_s1085" style="position:absolute;left:10485;top:2640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086" style="position:absolute;left:11715;top:2850;width:1436;height:161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(расшифровка подписи)</w:t>
                    </w:r>
                  </w:p>
                </w:txbxContent>
              </v:textbox>
            </v:rect>
            <v:rect id="_x0000_s1087" style="position:absolute;left:8955;top:2385;width:5398;height:161;mso-wrap-style:none" filled="f" stroked="f">
              <v:textbox style="mso-fit-shape-to-text:t" inset="0,0,0,0">
                <w:txbxContent>
                  <w:p w:rsidR="00A90790" w:rsidRDefault="00A90790">
                    <w:r w:rsidRPr="00C71047">
                      <w:rPr>
                        <w:color w:val="000000"/>
                        <w:sz w:val="14"/>
                        <w:szCs w:val="14"/>
                      </w:rPr>
                      <w:t>наименование главного распорядителя (распорядителя) бюджетных средств; учреждения)</w:t>
                    </w:r>
                  </w:p>
                </w:txbxContent>
              </v:textbox>
            </v:rect>
            <v:rect id="_x0000_s1088" style="position:absolute;left:13290;top:60;width:1031;height:161;mso-wrap-style:none" filled="f" stroked="f">
              <v:textbox style="mso-fit-shape-to-text:t" inset="0,0,0,0">
                <w:txbxContent>
                  <w:p w:rsidR="00A90790" w:rsidRPr="00C71047" w:rsidRDefault="00A90790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 xml:space="preserve">Приложение № </w:t>
                    </w:r>
                    <w:r>
                      <w:rPr>
                        <w:color w:val="00000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rect>
            <v:line id="_x0000_s1089" style="position:absolute" from="12855,4200" to="12930,4201" strokecolor="green" strokeweight="0"/>
            <v:rect id="_x0000_s1090" style="position:absolute;left:12855;top:4200;width:75;height:15" fillcolor="green" stroked="f"/>
            <v:line id="_x0000_s1091" style="position:absolute" from="12855,4215" to="12915,4216" strokecolor="green" strokeweight="0"/>
            <v:rect id="_x0000_s1092" style="position:absolute;left:12855;top:4215;width:60;height:15" fillcolor="green" stroked="f"/>
            <v:line id="_x0000_s1093" style="position:absolute" from="12855,4230" to="12900,4231" strokecolor="green" strokeweight="0"/>
            <v:rect id="_x0000_s1094" style="position:absolute;left:12855;top:4230;width:45;height:15" fillcolor="green" stroked="f"/>
            <v:line id="_x0000_s1095" style="position:absolute" from="12855,4245" to="12885,4246" strokecolor="green" strokeweight="0"/>
            <v:rect id="_x0000_s1096" style="position:absolute;left:12855;top:4245;width:30;height:15" fillcolor="green" stroked="f"/>
            <v:line id="_x0000_s1097" style="position:absolute" from="12855,4260" to="12870,4261" strokecolor="green" strokeweight="0"/>
            <v:rect id="_x0000_s1098" style="position:absolute;left:12855;top:4260;width:15;height:15" fillcolor="green" stroked="f"/>
            <v:rect id="_x0000_s1099" style="position:absolute;left:13380;top:4260;width:701;height:230;mso-wrap-style:none" filled="f" stroked="f">
              <v:textbox style="mso-fit-shape-to-text:t" inset="0,0,0,0">
                <w:txbxContent>
                  <w:p w:rsidR="00A90790" w:rsidRDefault="00A90790"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0501013</w:t>
                    </w:r>
                  </w:p>
                </w:txbxContent>
              </v:textbox>
            </v:rect>
            <v:rect id="_x0000_s1100" style="position:absolute;left:12885;top:45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01" style="position:absolute;left:12885;top:48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02" style="position:absolute;left:12885;top:51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rect id="_x0000_s1103" style="position:absolute;left:12885;top:5475;width:100;height:253;mso-wrap-style:none" filled="f" stroked="f">
              <v:textbox style="mso-fit-shape-to-text:t" inset="0,0,0,0">
                <w:txbxContent>
                  <w:p w:rsidR="00A90790" w:rsidRDefault="00A90790"/>
                </w:txbxContent>
              </v:textbox>
            </v:rect>
            <v:line id="_x0000_s1104" style="position:absolute" from="8880,2835" to="10335,2836" strokeweight="0"/>
            <v:rect id="_x0000_s1105" style="position:absolute;left:8880;top:2835;width:1455;height:15" fillcolor="black" stroked="f"/>
            <v:line id="_x0000_s1106" style="position:absolute" from="9120,3300" to="9495,3301" strokeweight="0"/>
            <v:rect id="_x0000_s1107" style="position:absolute;left:9120;top:3300;width:375;height:15" fillcolor="black" stroked="f"/>
            <v:line id="_x0000_s1108" style="position:absolute" from="9720,3300" to="11295,3301" strokeweight="0"/>
            <v:rect id="_x0000_s1109" style="position:absolute;left:9720;top:3300;width:1575;height:15" fillcolor="black" stroked="f"/>
            <v:line id="_x0000_s1110" style="position:absolute" from="5400,4185" to="5775,4186" strokeweight="0"/>
            <v:rect id="_x0000_s1111" style="position:absolute;left:5400;top:4185;width:375;height:15" fillcolor="black" stroked="f"/>
            <v:line id="_x0000_s1112" style="position:absolute" from="12840,3555" to="12841,4170" strokeweight="0"/>
            <v:rect id="_x0000_s1113" style="position:absolute;left:12840;top:3555;width:15;height:615" fillcolor="black" stroked="f"/>
            <v:line id="_x0000_s1114" style="position:absolute" from="14520,3570" to="14521,4170" strokeweight="0"/>
            <v:rect id="_x0000_s1115" style="position:absolute;left:14520;top:3570;width:15;height:600" fillcolor="black" stroked="f"/>
            <v:line id="_x0000_s1116" style="position:absolute" from="5160,4800" to="5535,4801" strokeweight="0"/>
            <v:rect id="_x0000_s1117" style="position:absolute;left:5160;top:4800;width:375;height:15" fillcolor="black" stroked="f"/>
            <v:line id="_x0000_s1118" style="position:absolute" from="5760,4800" to="7335,4801" strokeweight="0"/>
            <v:rect id="_x0000_s1119" style="position:absolute;left:5760;top:4800;width:1575;height:15" fillcolor="black" stroked="f"/>
            <v:line id="_x0000_s1120" style="position:absolute" from="7680,4800" to="8055,4801" strokeweight="0"/>
            <v:rect id="_x0000_s1121" style="position:absolute;left:7680;top:4800;width:375;height:15" fillcolor="black" stroked="f"/>
            <v:line id="_x0000_s1122" style="position:absolute" from="3840,5100" to="10695,5101" strokeweight="0"/>
            <v:rect id="_x0000_s1123" style="position:absolute;left:3840;top:5100;width:6855;height:15" fillcolor="black" stroked="f"/>
            <v:line id="_x0000_s1124" style="position:absolute" from="3840,5400" to="10695,5401" strokeweight="0"/>
            <v:rect id="_x0000_s1125" style="position:absolute;left:3840;top:5400;width:6855;height:15" fillcolor="black" stroked="f"/>
            <v:line id="_x0000_s1126" style="position:absolute" from="3840,5700" to="10695,5701" strokeweight="0"/>
            <v:rect id="_x0000_s1127" style="position:absolute;left:3840;top:5700;width:6855;height:15" fillcolor="black" stroked="f"/>
            <v:line id="_x0000_s1128" style="position:absolute" from="3840,6000" to="10695,6001" strokeweight="0"/>
            <v:rect id="_x0000_s1129" style="position:absolute;left:3840;top:6000;width:6855;height:15" fillcolor="black" stroked="f"/>
            <v:rect id="_x0000_s1130" style="position:absolute;left:12825;top:4170;width:30;height:2145" fillcolor="black" stroked="f"/>
            <v:rect id="_x0000_s1131" style="position:absolute;left:14505;top:4200;width:30;height:2115" fillcolor="black" stroked="f"/>
            <v:line id="_x0000_s1132" style="position:absolute" from="8880,1905" to="14415,1906" strokeweight="0"/>
            <v:rect id="_x0000_s1133" style="position:absolute;left:8880;top:1905;width:5535;height:15" fillcolor="black" stroked="f"/>
            <v:line id="_x0000_s1134" style="position:absolute" from="8880,2370" to="14415,2371" strokeweight="0"/>
            <v:rect id="_x0000_s1135" style="position:absolute;left:8880;top:2370;width:5535;height:15" fillcolor="black" stroked="f"/>
            <v:line id="_x0000_s1136" style="position:absolute" from="10440,2835" to="14415,2836" strokeweight="0"/>
            <v:rect id="_x0000_s1137" style="position:absolute;left:10440;top:2835;width:3975;height:15" fillcolor="black" stroked="f"/>
            <v:line id="_x0000_s1138" style="position:absolute" from="11640,3300" to="12015,3301" strokeweight="0"/>
            <v:rect id="_x0000_s1139" style="position:absolute;left:11640;top:3300;width:375;height:15" fillcolor="black" stroked="f"/>
            <v:line id="_x0000_s1140" style="position:absolute" from="12855,3555" to="14535,3556" strokeweight="0"/>
            <v:rect id="_x0000_s1141" style="position:absolute;left:12855;top:3555;width:1680;height:15" fillcolor="black" stroked="f"/>
            <v:rect id="_x0000_s1142" style="position:absolute;left:12855;top:4170;width:1680;height:30" fillcolor="black" stroked="f"/>
            <v:line id="_x0000_s1143" style="position:absolute" from="12855,4500" to="14505,4501" strokeweight="0"/>
            <v:rect id="_x0000_s1144" style="position:absolute;left:12855;top:4500;width:1650;height:15" fillcolor="black" stroked="f"/>
            <v:line id="_x0000_s1145" style="position:absolute" from="12855,4800" to="14505,4801" strokeweight="0"/>
            <v:rect id="_x0000_s1146" style="position:absolute;left:12855;top:4800;width:1650;height:15" fillcolor="black" stroked="f"/>
            <v:line id="_x0000_s1147" style="position:absolute" from="12855,5100" to="14505,5101" strokeweight="0"/>
            <v:rect id="_x0000_s1148" style="position:absolute;left:12855;top:5100;width:1650;height:15" fillcolor="black" stroked="f"/>
            <v:line id="_x0000_s1149" style="position:absolute" from="12855,5400" to="14505,5401" strokeweight="0"/>
            <v:rect id="_x0000_s1150" style="position:absolute;left:12855;top:5400;width:1650;height:15" fillcolor="black" stroked="f"/>
            <v:line id="_x0000_s1151" style="position:absolute" from="12855,5700" to="14505,5701" strokeweight="0"/>
            <v:rect id="_x0000_s1152" style="position:absolute;left:12855;top:5700;width:1650;height:15" fillcolor="black" stroked="f"/>
            <v:line id="_x0000_s1153" style="position:absolute" from="12855,6000" to="14505,6001" strokeweight="0"/>
            <v:rect id="_x0000_s1154" style="position:absolute;left:12855;top:6000;width:1650;height:15" fillcolor="black" stroked="f"/>
            <v:rect id="_x0000_s1155" style="position:absolute;left:12855;top:6285;width:1680;height:30" fillcolor="black" stroked="f"/>
            <w10:wrap type="none"/>
            <w10:anchorlock/>
          </v:group>
        </w:pict>
      </w:r>
    </w:p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>
      <w:r w:rsidRPr="002C4C6A">
        <w:rPr>
          <w:noProof/>
        </w:rPr>
        <w:drawing>
          <wp:inline distT="0" distB="0" distL="0" distR="0">
            <wp:extent cx="9229725" cy="2619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6A" w:rsidRDefault="002C4C6A" w:rsidP="003D2F0F"/>
    <w:p w:rsidR="002C4C6A" w:rsidRDefault="002C4C6A" w:rsidP="003D2F0F"/>
    <w:p w:rsidR="002C4C6A" w:rsidRDefault="002C4C6A" w:rsidP="003D2F0F">
      <w:r w:rsidRPr="002C4C6A">
        <w:rPr>
          <w:noProof/>
        </w:rPr>
        <w:drawing>
          <wp:inline distT="0" distB="0" distL="0" distR="0">
            <wp:extent cx="8620125" cy="2333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/>
    <w:p w:rsidR="002C4C6A" w:rsidRDefault="002C4C6A" w:rsidP="003D2F0F">
      <w:r w:rsidRPr="002C4C6A">
        <w:rPr>
          <w:noProof/>
        </w:rPr>
        <w:drawing>
          <wp:inline distT="0" distB="0" distL="0" distR="0">
            <wp:extent cx="9001125" cy="3438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6A" w:rsidRDefault="002C4C6A" w:rsidP="003D2F0F"/>
    <w:p w:rsidR="002C4C6A" w:rsidRDefault="002C4C6A" w:rsidP="003D2F0F"/>
    <w:p w:rsidR="002C4C6A" w:rsidRDefault="002C4C6A" w:rsidP="003D2F0F">
      <w:pPr>
        <w:sectPr w:rsidR="002C4C6A" w:rsidSect="0028458A">
          <w:pgSz w:w="16838" w:h="11906" w:orient="landscape" w:code="9"/>
          <w:pgMar w:top="244" w:right="1134" w:bottom="238" w:left="1134" w:header="709" w:footer="709" w:gutter="0"/>
          <w:cols w:space="708"/>
          <w:docGrid w:linePitch="360"/>
        </w:sectPr>
      </w:pPr>
      <w:r w:rsidRPr="002C4C6A">
        <w:rPr>
          <w:noProof/>
        </w:rPr>
        <w:drawing>
          <wp:inline distT="0" distB="0" distL="0" distR="0">
            <wp:extent cx="6486525" cy="15716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4021" w:rsidRDefault="009E4021" w:rsidP="003D2F0F"/>
    <w:p w:rsidR="00EB1CC3" w:rsidRDefault="00EB1CC3" w:rsidP="00EB1CC3">
      <w:pPr>
        <w:tabs>
          <w:tab w:val="left" w:pos="2840"/>
        </w:tabs>
        <w:spacing w:line="295" w:lineRule="auto"/>
        <w:rPr>
          <w:rFonts w:eastAsia="Times New Roman"/>
          <w:sz w:val="24"/>
          <w:szCs w:val="24"/>
        </w:rPr>
      </w:pPr>
    </w:p>
    <w:p w:rsidR="00EB1CC3" w:rsidRDefault="00EB1CC3" w:rsidP="00A216DB">
      <w:pPr>
        <w:tabs>
          <w:tab w:val="left" w:pos="2840"/>
        </w:tabs>
        <w:spacing w:line="295" w:lineRule="auto"/>
        <w:ind w:left="53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</w:t>
      </w:r>
      <w:r w:rsidR="0075075A">
        <w:rPr>
          <w:rFonts w:eastAsia="Times New Roman"/>
          <w:sz w:val="24"/>
          <w:szCs w:val="24"/>
        </w:rPr>
        <w:t xml:space="preserve"> №</w:t>
      </w:r>
      <w:r>
        <w:rPr>
          <w:rFonts w:eastAsia="Times New Roman"/>
          <w:sz w:val="24"/>
          <w:szCs w:val="24"/>
        </w:rPr>
        <w:t xml:space="preserve"> 4</w:t>
      </w:r>
    </w:p>
    <w:p w:rsidR="00EB1CC3" w:rsidRDefault="00EB1CC3" w:rsidP="00A216DB">
      <w:pPr>
        <w:tabs>
          <w:tab w:val="left" w:pos="2840"/>
        </w:tabs>
        <w:ind w:left="538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к Порядку составления, утверждения и ведения бюджетных см</w:t>
      </w:r>
      <w:r w:rsidR="000834AE">
        <w:rPr>
          <w:rFonts w:eastAsia="Times New Roman"/>
          <w:sz w:val="23"/>
          <w:szCs w:val="23"/>
        </w:rPr>
        <w:t>ет</w:t>
      </w:r>
      <w:r w:rsidR="00C2215F" w:rsidRPr="00C2215F">
        <w:rPr>
          <w:rFonts w:eastAsia="Times New Roman"/>
          <w:sz w:val="23"/>
          <w:szCs w:val="23"/>
        </w:rPr>
        <w:t xml:space="preserve"> </w:t>
      </w:r>
      <w:r w:rsidR="000834AE">
        <w:rPr>
          <w:rFonts w:eastAsia="Times New Roman"/>
          <w:sz w:val="23"/>
          <w:szCs w:val="23"/>
        </w:rPr>
        <w:t xml:space="preserve">муниципальных казенных </w:t>
      </w:r>
      <w:r>
        <w:rPr>
          <w:rFonts w:eastAsia="Times New Roman"/>
          <w:sz w:val="23"/>
          <w:szCs w:val="23"/>
        </w:rPr>
        <w:t>учреждений, финансируемых из</w:t>
      </w:r>
      <w:r w:rsidR="00C2215F" w:rsidRPr="00C2215F"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бюджета муниципального образования город Рубцовск</w:t>
      </w:r>
      <w:r w:rsidR="00C2215F" w:rsidRPr="00C2215F"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Алтайского края</w:t>
      </w:r>
    </w:p>
    <w:p w:rsidR="00EB1CC3" w:rsidRDefault="00EB1CC3" w:rsidP="000834AE">
      <w:pPr>
        <w:spacing w:line="280" w:lineRule="exact"/>
        <w:jc w:val="right"/>
      </w:pPr>
    </w:p>
    <w:p w:rsidR="00EB1CC3" w:rsidRPr="006548D7" w:rsidRDefault="00EB1CC3" w:rsidP="000834AE">
      <w:pPr>
        <w:jc w:val="center"/>
      </w:pPr>
      <w:r w:rsidRPr="006548D7">
        <w:rPr>
          <w:rFonts w:eastAsia="Times New Roman"/>
          <w:b/>
          <w:color w:val="000000"/>
          <w:sz w:val="24"/>
          <w:szCs w:val="24"/>
        </w:rPr>
        <w:t>РАСЧЕТ</w:t>
      </w:r>
      <w:r w:rsidR="00665E34">
        <w:rPr>
          <w:rFonts w:eastAsia="Times New Roman"/>
          <w:b/>
          <w:color w:val="000000"/>
          <w:sz w:val="24"/>
          <w:szCs w:val="24"/>
        </w:rPr>
        <w:t xml:space="preserve"> </w:t>
      </w:r>
      <w:r w:rsidRPr="006548D7">
        <w:rPr>
          <w:rFonts w:eastAsia="Times New Roman"/>
          <w:b/>
          <w:color w:val="000000"/>
          <w:sz w:val="24"/>
          <w:szCs w:val="24"/>
        </w:rPr>
        <w:t>ПЛАНОВЫХ</w:t>
      </w:r>
      <w:r w:rsidR="00665E34">
        <w:rPr>
          <w:rFonts w:eastAsia="Times New Roman"/>
          <w:b/>
          <w:color w:val="000000"/>
          <w:sz w:val="24"/>
          <w:szCs w:val="24"/>
        </w:rPr>
        <w:t xml:space="preserve"> </w:t>
      </w:r>
      <w:r w:rsidRPr="006548D7">
        <w:rPr>
          <w:rFonts w:eastAsia="Times New Roman"/>
          <w:b/>
          <w:color w:val="000000"/>
          <w:sz w:val="24"/>
          <w:szCs w:val="24"/>
        </w:rPr>
        <w:t>СМЕТНЫХ</w:t>
      </w:r>
      <w:r w:rsidR="00665E34">
        <w:rPr>
          <w:rFonts w:eastAsia="Times New Roman"/>
          <w:b/>
          <w:color w:val="000000"/>
          <w:sz w:val="24"/>
          <w:szCs w:val="24"/>
        </w:rPr>
        <w:t xml:space="preserve"> </w:t>
      </w:r>
      <w:r w:rsidRPr="006548D7">
        <w:rPr>
          <w:rFonts w:eastAsia="Times New Roman"/>
          <w:b/>
          <w:color w:val="000000"/>
          <w:sz w:val="24"/>
          <w:szCs w:val="24"/>
        </w:rPr>
        <w:t>ПОКАЗАТЕЛЕЙ</w:t>
      </w:r>
    </w:p>
    <w:p w:rsidR="00EB1CC3" w:rsidRDefault="00EB1CC3" w:rsidP="000834AE">
      <w:pPr>
        <w:spacing w:line="475" w:lineRule="auto"/>
        <w:ind w:left="1106" w:right="715" w:hanging="52"/>
        <w:jc w:val="center"/>
        <w:rPr>
          <w:rFonts w:eastAsia="Times New Roman"/>
          <w:b/>
          <w:sz w:val="24"/>
          <w:szCs w:val="24"/>
        </w:rPr>
      </w:pPr>
      <w:r w:rsidRPr="006548D7">
        <w:rPr>
          <w:rFonts w:eastAsia="Times New Roman"/>
          <w:b/>
          <w:color w:val="000000"/>
          <w:sz w:val="24"/>
          <w:szCs w:val="24"/>
        </w:rPr>
        <w:t>К</w:t>
      </w:r>
      <w:r w:rsidR="00665E34">
        <w:rPr>
          <w:rFonts w:eastAsia="Times New Roman"/>
          <w:b/>
          <w:color w:val="000000"/>
          <w:sz w:val="24"/>
          <w:szCs w:val="24"/>
        </w:rPr>
        <w:t xml:space="preserve"> </w:t>
      </w:r>
      <w:r w:rsidRPr="006548D7">
        <w:rPr>
          <w:rFonts w:eastAsia="Times New Roman"/>
          <w:b/>
          <w:color w:val="000000"/>
          <w:sz w:val="24"/>
          <w:szCs w:val="24"/>
        </w:rPr>
        <w:t>БЮДЖЕТНОЙ</w:t>
      </w:r>
      <w:r w:rsidR="00665E34">
        <w:rPr>
          <w:rFonts w:eastAsia="Times New Roman"/>
          <w:b/>
          <w:color w:val="000000"/>
          <w:sz w:val="24"/>
          <w:szCs w:val="24"/>
        </w:rPr>
        <w:t xml:space="preserve"> </w:t>
      </w:r>
      <w:r w:rsidRPr="006548D7">
        <w:rPr>
          <w:rFonts w:eastAsia="Times New Roman"/>
          <w:b/>
          <w:color w:val="000000"/>
          <w:sz w:val="24"/>
          <w:szCs w:val="24"/>
        </w:rPr>
        <w:t>СМЕТЕ</w:t>
      </w:r>
      <w:r w:rsidR="00665E34">
        <w:rPr>
          <w:rFonts w:eastAsia="Times New Roman"/>
          <w:b/>
          <w:color w:val="000000"/>
          <w:sz w:val="24"/>
          <w:szCs w:val="24"/>
        </w:rPr>
        <w:t xml:space="preserve"> </w:t>
      </w:r>
      <w:r w:rsidRPr="006548D7">
        <w:rPr>
          <w:rFonts w:eastAsia="Times New Roman"/>
          <w:b/>
          <w:color w:val="000000"/>
          <w:sz w:val="24"/>
          <w:szCs w:val="24"/>
        </w:rPr>
        <w:t>на</w:t>
      </w:r>
      <w:r w:rsidR="00665E34">
        <w:rPr>
          <w:rFonts w:eastAsia="Times New Roman"/>
          <w:b/>
          <w:color w:val="000000"/>
          <w:sz w:val="24"/>
          <w:szCs w:val="24"/>
        </w:rPr>
        <w:t xml:space="preserve"> </w:t>
      </w:r>
      <w:r w:rsidRPr="006548D7">
        <w:rPr>
          <w:rFonts w:eastAsia="Times New Roman"/>
          <w:b/>
          <w:color w:val="000000"/>
          <w:sz w:val="24"/>
          <w:szCs w:val="24"/>
        </w:rPr>
        <w:t>20___финансовый</w:t>
      </w:r>
      <w:r w:rsidR="00665E34">
        <w:rPr>
          <w:rFonts w:eastAsia="Times New Roman"/>
          <w:b/>
          <w:color w:val="000000"/>
          <w:sz w:val="24"/>
          <w:szCs w:val="24"/>
        </w:rPr>
        <w:t xml:space="preserve"> </w:t>
      </w:r>
      <w:r w:rsidRPr="006548D7">
        <w:rPr>
          <w:rFonts w:eastAsia="Times New Roman"/>
          <w:b/>
          <w:color w:val="000000"/>
          <w:sz w:val="24"/>
          <w:szCs w:val="24"/>
        </w:rPr>
        <w:t>год</w:t>
      </w:r>
    </w:p>
    <w:p w:rsidR="00EB1CC3" w:rsidRPr="006548D7" w:rsidRDefault="00EB1CC3" w:rsidP="00EB1CC3">
      <w:pPr>
        <w:spacing w:line="475" w:lineRule="auto"/>
        <w:ind w:left="1106" w:right="715" w:hanging="52"/>
      </w:pPr>
      <w:r w:rsidRPr="006548D7">
        <w:rPr>
          <w:rFonts w:eastAsia="Times New Roman"/>
          <w:color w:val="000000"/>
          <w:sz w:val="24"/>
          <w:szCs w:val="24"/>
        </w:rPr>
        <w:t>Наименованиеучреждения___________________</w:t>
      </w:r>
    </w:p>
    <w:tbl>
      <w:tblPr>
        <w:tblW w:w="9923" w:type="dxa"/>
        <w:tblInd w:w="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67"/>
        <w:gridCol w:w="1418"/>
        <w:gridCol w:w="1136"/>
        <w:gridCol w:w="1702"/>
      </w:tblGrid>
      <w:tr w:rsidR="00EB1CC3" w:rsidRPr="00A216DB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1CC3" w:rsidRPr="00A216DB" w:rsidRDefault="00EB1CC3" w:rsidP="00A216DB">
            <w:pPr>
              <w:jc w:val="center"/>
              <w:rPr>
                <w:b/>
              </w:rPr>
            </w:pPr>
            <w:r w:rsidRPr="00A216DB">
              <w:rPr>
                <w:b/>
              </w:rPr>
              <w:t>Содержание</w:t>
            </w:r>
            <w:r w:rsidR="00A216DB" w:rsidRPr="00A216DB">
              <w:rPr>
                <w:b/>
              </w:rPr>
              <w:t xml:space="preserve"> </w:t>
            </w:r>
            <w:r w:rsidRPr="00A216DB">
              <w:rPr>
                <w:b/>
              </w:rPr>
              <w:t>расходов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1CC3" w:rsidRPr="00A216DB" w:rsidRDefault="00EB1CC3" w:rsidP="00A216DB">
            <w:pPr>
              <w:jc w:val="center"/>
              <w:rPr>
                <w:b/>
              </w:rPr>
            </w:pPr>
            <w:r w:rsidRPr="00A216DB">
              <w:rPr>
                <w:b/>
              </w:rPr>
              <w:t>Вид</w:t>
            </w:r>
            <w:r w:rsidR="00A216DB" w:rsidRPr="00A216DB">
              <w:rPr>
                <w:b/>
              </w:rPr>
              <w:t xml:space="preserve"> </w:t>
            </w:r>
            <w:r w:rsidRPr="00A216DB">
              <w:rPr>
                <w:b/>
              </w:rPr>
              <w:t>расходов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1CC3" w:rsidRPr="00A216DB" w:rsidRDefault="00EB1CC3" w:rsidP="00A216DB">
            <w:pPr>
              <w:jc w:val="center"/>
              <w:rPr>
                <w:b/>
              </w:rPr>
            </w:pPr>
            <w:r w:rsidRPr="00A216DB">
              <w:rPr>
                <w:b/>
              </w:rPr>
              <w:t>КОСГУ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1CC3" w:rsidRPr="00A216DB" w:rsidRDefault="00EB1CC3" w:rsidP="00A216DB">
            <w:pPr>
              <w:jc w:val="center"/>
              <w:rPr>
                <w:b/>
              </w:rPr>
            </w:pPr>
            <w:r w:rsidRPr="00A216DB">
              <w:rPr>
                <w:b/>
              </w:rPr>
              <w:t>20__</w:t>
            </w:r>
          </w:p>
        </w:tc>
      </w:tr>
      <w:tr w:rsidR="00EB1CC3" w:rsidRPr="00A216DB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1CC3" w:rsidRPr="00A216DB" w:rsidRDefault="00EB1CC3" w:rsidP="00A216DB">
            <w:r w:rsidRPr="00A216DB"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1CC3" w:rsidRPr="00A216DB" w:rsidRDefault="00EB1CC3" w:rsidP="00A216DB">
            <w:r w:rsidRPr="00A216DB">
              <w:t>2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1CC3" w:rsidRPr="00A216DB" w:rsidRDefault="00EB1CC3" w:rsidP="00A216DB">
            <w:r w:rsidRPr="00A216DB">
              <w:t>3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1CC3" w:rsidRPr="00A216DB" w:rsidRDefault="00EB1CC3" w:rsidP="00A216DB">
            <w:r w:rsidRPr="00A216DB">
              <w:t>4</w:t>
            </w:r>
          </w:p>
        </w:tc>
      </w:tr>
      <w:tr w:rsidR="00EB1CC3" w:rsidRPr="00A216DB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Расходы-всего,руб.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200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</w:tr>
      <w:tr w:rsidR="00EB1CC3" w:rsidRPr="00A216DB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Оплата</w:t>
            </w:r>
            <w:r w:rsidR="003C7246" w:rsidRPr="00A216DB">
              <w:t xml:space="preserve"> </w:t>
            </w:r>
            <w:r w:rsidRPr="00A216DB">
              <w:t>труда</w:t>
            </w:r>
            <w:r w:rsidR="003C7246" w:rsidRPr="00A216DB">
              <w:t xml:space="preserve"> </w:t>
            </w:r>
            <w:r w:rsidRPr="00A216DB">
              <w:t>и</w:t>
            </w:r>
            <w:r w:rsidR="00C46A62" w:rsidRPr="00C46A62">
              <w:t xml:space="preserve"> </w:t>
            </w:r>
            <w:r w:rsidRPr="00A216DB">
              <w:t>начисления</w:t>
            </w:r>
            <w:r w:rsidR="00C46A62" w:rsidRPr="00C46A62">
              <w:t xml:space="preserve"> </w:t>
            </w:r>
            <w:r w:rsidRPr="00A216DB">
              <w:t>на</w:t>
            </w:r>
            <w:r w:rsidR="00C46A62" w:rsidRPr="00C46A62">
              <w:t xml:space="preserve"> </w:t>
            </w:r>
            <w:r w:rsidRPr="00A216DB">
              <w:t>выплаты</w:t>
            </w:r>
            <w:r w:rsidR="00C46A62" w:rsidRPr="00C46A62">
              <w:t xml:space="preserve"> </w:t>
            </w:r>
            <w:r w:rsidRPr="00A216DB">
              <w:t>по</w:t>
            </w:r>
            <w:r w:rsidR="00C46A62" w:rsidRPr="00C46A62">
              <w:t xml:space="preserve"> </w:t>
            </w:r>
            <w:r w:rsidRPr="00A216DB">
              <w:t>оплате</w:t>
            </w:r>
            <w:r w:rsidR="00C46A62" w:rsidRPr="00C46A62">
              <w:t xml:space="preserve"> </w:t>
            </w:r>
            <w:r w:rsidRPr="00A216DB">
              <w:t>труда</w:t>
            </w:r>
            <w:r w:rsidR="00C46A62" w:rsidRPr="00C46A62">
              <w:t xml:space="preserve"> </w:t>
            </w:r>
            <w:r w:rsidRPr="00A216DB">
              <w:t>-всего,</w:t>
            </w:r>
            <w:r w:rsidR="00C46A62" w:rsidRPr="00C46A62">
              <w:t xml:space="preserve"> </w:t>
            </w:r>
            <w:r w:rsidR="00B20B34" w:rsidRPr="00A216DB">
              <w:t xml:space="preserve">в </w:t>
            </w:r>
            <w:r w:rsidRPr="00A216DB">
              <w:t>том</w:t>
            </w:r>
            <w:r w:rsidR="00C46A62" w:rsidRPr="00C46A62">
              <w:t xml:space="preserve"> </w:t>
            </w:r>
            <w:r w:rsidRPr="00A216DB">
              <w:t>числе: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210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</w:tr>
      <w:tr w:rsidR="00EB1CC3" w:rsidRPr="00A216DB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Заработная</w:t>
            </w:r>
            <w:r w:rsidR="00A90790" w:rsidRPr="00D70654">
              <w:t xml:space="preserve"> </w:t>
            </w:r>
            <w:r w:rsidRPr="00A216DB">
              <w:t>плата-всего,</w:t>
            </w:r>
            <w:r w:rsidR="00A90790" w:rsidRPr="00D70654">
              <w:t xml:space="preserve"> </w:t>
            </w:r>
            <w:r w:rsidRPr="00A216DB">
              <w:t>из</w:t>
            </w:r>
            <w:r w:rsidR="00D70654" w:rsidRPr="00D70654">
              <w:t xml:space="preserve"> </w:t>
            </w:r>
            <w:r w:rsidRPr="00A216DB">
              <w:t>нее: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211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</w:tr>
      <w:tr w:rsidR="00EB1CC3" w:rsidRPr="00A216DB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Прочие</w:t>
            </w:r>
            <w:r w:rsidR="00A90790" w:rsidRPr="00D70654">
              <w:t xml:space="preserve"> </w:t>
            </w:r>
            <w:r w:rsidRPr="00A216DB">
              <w:t>выплаты-всего,</w:t>
            </w:r>
            <w:r w:rsidR="00A90790" w:rsidRPr="00D70654">
              <w:t xml:space="preserve"> </w:t>
            </w:r>
            <w:r w:rsidR="00D70654">
              <w:t xml:space="preserve"> в том числе</w:t>
            </w:r>
            <w:r w:rsidRPr="00A216DB">
              <w:t>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212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</w:tr>
      <w:tr w:rsidR="00EB1CC3" w:rsidRPr="00A216DB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Начисления</w:t>
            </w:r>
            <w:r w:rsidR="00D70654" w:rsidRPr="00D70654">
              <w:t xml:space="preserve"> </w:t>
            </w:r>
            <w:r w:rsidRPr="00A216DB">
              <w:t>на</w:t>
            </w:r>
            <w:r w:rsidR="00D70654" w:rsidRPr="00D70654">
              <w:t xml:space="preserve"> </w:t>
            </w:r>
            <w:r w:rsidRPr="00A216DB">
              <w:t>выплаты</w:t>
            </w:r>
            <w:r w:rsidR="00D70654" w:rsidRPr="00D70654">
              <w:t xml:space="preserve"> </w:t>
            </w:r>
            <w:r w:rsidRPr="00A216DB">
              <w:t>по</w:t>
            </w:r>
            <w:r w:rsidR="00D70654" w:rsidRPr="00D70654">
              <w:t xml:space="preserve"> </w:t>
            </w:r>
            <w:r w:rsidRPr="00A216DB">
              <w:t>оплате</w:t>
            </w:r>
            <w:r w:rsidR="00D70654" w:rsidRPr="00D70654">
              <w:t xml:space="preserve"> </w:t>
            </w:r>
            <w:r w:rsidRPr="00A216DB">
              <w:t>труда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213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</w:tr>
      <w:tr w:rsidR="00EB1CC3" w:rsidRPr="00A216DB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Оплата</w:t>
            </w:r>
            <w:r w:rsidR="00D70654" w:rsidRPr="00D70654">
              <w:t xml:space="preserve"> </w:t>
            </w:r>
            <w:r w:rsidRPr="00A216DB">
              <w:t>работ,</w:t>
            </w:r>
            <w:r w:rsidR="00D70654" w:rsidRPr="00D70654">
              <w:t xml:space="preserve"> </w:t>
            </w:r>
            <w:r w:rsidRPr="00A216DB">
              <w:t>услуг-всего,</w:t>
            </w:r>
            <w:r w:rsidR="00D70654">
              <w:t xml:space="preserve"> в том числе</w:t>
            </w:r>
            <w:r w:rsidRPr="00A216DB">
              <w:t>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220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</w:tr>
      <w:tr w:rsidR="00EB1CC3" w:rsidRPr="00A216DB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521665" w:rsidP="00A216DB">
            <w:r w:rsidRPr="00A216DB">
              <w:t xml:space="preserve">Услуги связи </w:t>
            </w:r>
            <w:r w:rsidR="00EB1CC3" w:rsidRPr="00A216DB">
              <w:t>всего,</w:t>
            </w:r>
            <w:r w:rsidR="00A977BD" w:rsidRPr="00A216DB">
              <w:t xml:space="preserve"> в </w:t>
            </w:r>
            <w:r w:rsidR="00EB1CC3" w:rsidRPr="00A216DB">
              <w:t>том</w:t>
            </w:r>
            <w:r w:rsidR="00D70654" w:rsidRPr="00D70654">
              <w:t xml:space="preserve"> </w:t>
            </w:r>
            <w:r w:rsidR="00EB1CC3" w:rsidRPr="00A216DB">
              <w:t>числе: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221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</w:tr>
      <w:tr w:rsidR="00EB1CC3" w:rsidRPr="00A216DB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Транспортные</w:t>
            </w:r>
            <w:r w:rsidR="00D70654" w:rsidRPr="00D70654">
              <w:t xml:space="preserve"> </w:t>
            </w:r>
            <w:r w:rsidRPr="00A216DB">
              <w:t>услуги-всего,</w:t>
            </w:r>
            <w:r w:rsidR="00D70654" w:rsidRPr="00D70654">
              <w:t xml:space="preserve"> </w:t>
            </w:r>
            <w:r w:rsidR="001F6B03" w:rsidRPr="00A216DB">
              <w:t xml:space="preserve">в </w:t>
            </w:r>
            <w:r w:rsidRPr="00A216DB">
              <w:t>том</w:t>
            </w:r>
            <w:r w:rsidR="00D70654" w:rsidRPr="00D70654">
              <w:t xml:space="preserve"> </w:t>
            </w:r>
            <w:r w:rsidRPr="00A216DB">
              <w:t>числе: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222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</w:tr>
      <w:tr w:rsidR="00EB1CC3" w:rsidRPr="00A216DB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Коммунальные</w:t>
            </w:r>
            <w:r w:rsidR="00D70654" w:rsidRPr="00D70654">
              <w:t xml:space="preserve"> </w:t>
            </w:r>
            <w:r w:rsidRPr="00A216DB">
              <w:t>услуги-всего,</w:t>
            </w:r>
            <w:r w:rsidR="00D70654" w:rsidRPr="00D70654">
              <w:t xml:space="preserve"> </w:t>
            </w:r>
            <w:r w:rsidR="008F2391" w:rsidRPr="00A216DB">
              <w:t xml:space="preserve">в </w:t>
            </w:r>
            <w:r w:rsidRPr="00A216DB">
              <w:t>том</w:t>
            </w:r>
            <w:r w:rsidR="00D70654" w:rsidRPr="00D70654">
              <w:t xml:space="preserve"> </w:t>
            </w:r>
            <w:r w:rsidRPr="00A216DB">
              <w:t>числе: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>
            <w:r w:rsidRPr="00A216DB">
              <w:t>223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A216DB" w:rsidRDefault="00EB1CC3" w:rsidP="00A216DB"/>
        </w:tc>
      </w:tr>
      <w:tr w:rsidR="00EB1CC3" w:rsidRPr="00C46A62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Арендная</w:t>
            </w:r>
            <w:r w:rsidR="00D70654" w:rsidRPr="00D70654">
              <w:t xml:space="preserve"> </w:t>
            </w:r>
            <w:r w:rsidRPr="00C46A62">
              <w:t>плата</w:t>
            </w:r>
            <w:r w:rsidR="00D70654" w:rsidRPr="00D70654">
              <w:t xml:space="preserve"> </w:t>
            </w:r>
            <w:r w:rsidRPr="00C46A62">
              <w:t>за</w:t>
            </w:r>
            <w:r w:rsidR="00D70654" w:rsidRPr="00D70654">
              <w:t xml:space="preserve"> </w:t>
            </w:r>
            <w:r w:rsidRPr="00C46A62">
              <w:t>пользование</w:t>
            </w:r>
            <w:r w:rsidR="00D70654" w:rsidRPr="00D70654">
              <w:t xml:space="preserve"> </w:t>
            </w:r>
            <w:r w:rsidRPr="00C46A62">
              <w:t>имуществом-всего,</w:t>
            </w:r>
            <w:r w:rsidR="00D70654">
              <w:t xml:space="preserve"> в том числе</w:t>
            </w:r>
            <w:r w:rsidRPr="00C46A62">
              <w:t>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224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</w:tr>
      <w:tr w:rsidR="00EB1CC3" w:rsidRPr="00C46A62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Работы,</w:t>
            </w:r>
            <w:r w:rsidR="00D70654" w:rsidRPr="00D70654">
              <w:t xml:space="preserve"> </w:t>
            </w:r>
            <w:r w:rsidRPr="00C46A62">
              <w:t>услуги</w:t>
            </w:r>
            <w:r w:rsidR="00D70654" w:rsidRPr="00D70654">
              <w:t xml:space="preserve"> </w:t>
            </w:r>
            <w:r w:rsidRPr="00C46A62">
              <w:t>по</w:t>
            </w:r>
            <w:r w:rsidR="00D70654" w:rsidRPr="00D70654">
              <w:t xml:space="preserve"> </w:t>
            </w:r>
            <w:r w:rsidRPr="00C46A62">
              <w:t>содержанию</w:t>
            </w:r>
            <w:r w:rsidR="00D70654" w:rsidRPr="00D70654">
              <w:t xml:space="preserve"> </w:t>
            </w:r>
            <w:r w:rsidRPr="00C46A62">
              <w:t>имущества-всего,</w:t>
            </w:r>
            <w:r w:rsidR="00D70654">
              <w:t xml:space="preserve"> в том числе</w:t>
            </w:r>
            <w:r w:rsidRPr="00C46A62">
              <w:t>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225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</w:tr>
      <w:tr w:rsidR="00EB1CC3" w:rsidRPr="00C46A62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Прочие</w:t>
            </w:r>
            <w:r w:rsidR="00D70654" w:rsidRPr="00D70654">
              <w:t xml:space="preserve"> </w:t>
            </w:r>
            <w:r w:rsidRPr="00C46A62">
              <w:t>работы,</w:t>
            </w:r>
            <w:r w:rsidR="00D70654" w:rsidRPr="00D70654">
              <w:t xml:space="preserve"> </w:t>
            </w:r>
            <w:r w:rsidRPr="00C46A62">
              <w:t>услуги-всего,</w:t>
            </w:r>
            <w:r w:rsidR="00D70654">
              <w:t xml:space="preserve"> в том числе</w:t>
            </w:r>
            <w:r w:rsidRPr="00C46A62">
              <w:t>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226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</w:tr>
      <w:tr w:rsidR="00EB1CC3" w:rsidRPr="00C46A62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Обслуживание</w:t>
            </w:r>
            <w:r w:rsidR="00D70654" w:rsidRPr="00D70654">
              <w:t xml:space="preserve"> </w:t>
            </w:r>
            <w:r w:rsidRPr="00C46A62">
              <w:t>внутреннего</w:t>
            </w:r>
            <w:r w:rsidR="00D70654" w:rsidRPr="00D70654">
              <w:t xml:space="preserve"> </w:t>
            </w:r>
            <w:r w:rsidRPr="00C46A62">
              <w:t>долга-всего,</w:t>
            </w:r>
            <w:r w:rsidR="00D70654">
              <w:t xml:space="preserve"> в том числе</w:t>
            </w:r>
            <w:r w:rsidRPr="00C46A62">
              <w:t>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231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</w:tr>
      <w:tr w:rsidR="00EB1CC3" w:rsidRPr="00C46A62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Безвозмездные</w:t>
            </w:r>
            <w:r w:rsidR="00D70654" w:rsidRPr="00D70654">
              <w:t xml:space="preserve"> </w:t>
            </w:r>
            <w:r w:rsidRPr="00C46A62">
              <w:t>перечисления</w:t>
            </w:r>
            <w:r w:rsidR="00D70654" w:rsidRPr="00D70654">
              <w:t xml:space="preserve"> </w:t>
            </w:r>
            <w:r w:rsidRPr="00C46A62">
              <w:t>организациям,</w:t>
            </w:r>
            <w:r w:rsidR="00D70654" w:rsidRPr="00D70654">
              <w:t xml:space="preserve"> </w:t>
            </w:r>
            <w:r w:rsidRPr="00C46A62">
              <w:t>за</w:t>
            </w:r>
            <w:r w:rsidR="00D70654" w:rsidRPr="00D70654">
              <w:t xml:space="preserve"> </w:t>
            </w:r>
            <w:r w:rsidRPr="00C46A62">
              <w:t>исключением</w:t>
            </w:r>
            <w:r w:rsidR="00D70654" w:rsidRPr="00D70654">
              <w:t xml:space="preserve"> </w:t>
            </w:r>
            <w:r w:rsidRPr="00C46A62">
              <w:t>государственных</w:t>
            </w:r>
            <w:r w:rsidR="00D70654" w:rsidRPr="00D70654">
              <w:t xml:space="preserve"> </w:t>
            </w:r>
            <w:r w:rsidRPr="00C46A62">
              <w:t>и</w:t>
            </w:r>
            <w:r w:rsidR="00D70654" w:rsidRPr="00D70654">
              <w:t xml:space="preserve"> </w:t>
            </w:r>
            <w:r w:rsidRPr="00C46A62">
              <w:t>муниципальных</w:t>
            </w:r>
            <w:r w:rsidR="00D70654" w:rsidRPr="00D70654">
              <w:t xml:space="preserve"> </w:t>
            </w:r>
            <w:r w:rsidRPr="00C46A62">
              <w:t>организаций-всего,</w:t>
            </w:r>
            <w:r w:rsidR="00D70654" w:rsidRPr="00D70654">
              <w:t xml:space="preserve"> </w:t>
            </w:r>
            <w:r w:rsidR="00521665" w:rsidRPr="00C46A62">
              <w:t xml:space="preserve">в </w:t>
            </w:r>
            <w:r w:rsidRPr="00C46A62">
              <w:t>томчисле: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242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</w:tr>
      <w:tr w:rsidR="00EB1CC3" w:rsidRPr="00C46A62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Перечисления</w:t>
            </w:r>
            <w:r w:rsidR="00D70654" w:rsidRPr="00D70654">
              <w:t xml:space="preserve"> </w:t>
            </w:r>
            <w:r w:rsidRPr="00C46A62">
              <w:t>другим</w:t>
            </w:r>
            <w:r w:rsidR="00D70654" w:rsidRPr="00D70654">
              <w:t xml:space="preserve"> </w:t>
            </w:r>
            <w:r w:rsidRPr="00C46A62">
              <w:t>бюджетам</w:t>
            </w:r>
            <w:r w:rsidR="00D70654" w:rsidRPr="00D70654">
              <w:t xml:space="preserve"> </w:t>
            </w:r>
            <w:r w:rsidRPr="00C46A62">
              <w:t>Бюджетной</w:t>
            </w:r>
            <w:r w:rsidR="00D70654" w:rsidRPr="00D70654">
              <w:t xml:space="preserve"> </w:t>
            </w:r>
            <w:r w:rsidRPr="00C46A62">
              <w:t>системы</w:t>
            </w:r>
            <w:r w:rsidR="00D70654" w:rsidRPr="00D70654">
              <w:t xml:space="preserve"> </w:t>
            </w:r>
            <w:r w:rsidRPr="00C46A62">
              <w:t>Российской</w:t>
            </w:r>
            <w:r w:rsidR="00D70654" w:rsidRPr="00D70654">
              <w:t xml:space="preserve"> </w:t>
            </w:r>
            <w:r w:rsidRPr="00C46A62">
              <w:t>Федерации-всего,</w:t>
            </w:r>
            <w:r w:rsidR="00D70654" w:rsidRPr="00D70654">
              <w:t xml:space="preserve"> </w:t>
            </w:r>
            <w:r w:rsidR="00521665" w:rsidRPr="00C46A62">
              <w:t xml:space="preserve">в </w:t>
            </w:r>
            <w:r w:rsidRPr="00C46A62">
              <w:t>томчисле: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251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</w:tr>
      <w:tr w:rsidR="00EB1CC3" w:rsidRPr="00C46A62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Прочие</w:t>
            </w:r>
            <w:r w:rsidR="00D70654" w:rsidRPr="00D70654">
              <w:t xml:space="preserve"> </w:t>
            </w:r>
            <w:r w:rsidRPr="00C46A62">
              <w:t>расходы-всего,</w:t>
            </w:r>
            <w:r w:rsidR="00D70654">
              <w:t xml:space="preserve"> в том числе</w:t>
            </w:r>
            <w:r w:rsidRPr="00C46A62">
              <w:t>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290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</w:tr>
      <w:tr w:rsidR="00EB1CC3" w:rsidRPr="00C46A62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Поступление</w:t>
            </w:r>
            <w:r w:rsidR="00D70654">
              <w:rPr>
                <w:lang w:val="en-US"/>
              </w:rPr>
              <w:t xml:space="preserve"> </w:t>
            </w:r>
            <w:r w:rsidRPr="00C46A62">
              <w:t>нефинансовых</w:t>
            </w:r>
            <w:r w:rsidR="00D70654">
              <w:rPr>
                <w:lang w:val="en-US"/>
              </w:rPr>
              <w:t xml:space="preserve"> </w:t>
            </w:r>
            <w:r w:rsidRPr="00C46A62">
              <w:t>активов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300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</w:tr>
      <w:tr w:rsidR="00EB1CC3" w:rsidRPr="00C46A62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Увеличение</w:t>
            </w:r>
            <w:r w:rsidR="00D70654" w:rsidRPr="00D70654">
              <w:t xml:space="preserve"> </w:t>
            </w:r>
            <w:r w:rsidRPr="00C46A62">
              <w:t>стоимости</w:t>
            </w:r>
            <w:r w:rsidR="00D70654" w:rsidRPr="00D70654">
              <w:t xml:space="preserve"> </w:t>
            </w:r>
            <w:r w:rsidRPr="00C46A62">
              <w:t>основных</w:t>
            </w:r>
            <w:r w:rsidR="00D70654" w:rsidRPr="00D70654">
              <w:t xml:space="preserve"> </w:t>
            </w:r>
            <w:r w:rsidRPr="00C46A62">
              <w:t>средств-всего,</w:t>
            </w:r>
            <w:r w:rsidR="008D13B5" w:rsidRPr="00C46A62">
              <w:t xml:space="preserve">в </w:t>
            </w:r>
            <w:r w:rsidRPr="00C46A62">
              <w:t>том</w:t>
            </w:r>
            <w:r w:rsidR="00D70654" w:rsidRPr="00D70654">
              <w:t xml:space="preserve"> </w:t>
            </w:r>
            <w:r w:rsidRPr="00C46A62">
              <w:t>числе: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310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</w:tr>
      <w:tr w:rsidR="00EB1CC3" w:rsidRPr="00C46A62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Увеличение</w:t>
            </w:r>
            <w:r w:rsidR="00D70654" w:rsidRPr="00C2215F">
              <w:t xml:space="preserve"> </w:t>
            </w:r>
            <w:r w:rsidRPr="00C46A62">
              <w:t>стоимости</w:t>
            </w:r>
            <w:r w:rsidR="00D70654" w:rsidRPr="00C2215F">
              <w:t xml:space="preserve"> </w:t>
            </w:r>
            <w:r w:rsidRPr="00C46A62">
              <w:t>материальных</w:t>
            </w:r>
            <w:r w:rsidR="00D70654" w:rsidRPr="00C2215F">
              <w:t xml:space="preserve"> </w:t>
            </w:r>
            <w:r w:rsidRPr="00C46A62">
              <w:t>запасов-всего,</w:t>
            </w:r>
            <w:r w:rsidR="00D70654">
              <w:t xml:space="preserve"> в том числе</w:t>
            </w:r>
            <w:r w:rsidRPr="00C46A62">
              <w:t>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340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</w:tr>
      <w:tr w:rsidR="00EB1CC3" w:rsidRPr="00C46A62" w:rsidTr="00C46A62">
        <w:trPr>
          <w:trHeight w:val="340"/>
        </w:trPr>
        <w:tc>
          <w:tcPr>
            <w:tcW w:w="5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>
            <w:r w:rsidRPr="00C46A62">
              <w:t>Всего: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1CC3" w:rsidRPr="00C46A62" w:rsidRDefault="00EB1CC3" w:rsidP="00C46A62"/>
        </w:tc>
      </w:tr>
    </w:tbl>
    <w:p w:rsidR="00EB1CC3" w:rsidRDefault="00EB1CC3" w:rsidP="00EB1CC3">
      <w:pPr>
        <w:spacing w:line="200" w:lineRule="exact"/>
      </w:pPr>
    </w:p>
    <w:p w:rsidR="00EB1CC3" w:rsidRDefault="00EB1CC3" w:rsidP="00EB1CC3">
      <w:pPr>
        <w:spacing w:line="200" w:lineRule="exact"/>
      </w:pPr>
    </w:p>
    <w:p w:rsidR="00267B19" w:rsidRDefault="00ED2E37" w:rsidP="00267B19">
      <w:pPr>
        <w:ind w:left="1046"/>
      </w:pPr>
      <w:r>
        <w:t>Руководитель учреждения</w:t>
      </w:r>
      <w:r w:rsidRPr="00267B19">
        <w:t xml:space="preserve">:  </w:t>
      </w:r>
      <w:r w:rsidR="00267B19"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</w:t>
      </w:r>
    </w:p>
    <w:p w:rsidR="00ED2E37" w:rsidRDefault="00C71047" w:rsidP="00E953DA">
      <w:pPr>
        <w:spacing w:line="200" w:lineRule="exact"/>
      </w:pPr>
      <w:r>
        <w:t xml:space="preserve">                                                                            </w:t>
      </w:r>
      <w:r w:rsidR="00ED2E37" w:rsidRPr="00267B19">
        <w:t xml:space="preserve"> (подпись)                (расшифровка подписи)</w:t>
      </w:r>
    </w:p>
    <w:p w:rsidR="00267B19" w:rsidRDefault="00267B19" w:rsidP="00267B19">
      <w:pPr>
        <w:spacing w:line="200" w:lineRule="exact"/>
        <w:ind w:left="567"/>
      </w:pPr>
    </w:p>
    <w:p w:rsidR="00267B19" w:rsidRDefault="00267B19" w:rsidP="00267B19">
      <w:pPr>
        <w:ind w:left="1046"/>
      </w:pPr>
      <w:r>
        <w:t>Главный бухгалтер</w:t>
      </w:r>
      <w:r w:rsidRPr="00267B19">
        <w:t>: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</w:t>
      </w:r>
    </w:p>
    <w:p w:rsidR="00267B19" w:rsidRDefault="00C71047" w:rsidP="00267B19">
      <w:pPr>
        <w:spacing w:line="200" w:lineRule="exact"/>
        <w:ind w:left="567"/>
      </w:pPr>
      <w:r>
        <w:t xml:space="preserve">                                                 </w:t>
      </w:r>
      <w:r w:rsidR="00267B19" w:rsidRPr="00267B19">
        <w:t xml:space="preserve"> (подпись)                (расшифровка подписи)</w:t>
      </w:r>
    </w:p>
    <w:p w:rsidR="00267B19" w:rsidRDefault="00267B19" w:rsidP="00267B19">
      <w:pPr>
        <w:spacing w:line="200" w:lineRule="exact"/>
        <w:ind w:left="567"/>
      </w:pPr>
    </w:p>
    <w:p w:rsidR="00267B19" w:rsidRDefault="00267B19" w:rsidP="00267B19">
      <w:pPr>
        <w:spacing w:line="200" w:lineRule="exact"/>
        <w:ind w:left="567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</w:t>
      </w:r>
    </w:p>
    <w:p w:rsidR="00267B19" w:rsidRDefault="006A70BA" w:rsidP="00267B19">
      <w:pPr>
        <w:ind w:left="1046"/>
      </w:pPr>
      <w:r w:rsidRPr="006A70BA">
        <w:rPr>
          <w:rFonts w:ascii="Courier New" w:eastAsia="Courier New" w:hAnsi="Courier New" w:cs="Courier New"/>
          <w:color w:val="000000"/>
          <w:sz w:val="20"/>
          <w:szCs w:val="20"/>
        </w:rPr>
        <w:t>”</w:t>
      </w:r>
      <w:r w:rsidR="00267B19">
        <w:rPr>
          <w:rFonts w:ascii="Courier New" w:eastAsia="Courier New" w:hAnsi="Courier New" w:cs="Courier New"/>
          <w:color w:val="000000"/>
          <w:sz w:val="20"/>
          <w:szCs w:val="20"/>
        </w:rPr>
        <w:t>__</w:t>
      </w:r>
      <w:r w:rsidR="00267B19" w:rsidRPr="006A70BA">
        <w:rPr>
          <w:rFonts w:ascii="Courier New" w:eastAsia="Courier New" w:hAnsi="Courier New" w:cs="Courier New"/>
          <w:color w:val="000000"/>
          <w:sz w:val="20"/>
          <w:szCs w:val="20"/>
        </w:rPr>
        <w:t>”</w:t>
      </w:r>
      <w:r w:rsidR="00267B19">
        <w:rPr>
          <w:rFonts w:ascii="Courier New" w:eastAsia="Courier New" w:hAnsi="Courier New" w:cs="Courier New"/>
          <w:color w:val="000000"/>
          <w:sz w:val="20"/>
          <w:szCs w:val="20"/>
        </w:rPr>
        <w:t>__________</w:t>
      </w:r>
      <w:r w:rsidR="00267B19" w:rsidRPr="006A70BA">
        <w:rPr>
          <w:rFonts w:ascii="Courier New" w:eastAsia="Courier New" w:hAnsi="Courier New" w:cs="Courier New"/>
          <w:color w:val="000000"/>
          <w:sz w:val="20"/>
          <w:szCs w:val="20"/>
        </w:rPr>
        <w:t xml:space="preserve"> 20</w:t>
      </w:r>
      <w:r w:rsidR="00267B19">
        <w:rPr>
          <w:rFonts w:ascii="Courier New" w:eastAsia="Courier New" w:hAnsi="Courier New" w:cs="Courier New"/>
          <w:color w:val="000000"/>
          <w:sz w:val="20"/>
          <w:szCs w:val="20"/>
        </w:rPr>
        <w:t xml:space="preserve">__года </w:t>
      </w:r>
    </w:p>
    <w:p w:rsidR="00C46A62" w:rsidRDefault="00C46A62">
      <w:pPr>
        <w:spacing w:after="200" w:line="276" w:lineRule="auto"/>
      </w:pPr>
      <w:r>
        <w:br w:type="page"/>
      </w:r>
    </w:p>
    <w:p w:rsidR="006A70BA" w:rsidRDefault="006A70BA" w:rsidP="00C46A62">
      <w:pPr>
        <w:ind w:left="297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5</w:t>
      </w:r>
    </w:p>
    <w:p w:rsidR="006A70BA" w:rsidRPr="006A70BA" w:rsidRDefault="006A70BA" w:rsidP="00C46A62">
      <w:pPr>
        <w:tabs>
          <w:tab w:val="left" w:pos="2840"/>
        </w:tabs>
        <w:ind w:left="297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к Порядку составления, утверждения и ведения бюджетных смет</w:t>
      </w:r>
    </w:p>
    <w:p w:rsidR="006A70BA" w:rsidRPr="006A70BA" w:rsidRDefault="006A70BA" w:rsidP="00C46A62">
      <w:pPr>
        <w:tabs>
          <w:tab w:val="left" w:pos="2840"/>
        </w:tabs>
        <w:ind w:left="297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муниципальных казенных учреждений, финансируемых из бюджета</w:t>
      </w:r>
    </w:p>
    <w:p w:rsidR="006A70BA" w:rsidRDefault="006A70BA" w:rsidP="00C46A62">
      <w:pPr>
        <w:tabs>
          <w:tab w:val="left" w:pos="2840"/>
        </w:tabs>
        <w:ind w:left="297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муниципального образования город Рубцовск Алтайского края</w:t>
      </w:r>
    </w:p>
    <w:p w:rsidR="006A70BA" w:rsidRDefault="006A70BA" w:rsidP="00302738">
      <w:pPr>
        <w:rPr>
          <w:sz w:val="20"/>
          <w:szCs w:val="20"/>
        </w:rPr>
      </w:pPr>
    </w:p>
    <w:p w:rsidR="006A70BA" w:rsidRDefault="006A70BA" w:rsidP="0030273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</w:t>
      </w:r>
    </w:p>
    <w:p w:rsidR="006A70BA" w:rsidRDefault="006A70BA" w:rsidP="0030273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ФИНАНСОВО-ЭКОНОМИЧЕСКИХ ОБОСНОВАНИЙ (РАСЧЕТОВ) К</w:t>
      </w:r>
    </w:p>
    <w:p w:rsidR="006A70BA" w:rsidRDefault="006A70BA" w:rsidP="0030273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БЮДЖЕТНОЙ СМЕТЕ В РАЗРЕЗЕ КЛАССИФИКАЦИИ</w:t>
      </w:r>
    </w:p>
    <w:p w:rsidR="006A70BA" w:rsidRDefault="006A70BA" w:rsidP="0030273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ОПЕРАЦИЙ СЕКТОРА</w:t>
      </w:r>
    </w:p>
    <w:p w:rsidR="006A70BA" w:rsidRDefault="006A70BA" w:rsidP="0030273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ГОСУДАРСТВЕННОГО УПРАВЛЕНИЯ</w:t>
      </w:r>
    </w:p>
    <w:p w:rsidR="006A70BA" w:rsidRDefault="006A70BA" w:rsidP="00302738">
      <w:pPr>
        <w:rPr>
          <w:sz w:val="20"/>
          <w:szCs w:val="20"/>
        </w:rPr>
      </w:pPr>
    </w:p>
    <w:p w:rsidR="006A70BA" w:rsidRDefault="006A70BA" w:rsidP="009E75E3">
      <w:pPr>
        <w:tabs>
          <w:tab w:val="left" w:pos="4040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211</w:t>
      </w:r>
      <w:r w:rsidR="00C71047">
        <w:rPr>
          <w:rFonts w:eastAsia="Times New Roman"/>
          <w:sz w:val="28"/>
          <w:szCs w:val="28"/>
        </w:rPr>
        <w:t xml:space="preserve"> «Заработная плата»</w:t>
      </w:r>
    </w:p>
    <w:p w:rsidR="006A70BA" w:rsidRDefault="006A70BA" w:rsidP="00302738">
      <w:pPr>
        <w:ind w:firstLine="8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Расчет расходов по оплате труда составляется на основе:</w:t>
      </w:r>
    </w:p>
    <w:p w:rsidR="006A70BA" w:rsidRDefault="006A70BA" w:rsidP="00302738">
      <w:pPr>
        <w:numPr>
          <w:ilvl w:val="0"/>
          <w:numId w:val="10"/>
        </w:numPr>
        <w:tabs>
          <w:tab w:val="left" w:pos="1073"/>
        </w:tabs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штатного расписания, содержащего полный перечень должностей, размеры окладов, количество ставок по каждой должности;</w:t>
      </w:r>
    </w:p>
    <w:p w:rsidR="006A70BA" w:rsidRDefault="006A70BA" w:rsidP="00302738">
      <w:pPr>
        <w:ind w:firstLine="800"/>
        <w:jc w:val="both"/>
        <w:rPr>
          <w:rFonts w:eastAsia="Times New Roman"/>
          <w:sz w:val="28"/>
          <w:szCs w:val="28"/>
        </w:rPr>
      </w:pPr>
    </w:p>
    <w:p w:rsidR="006A70BA" w:rsidRDefault="006A70BA" w:rsidP="00302738">
      <w:pPr>
        <w:numPr>
          <w:ilvl w:val="0"/>
          <w:numId w:val="10"/>
        </w:numPr>
        <w:tabs>
          <w:tab w:val="left" w:pos="1206"/>
        </w:tabs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распорядительных актов, регламентирующих размер окладов, надбавок, премий, материальной помощи.</w:t>
      </w:r>
    </w:p>
    <w:p w:rsidR="006A70BA" w:rsidRDefault="006A70BA" w:rsidP="00302738">
      <w:pPr>
        <w:rPr>
          <w:sz w:val="20"/>
          <w:szCs w:val="20"/>
        </w:rPr>
      </w:pPr>
    </w:p>
    <w:p w:rsidR="006A70BA" w:rsidRPr="00DB6ACB" w:rsidRDefault="006A70BA" w:rsidP="00302738">
      <w:pPr>
        <w:pStyle w:val="a3"/>
        <w:tabs>
          <w:tab w:val="left" w:pos="4060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212</w:t>
      </w:r>
      <w:r w:rsidR="00C71047">
        <w:rPr>
          <w:rFonts w:eastAsia="Times New Roman"/>
          <w:sz w:val="28"/>
          <w:szCs w:val="28"/>
        </w:rPr>
        <w:t xml:space="preserve"> «</w:t>
      </w:r>
      <w:r w:rsidRPr="00DB6ACB">
        <w:rPr>
          <w:rFonts w:eastAsia="Times New Roman"/>
          <w:sz w:val="28"/>
          <w:szCs w:val="28"/>
        </w:rPr>
        <w:t xml:space="preserve">Прочие </w:t>
      </w:r>
      <w:r w:rsidR="00C71047">
        <w:rPr>
          <w:rFonts w:eastAsia="Times New Roman"/>
          <w:sz w:val="28"/>
          <w:szCs w:val="28"/>
        </w:rPr>
        <w:t>выплаты»</w:t>
      </w:r>
    </w:p>
    <w:p w:rsidR="006A70BA" w:rsidRDefault="006A70BA" w:rsidP="00302738">
      <w:pPr>
        <w:ind w:firstLine="8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Расчет расходов по прочим выплатам составляется на основе:</w:t>
      </w:r>
    </w:p>
    <w:p w:rsidR="006A70BA" w:rsidRDefault="006A70BA" w:rsidP="00302738">
      <w:pPr>
        <w:numPr>
          <w:ilvl w:val="0"/>
          <w:numId w:val="11"/>
        </w:numPr>
        <w:tabs>
          <w:tab w:val="left" w:pos="1073"/>
        </w:tabs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штатного расписания, содержащего полный перечень должностей, размеры окладов, количество ставок по каждой должности;</w:t>
      </w:r>
    </w:p>
    <w:p w:rsidR="006A70BA" w:rsidRDefault="006A70BA" w:rsidP="00302738">
      <w:pPr>
        <w:numPr>
          <w:ilvl w:val="0"/>
          <w:numId w:val="11"/>
        </w:numPr>
        <w:tabs>
          <w:tab w:val="left" w:pos="1011"/>
        </w:tabs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распорядительных актов, регламентирующих размер дополнительных выплат, не относящихся к заработной плате, пособий и компенсаций, обусловленных условиями трудовых отношений, статусом работников.</w:t>
      </w:r>
    </w:p>
    <w:p w:rsidR="006A70BA" w:rsidRDefault="006A70BA" w:rsidP="00302738">
      <w:pPr>
        <w:rPr>
          <w:sz w:val="20"/>
          <w:szCs w:val="20"/>
        </w:rPr>
      </w:pPr>
    </w:p>
    <w:p w:rsidR="006A70BA" w:rsidRDefault="006A70BA" w:rsidP="00302738">
      <w:pPr>
        <w:tabs>
          <w:tab w:val="left" w:pos="3360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213</w:t>
      </w:r>
      <w:r w:rsidR="00C71047">
        <w:rPr>
          <w:rFonts w:eastAsia="Times New Roman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</w:rPr>
        <w:t>Начисления на оплату труда</w:t>
      </w:r>
      <w:r w:rsidR="00C71047">
        <w:rPr>
          <w:rFonts w:eastAsia="Times New Roman"/>
          <w:sz w:val="28"/>
          <w:szCs w:val="28"/>
        </w:rPr>
        <w:t>»</w:t>
      </w:r>
    </w:p>
    <w:p w:rsidR="006A70BA" w:rsidRDefault="006A70BA" w:rsidP="00302738">
      <w:pPr>
        <w:ind w:firstLine="8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Расчет расходов по оплате страховых взносов в Пенсионный фонд Российской Федерации на обязательное пенсионное страхование,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 составляется на основе:</w:t>
      </w:r>
    </w:p>
    <w:p w:rsidR="006A70BA" w:rsidRDefault="006A70BA" w:rsidP="00302738">
      <w:pPr>
        <w:numPr>
          <w:ilvl w:val="0"/>
          <w:numId w:val="12"/>
        </w:numPr>
        <w:tabs>
          <w:tab w:val="left" w:pos="960"/>
        </w:tabs>
        <w:ind w:firstLine="8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штатного расписания;</w:t>
      </w:r>
    </w:p>
    <w:p w:rsidR="006A70BA" w:rsidRDefault="006A70BA" w:rsidP="00302738">
      <w:pPr>
        <w:numPr>
          <w:ilvl w:val="0"/>
          <w:numId w:val="12"/>
        </w:numPr>
        <w:tabs>
          <w:tab w:val="left" w:pos="1066"/>
        </w:tabs>
        <w:ind w:firstLine="8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нормативных актов, регламентирующих размер и порядок оплаты страховых взносов.</w:t>
      </w:r>
    </w:p>
    <w:p w:rsidR="006A70BA" w:rsidRDefault="006A70BA" w:rsidP="00302738">
      <w:pPr>
        <w:tabs>
          <w:tab w:val="left" w:pos="4280"/>
        </w:tabs>
        <w:rPr>
          <w:rFonts w:eastAsia="Times New Roman"/>
          <w:sz w:val="28"/>
          <w:szCs w:val="28"/>
        </w:rPr>
      </w:pPr>
    </w:p>
    <w:p w:rsidR="006A70BA" w:rsidRDefault="006A70BA" w:rsidP="00302738">
      <w:pPr>
        <w:tabs>
          <w:tab w:val="left" w:pos="4280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221</w:t>
      </w:r>
      <w:r w:rsidR="00C71047">
        <w:rPr>
          <w:rFonts w:eastAsia="Times New Roman"/>
          <w:sz w:val="28"/>
          <w:szCs w:val="28"/>
        </w:rPr>
        <w:t xml:space="preserve"> «Услуги связи»</w:t>
      </w:r>
    </w:p>
    <w:p w:rsidR="006A70BA" w:rsidRPr="00CD0F73" w:rsidRDefault="006A70BA" w:rsidP="00302738">
      <w:pPr>
        <w:ind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 расходов составляется на основании:</w:t>
      </w:r>
    </w:p>
    <w:p w:rsidR="006A70BA" w:rsidRDefault="006A70BA" w:rsidP="00302738">
      <w:pPr>
        <w:numPr>
          <w:ilvl w:val="1"/>
          <w:numId w:val="13"/>
        </w:numPr>
        <w:tabs>
          <w:tab w:val="left" w:pos="999"/>
        </w:tabs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размера абонентской платы за одну телефонную точку и пользование Интернетом, стоимости одного почтового отправления, стоимости конвертов</w:t>
      </w:r>
    </w:p>
    <w:p w:rsidR="006A70BA" w:rsidRDefault="00302738" w:rsidP="00302738">
      <w:pPr>
        <w:tabs>
          <w:tab w:val="left" w:pos="4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 </w:t>
      </w:r>
      <w:r w:rsidR="006A70BA">
        <w:rPr>
          <w:rFonts w:eastAsia="Times New Roman"/>
          <w:sz w:val="28"/>
          <w:szCs w:val="28"/>
        </w:rPr>
        <w:t>знаков почтовой оплаты;</w:t>
      </w:r>
    </w:p>
    <w:p w:rsidR="006A70BA" w:rsidRDefault="006A70BA" w:rsidP="00302738">
      <w:pPr>
        <w:numPr>
          <w:ilvl w:val="1"/>
          <w:numId w:val="13"/>
        </w:numPr>
        <w:tabs>
          <w:tab w:val="left" w:pos="1033"/>
        </w:tabs>
        <w:ind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количества телефонных точек, среднегодового количества почтовых отправлений;</w:t>
      </w:r>
    </w:p>
    <w:p w:rsidR="006A70BA" w:rsidRDefault="006A70BA" w:rsidP="00302738">
      <w:pPr>
        <w:numPr>
          <w:ilvl w:val="1"/>
          <w:numId w:val="13"/>
        </w:numPr>
        <w:tabs>
          <w:tab w:val="left" w:pos="1016"/>
        </w:tabs>
        <w:ind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количества аппаратов мобильной связи, оплачиваемых учреждением, размер платы за телефонные переговоры;</w:t>
      </w:r>
    </w:p>
    <w:p w:rsidR="006A70BA" w:rsidRDefault="006A70BA" w:rsidP="00302738">
      <w:pPr>
        <w:numPr>
          <w:ilvl w:val="1"/>
          <w:numId w:val="13"/>
        </w:numPr>
        <w:tabs>
          <w:tab w:val="left" w:pos="1131"/>
        </w:tabs>
        <w:ind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сведения о сложившихся расходах по услугам междугородней телефонной связи, почтовых услугах.</w:t>
      </w:r>
    </w:p>
    <w:p w:rsidR="006A70BA" w:rsidRDefault="006A70BA" w:rsidP="00302738">
      <w:pPr>
        <w:rPr>
          <w:sz w:val="20"/>
          <w:szCs w:val="20"/>
        </w:rPr>
      </w:pPr>
    </w:p>
    <w:p w:rsidR="006A70BA" w:rsidRDefault="00C71047" w:rsidP="00302738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222 «</w:t>
      </w:r>
      <w:r w:rsidR="006A70BA">
        <w:rPr>
          <w:rFonts w:eastAsia="Times New Roman"/>
          <w:sz w:val="28"/>
          <w:szCs w:val="28"/>
        </w:rPr>
        <w:t>Транспортные услуги</w:t>
      </w:r>
      <w:r>
        <w:rPr>
          <w:rFonts w:eastAsia="Times New Roman"/>
          <w:sz w:val="28"/>
          <w:szCs w:val="28"/>
        </w:rPr>
        <w:t>»</w:t>
      </w:r>
    </w:p>
    <w:p w:rsidR="006A70BA" w:rsidRDefault="006A70BA" w:rsidP="00302738">
      <w:pPr>
        <w:ind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Расчет расходов составляется на основании:</w:t>
      </w:r>
    </w:p>
    <w:p w:rsidR="006A70BA" w:rsidRDefault="006A70BA" w:rsidP="00302738">
      <w:pPr>
        <w:numPr>
          <w:ilvl w:val="0"/>
          <w:numId w:val="15"/>
        </w:numPr>
        <w:tabs>
          <w:tab w:val="left" w:pos="994"/>
        </w:tabs>
        <w:ind w:left="260" w:firstLine="54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плана повышения квалификации, данных о среднегодовом количестве командировок (в части стоимости проезда от места работы до места командировки);</w:t>
      </w:r>
    </w:p>
    <w:p w:rsidR="006A70BA" w:rsidRDefault="006A70BA" w:rsidP="00302738">
      <w:pPr>
        <w:numPr>
          <w:ilvl w:val="0"/>
          <w:numId w:val="15"/>
        </w:numPr>
        <w:tabs>
          <w:tab w:val="left" w:pos="960"/>
        </w:tabs>
        <w:ind w:left="9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стоимости проезда до пункта командирования и обратно;</w:t>
      </w:r>
    </w:p>
    <w:p w:rsidR="006A70BA" w:rsidRDefault="006A70BA" w:rsidP="00302738">
      <w:pPr>
        <w:numPr>
          <w:ilvl w:val="0"/>
          <w:numId w:val="15"/>
        </w:numPr>
        <w:tabs>
          <w:tab w:val="left" w:pos="960"/>
        </w:tabs>
        <w:ind w:left="9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стоимости услуг по найму автотранспорта.</w:t>
      </w:r>
    </w:p>
    <w:p w:rsidR="006A70BA" w:rsidRDefault="006A70BA" w:rsidP="00302738">
      <w:pPr>
        <w:numPr>
          <w:ilvl w:val="0"/>
          <w:numId w:val="15"/>
        </w:numPr>
        <w:tabs>
          <w:tab w:val="left" w:pos="960"/>
        </w:tabs>
        <w:ind w:left="96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данных о среднегодовых расходах по найму транспорта.</w:t>
      </w:r>
    </w:p>
    <w:p w:rsidR="006A70BA" w:rsidRDefault="006A70BA" w:rsidP="00302738">
      <w:pPr>
        <w:rPr>
          <w:sz w:val="20"/>
          <w:szCs w:val="20"/>
        </w:rPr>
      </w:pPr>
    </w:p>
    <w:p w:rsidR="006A70BA" w:rsidRDefault="00302738" w:rsidP="00302738">
      <w:pPr>
        <w:numPr>
          <w:ilvl w:val="0"/>
          <w:numId w:val="16"/>
        </w:numPr>
        <w:tabs>
          <w:tab w:val="left" w:pos="3720"/>
        </w:tabs>
        <w:ind w:left="3720" w:hanging="4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«Коммунальные услуги»</w:t>
      </w:r>
    </w:p>
    <w:p w:rsidR="006A70BA" w:rsidRDefault="006A70BA" w:rsidP="00302738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Расчет расходов составляется на основании:</w:t>
      </w:r>
    </w:p>
    <w:p w:rsidR="006A70BA" w:rsidRDefault="006A70BA" w:rsidP="00302738">
      <w:pPr>
        <w:numPr>
          <w:ilvl w:val="0"/>
          <w:numId w:val="17"/>
        </w:numPr>
        <w:tabs>
          <w:tab w:val="left" w:pos="1069"/>
        </w:tabs>
        <w:ind w:left="260" w:firstLine="54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среднемесячной потребности в энергетических ресурсах (электро-, теплоэнергии) и воде в натуральном выражении;</w:t>
      </w:r>
    </w:p>
    <w:p w:rsidR="006A70BA" w:rsidRDefault="006A70BA" w:rsidP="00302738">
      <w:pPr>
        <w:numPr>
          <w:ilvl w:val="0"/>
          <w:numId w:val="17"/>
        </w:numPr>
        <w:tabs>
          <w:tab w:val="left" w:pos="960"/>
        </w:tabs>
        <w:ind w:left="960" w:hanging="1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тарифов за коммунальные услуги.</w:t>
      </w:r>
    </w:p>
    <w:p w:rsidR="006A70BA" w:rsidRDefault="006A70BA" w:rsidP="00302738">
      <w:pPr>
        <w:rPr>
          <w:sz w:val="20"/>
          <w:szCs w:val="20"/>
        </w:rPr>
      </w:pPr>
    </w:p>
    <w:p w:rsidR="006A70BA" w:rsidRDefault="00302738" w:rsidP="00302738">
      <w:pPr>
        <w:numPr>
          <w:ilvl w:val="0"/>
          <w:numId w:val="18"/>
        </w:numPr>
        <w:tabs>
          <w:tab w:val="left" w:pos="2400"/>
        </w:tabs>
        <w:ind w:left="2400" w:hanging="48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</w:t>
      </w:r>
      <w:r w:rsidR="006A70BA">
        <w:rPr>
          <w:rFonts w:eastAsia="Times New Roman"/>
          <w:sz w:val="28"/>
          <w:szCs w:val="28"/>
        </w:rPr>
        <w:t>Арендная плата за пользование имуществом</w:t>
      </w:r>
      <w:r>
        <w:rPr>
          <w:rFonts w:eastAsia="Times New Roman"/>
          <w:sz w:val="28"/>
          <w:szCs w:val="28"/>
        </w:rPr>
        <w:t>»</w:t>
      </w:r>
    </w:p>
    <w:p w:rsidR="006A70BA" w:rsidRDefault="006A70BA" w:rsidP="009E75E3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Расчет расходов составляется на основании площади арендуемых помещений и стоимости квадратного метра арендуемой площади, количества арендуемых автомобилей.</w:t>
      </w:r>
    </w:p>
    <w:p w:rsidR="006A70BA" w:rsidRDefault="006A70BA" w:rsidP="00302738">
      <w:pPr>
        <w:rPr>
          <w:sz w:val="20"/>
          <w:szCs w:val="20"/>
        </w:rPr>
      </w:pPr>
    </w:p>
    <w:p w:rsidR="006A70BA" w:rsidRDefault="00302738" w:rsidP="00302738">
      <w:pPr>
        <w:ind w:left="2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225 «</w:t>
      </w:r>
      <w:r w:rsidR="006A70BA">
        <w:rPr>
          <w:rFonts w:eastAsia="Times New Roman"/>
          <w:sz w:val="28"/>
          <w:szCs w:val="28"/>
        </w:rPr>
        <w:t>Услуги по содержанию имущества</w:t>
      </w:r>
      <w:r>
        <w:rPr>
          <w:rFonts w:eastAsia="Times New Roman"/>
          <w:sz w:val="28"/>
          <w:szCs w:val="28"/>
        </w:rPr>
        <w:t>»</w:t>
      </w:r>
    </w:p>
    <w:p w:rsidR="006A70BA" w:rsidRDefault="006A70BA" w:rsidP="00302738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Расчет расходов составляется на основании:</w:t>
      </w:r>
    </w:p>
    <w:p w:rsidR="006A70BA" w:rsidRDefault="006A70BA" w:rsidP="00302738">
      <w:pPr>
        <w:numPr>
          <w:ilvl w:val="0"/>
          <w:numId w:val="19"/>
        </w:numPr>
        <w:tabs>
          <w:tab w:val="left" w:pos="1054"/>
        </w:tabs>
        <w:ind w:left="260"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среднегодовой потребности на профилактику оргтехники и замену картриджей;</w:t>
      </w:r>
    </w:p>
    <w:p w:rsidR="006A70BA" w:rsidRDefault="006A70BA" w:rsidP="00302738">
      <w:pPr>
        <w:numPr>
          <w:ilvl w:val="0"/>
          <w:numId w:val="19"/>
        </w:numPr>
        <w:tabs>
          <w:tab w:val="left" w:pos="1047"/>
        </w:tabs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расчета стоимости услуг по техническому обслуживанию, наладке, эксплуатации охранной и пожарной сигнализации, локальных вычислительных сетей;</w:t>
      </w:r>
    </w:p>
    <w:p w:rsidR="006A70BA" w:rsidRPr="00713F09" w:rsidRDefault="006A70BA" w:rsidP="00302738">
      <w:pPr>
        <w:numPr>
          <w:ilvl w:val="0"/>
          <w:numId w:val="19"/>
        </w:numPr>
        <w:tabs>
          <w:tab w:val="left" w:pos="1030"/>
        </w:tabs>
        <w:ind w:left="260" w:firstLine="54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расчета стоимости услуг по ремонту и эксплуатации нефинансовых активов;</w:t>
      </w:r>
    </w:p>
    <w:p w:rsidR="006A70BA" w:rsidRDefault="006A70BA" w:rsidP="00302738">
      <w:pPr>
        <w:numPr>
          <w:ilvl w:val="0"/>
          <w:numId w:val="20"/>
        </w:numPr>
        <w:tabs>
          <w:tab w:val="left" w:pos="980"/>
        </w:tabs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расчета среднегодовой стоимости услуг по содержанию нефинансовых активов в чистоте: уборке помещений, вывозу мусора, мытью окон и других аналогичных расходов;</w:t>
      </w:r>
    </w:p>
    <w:p w:rsidR="006A70BA" w:rsidRDefault="006A70BA" w:rsidP="00302738">
      <w:pPr>
        <w:numPr>
          <w:ilvl w:val="0"/>
          <w:numId w:val="20"/>
        </w:numPr>
        <w:tabs>
          <w:tab w:val="left" w:pos="960"/>
        </w:tabs>
        <w:ind w:left="9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иных расчетов, связанных с содержанием имущества.</w:t>
      </w:r>
    </w:p>
    <w:p w:rsidR="00DA23E5" w:rsidRDefault="00DA23E5" w:rsidP="00302738">
      <w:pPr>
        <w:rPr>
          <w:sz w:val="20"/>
          <w:szCs w:val="20"/>
        </w:rPr>
      </w:pPr>
    </w:p>
    <w:p w:rsidR="006A70BA" w:rsidRDefault="00302738" w:rsidP="00302738">
      <w:pPr>
        <w:numPr>
          <w:ilvl w:val="0"/>
          <w:numId w:val="21"/>
        </w:numPr>
        <w:tabs>
          <w:tab w:val="left" w:pos="4180"/>
        </w:tabs>
        <w:ind w:left="4180" w:hanging="4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6A70BA">
        <w:rPr>
          <w:rFonts w:eastAsia="Times New Roman"/>
          <w:sz w:val="28"/>
          <w:szCs w:val="28"/>
        </w:rPr>
        <w:t>Прочие услуги</w:t>
      </w:r>
      <w:r>
        <w:rPr>
          <w:rFonts w:eastAsia="Times New Roman"/>
          <w:sz w:val="28"/>
          <w:szCs w:val="28"/>
        </w:rPr>
        <w:t>»</w:t>
      </w:r>
    </w:p>
    <w:p w:rsidR="006A70BA" w:rsidRDefault="006A70BA" w:rsidP="009E75E3">
      <w:pPr>
        <w:ind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Расчет расходов составляется на основании:</w:t>
      </w:r>
    </w:p>
    <w:p w:rsidR="006A70BA" w:rsidRDefault="006A70BA" w:rsidP="00302738">
      <w:pPr>
        <w:numPr>
          <w:ilvl w:val="0"/>
          <w:numId w:val="22"/>
        </w:numPr>
        <w:tabs>
          <w:tab w:val="left" w:pos="1006"/>
        </w:tabs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расчета расходов на приобретение и сопровождение нелицензионных программных продуктов;</w:t>
      </w:r>
    </w:p>
    <w:p w:rsidR="006A70BA" w:rsidRDefault="006A70BA" w:rsidP="00302738">
      <w:pPr>
        <w:numPr>
          <w:ilvl w:val="0"/>
          <w:numId w:val="22"/>
        </w:numPr>
        <w:tabs>
          <w:tab w:val="left" w:pos="1090"/>
        </w:tabs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расчета возмещения расходов по найму жилого помещения при направлении работников в служебную командировку;</w:t>
      </w:r>
    </w:p>
    <w:p w:rsidR="006A70BA" w:rsidRDefault="006A70BA" w:rsidP="00302738">
      <w:pPr>
        <w:numPr>
          <w:ilvl w:val="0"/>
          <w:numId w:val="22"/>
        </w:numPr>
        <w:tabs>
          <w:tab w:val="left" w:pos="1090"/>
        </w:tabs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расчета расходов по монтажу локальных вычислительных сетей, информационному обслуживанию;</w:t>
      </w:r>
    </w:p>
    <w:p w:rsidR="006A70BA" w:rsidRDefault="006A70BA" w:rsidP="00302738">
      <w:pPr>
        <w:numPr>
          <w:ilvl w:val="0"/>
          <w:numId w:val="22"/>
        </w:numPr>
        <w:tabs>
          <w:tab w:val="left" w:pos="960"/>
        </w:tabs>
        <w:ind w:left="9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расчета среднегодовой стоимости услуг по вневедомственной охране;</w:t>
      </w:r>
    </w:p>
    <w:p w:rsidR="006A70BA" w:rsidRDefault="006A70BA" w:rsidP="00302738">
      <w:pPr>
        <w:numPr>
          <w:ilvl w:val="0"/>
          <w:numId w:val="22"/>
        </w:numPr>
        <w:tabs>
          <w:tab w:val="left" w:pos="960"/>
        </w:tabs>
        <w:ind w:left="9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иных расчетов.</w:t>
      </w:r>
    </w:p>
    <w:p w:rsidR="006A70BA" w:rsidRDefault="006A70BA" w:rsidP="00302738">
      <w:pPr>
        <w:rPr>
          <w:sz w:val="20"/>
          <w:szCs w:val="20"/>
        </w:rPr>
      </w:pPr>
    </w:p>
    <w:p w:rsidR="006A70BA" w:rsidRDefault="00302738" w:rsidP="00302738">
      <w:pPr>
        <w:numPr>
          <w:ilvl w:val="0"/>
          <w:numId w:val="23"/>
        </w:numPr>
        <w:tabs>
          <w:tab w:val="left" w:pos="3040"/>
        </w:tabs>
        <w:ind w:left="3040" w:hanging="49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6A70BA">
        <w:rPr>
          <w:rFonts w:eastAsia="Times New Roman"/>
          <w:sz w:val="28"/>
          <w:szCs w:val="28"/>
        </w:rPr>
        <w:t>Обслуживание внутреннего долга</w:t>
      </w:r>
      <w:r>
        <w:rPr>
          <w:rFonts w:eastAsia="Times New Roman"/>
          <w:sz w:val="28"/>
          <w:szCs w:val="28"/>
        </w:rPr>
        <w:t>»</w:t>
      </w:r>
    </w:p>
    <w:p w:rsidR="006A70BA" w:rsidRDefault="006A70BA" w:rsidP="009E75E3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Расчет расходов составляется на основании законодательных, нормативных правов</w:t>
      </w:r>
      <w:r w:rsidR="00302738">
        <w:rPr>
          <w:rFonts w:eastAsia="Times New Roman"/>
          <w:sz w:val="28"/>
          <w:szCs w:val="28"/>
        </w:rPr>
        <w:t>ых актов, договоров (соглашений</w:t>
      </w:r>
      <w:r>
        <w:rPr>
          <w:rFonts w:eastAsia="Times New Roman"/>
          <w:sz w:val="28"/>
          <w:szCs w:val="28"/>
        </w:rPr>
        <w:t xml:space="preserve">), заключенных от имени муниципального образования </w:t>
      </w:r>
      <w:r w:rsidR="00302738">
        <w:rPr>
          <w:rFonts w:eastAsia="Times New Roman"/>
          <w:sz w:val="28"/>
          <w:szCs w:val="28"/>
        </w:rPr>
        <w:t>город Рубцовск Алтайского края</w:t>
      </w:r>
      <w:r>
        <w:rPr>
          <w:rFonts w:eastAsia="Times New Roman"/>
          <w:sz w:val="28"/>
          <w:szCs w:val="28"/>
        </w:rPr>
        <w:t>, устанавливающих порядок расчета объема бюджетных ассигнований; данных по долговым обязательствам, зарегистрированным в муниципальной долговой книге город</w:t>
      </w:r>
      <w:r w:rsidR="00302738">
        <w:rPr>
          <w:rFonts w:eastAsia="Times New Roman"/>
          <w:sz w:val="28"/>
          <w:szCs w:val="28"/>
        </w:rPr>
        <w:t>а Рубцовска</w:t>
      </w:r>
      <w:r>
        <w:rPr>
          <w:rFonts w:eastAsia="Times New Roman"/>
          <w:sz w:val="28"/>
          <w:szCs w:val="28"/>
        </w:rPr>
        <w:t>.</w:t>
      </w:r>
    </w:p>
    <w:p w:rsidR="006A70BA" w:rsidRDefault="006A70BA" w:rsidP="00302738">
      <w:pPr>
        <w:rPr>
          <w:sz w:val="20"/>
          <w:szCs w:val="20"/>
        </w:rPr>
      </w:pPr>
    </w:p>
    <w:p w:rsidR="006A70BA" w:rsidRPr="009E75E3" w:rsidRDefault="00302738" w:rsidP="009E75E3">
      <w:pPr>
        <w:numPr>
          <w:ilvl w:val="0"/>
          <w:numId w:val="24"/>
        </w:numPr>
        <w:tabs>
          <w:tab w:val="left" w:pos="0"/>
        </w:tabs>
        <w:ind w:right="720"/>
        <w:jc w:val="center"/>
        <w:rPr>
          <w:rFonts w:eastAsia="Times New Roman"/>
          <w:sz w:val="28"/>
          <w:szCs w:val="28"/>
        </w:rPr>
      </w:pPr>
      <w:r w:rsidRPr="009E75E3">
        <w:rPr>
          <w:rFonts w:eastAsia="Times New Roman"/>
          <w:sz w:val="28"/>
          <w:szCs w:val="28"/>
        </w:rPr>
        <w:t>«</w:t>
      </w:r>
      <w:r w:rsidR="006A70BA" w:rsidRPr="009E75E3">
        <w:rPr>
          <w:rFonts w:eastAsia="Times New Roman"/>
          <w:sz w:val="28"/>
          <w:szCs w:val="28"/>
        </w:rPr>
        <w:t>Безвозмездные перечисления организациям, за исключением государствен</w:t>
      </w:r>
      <w:r w:rsidRPr="009E75E3">
        <w:rPr>
          <w:rFonts w:eastAsia="Times New Roman"/>
          <w:sz w:val="28"/>
          <w:szCs w:val="28"/>
        </w:rPr>
        <w:t>ных и муниципальных организаций»</w:t>
      </w:r>
    </w:p>
    <w:p w:rsidR="006A70BA" w:rsidRDefault="006A70BA" w:rsidP="009E75E3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Расчет расходов составляется на основании законодательных, нормативных правовых актов, устанавливающих порядок расчета объема бюджетных ассигнований.</w:t>
      </w:r>
    </w:p>
    <w:p w:rsidR="006A70BA" w:rsidRDefault="006A70BA" w:rsidP="00302738">
      <w:pPr>
        <w:rPr>
          <w:sz w:val="20"/>
          <w:szCs w:val="20"/>
        </w:rPr>
      </w:pPr>
    </w:p>
    <w:p w:rsidR="006A70BA" w:rsidRDefault="00302738" w:rsidP="009E75E3">
      <w:pPr>
        <w:numPr>
          <w:ilvl w:val="0"/>
          <w:numId w:val="25"/>
        </w:numPr>
        <w:tabs>
          <w:tab w:val="left" w:pos="1881"/>
        </w:tabs>
        <w:ind w:left="3480" w:hanging="20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6A70BA">
        <w:rPr>
          <w:rFonts w:eastAsia="Times New Roman"/>
          <w:sz w:val="28"/>
          <w:szCs w:val="28"/>
        </w:rPr>
        <w:t>Перечисления другим бюджетам Бюджетной системы Р</w:t>
      </w:r>
      <w:r>
        <w:rPr>
          <w:rFonts w:eastAsia="Times New Roman"/>
          <w:sz w:val="28"/>
          <w:szCs w:val="28"/>
        </w:rPr>
        <w:t>оссийской Федерации»</w:t>
      </w:r>
    </w:p>
    <w:p w:rsidR="006A70BA" w:rsidRDefault="006A70BA" w:rsidP="009E75E3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Расчет расходов составляется на основании законодательных, нормативных правовых актов, устанавливающих порядок расчета объема бюджетных ассигнований.</w:t>
      </w:r>
    </w:p>
    <w:p w:rsidR="006A70BA" w:rsidRDefault="006A70BA" w:rsidP="00302738">
      <w:pPr>
        <w:rPr>
          <w:sz w:val="20"/>
          <w:szCs w:val="20"/>
        </w:rPr>
      </w:pPr>
    </w:p>
    <w:p w:rsidR="006A70BA" w:rsidRDefault="00302738" w:rsidP="009E75E3">
      <w:pPr>
        <w:numPr>
          <w:ilvl w:val="0"/>
          <w:numId w:val="26"/>
        </w:numPr>
        <w:tabs>
          <w:tab w:val="left" w:pos="4080"/>
        </w:tabs>
        <w:ind w:left="4080" w:hanging="4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«Прочие расходы»</w:t>
      </w:r>
    </w:p>
    <w:p w:rsidR="006A70BA" w:rsidRDefault="006A70BA" w:rsidP="009E75E3">
      <w:pPr>
        <w:ind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Расчет расходов осуществляется на основании:</w:t>
      </w:r>
    </w:p>
    <w:p w:rsidR="006A70BA" w:rsidRPr="009E75E3" w:rsidRDefault="006A70BA" w:rsidP="009E75E3">
      <w:pPr>
        <w:numPr>
          <w:ilvl w:val="1"/>
          <w:numId w:val="27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9E75E3">
        <w:rPr>
          <w:rFonts w:eastAsia="Times New Roman"/>
          <w:sz w:val="28"/>
          <w:szCs w:val="28"/>
        </w:rPr>
        <w:t>расчета суммы налогов, уплаченной за предыдущий налоговый период,</w:t>
      </w:r>
      <w:r w:rsidR="00302738" w:rsidRPr="009E75E3">
        <w:rPr>
          <w:rFonts w:eastAsia="Times New Roman"/>
          <w:sz w:val="28"/>
          <w:szCs w:val="28"/>
        </w:rPr>
        <w:t xml:space="preserve"> а </w:t>
      </w:r>
      <w:r w:rsidRPr="009E75E3">
        <w:rPr>
          <w:rFonts w:eastAsia="Times New Roman"/>
          <w:sz w:val="28"/>
          <w:szCs w:val="28"/>
        </w:rPr>
        <w:t>также учитываются все изменения, произошедшие в налоговом законодательстве;</w:t>
      </w:r>
    </w:p>
    <w:p w:rsidR="006A70BA" w:rsidRDefault="006A70BA" w:rsidP="00302738">
      <w:pPr>
        <w:numPr>
          <w:ilvl w:val="1"/>
          <w:numId w:val="27"/>
        </w:numPr>
        <w:tabs>
          <w:tab w:val="left" w:pos="960"/>
        </w:tabs>
        <w:ind w:left="96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иных расчетов.</w:t>
      </w:r>
    </w:p>
    <w:p w:rsidR="006A70BA" w:rsidRDefault="006A70BA" w:rsidP="00302738">
      <w:pPr>
        <w:rPr>
          <w:sz w:val="20"/>
          <w:szCs w:val="20"/>
        </w:rPr>
      </w:pPr>
    </w:p>
    <w:p w:rsidR="006A70BA" w:rsidRDefault="006A70BA" w:rsidP="00302738">
      <w:pPr>
        <w:ind w:left="2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310 </w:t>
      </w:r>
      <w:r w:rsidR="00302738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Увеличение стоимости основных средств</w:t>
      </w:r>
      <w:r w:rsidR="00302738">
        <w:rPr>
          <w:rFonts w:eastAsia="Times New Roman"/>
          <w:sz w:val="28"/>
          <w:szCs w:val="28"/>
        </w:rPr>
        <w:t>»</w:t>
      </w:r>
    </w:p>
    <w:p w:rsidR="006A70BA" w:rsidRDefault="006A70BA" w:rsidP="00302738">
      <w:pPr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Расчет расходов осуществляется с учетом потребности в приобретении объектов, относящихся к основным средствам, независимо от стоимости и со сроком полезного использования более 12 месяцев.</w:t>
      </w:r>
    </w:p>
    <w:p w:rsidR="00DA23E5" w:rsidRDefault="00DA23E5" w:rsidP="00302738">
      <w:pPr>
        <w:ind w:left="1820"/>
        <w:rPr>
          <w:rFonts w:eastAsia="Times New Roman"/>
          <w:sz w:val="28"/>
          <w:szCs w:val="28"/>
        </w:rPr>
      </w:pPr>
    </w:p>
    <w:p w:rsidR="006A70BA" w:rsidRDefault="006A70BA" w:rsidP="00302738">
      <w:pPr>
        <w:ind w:left="1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340 </w:t>
      </w:r>
      <w:r w:rsidR="00302738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Увеличение стоимости материальных запасов</w:t>
      </w:r>
      <w:r w:rsidR="00302738">
        <w:rPr>
          <w:rFonts w:eastAsia="Times New Roman"/>
          <w:sz w:val="28"/>
          <w:szCs w:val="28"/>
        </w:rPr>
        <w:t>»</w:t>
      </w:r>
    </w:p>
    <w:p w:rsidR="006A70BA" w:rsidRDefault="006A70BA" w:rsidP="009E75E3">
      <w:pPr>
        <w:tabs>
          <w:tab w:val="left" w:pos="4280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 расходов осуществляется с учетом потребности в приобретении материалов, предназначенных для однократного использования в процессе деятельности учреждения в течение периода, не превышающего 12 месяцев (хозяйственные материалы, канцелярские принадлежности и пр.), независимо от их стоимости, а также предметы, используемые в деятельности учреждения в течение периода, превышающего 12 месяцев, но не относящиеся к основным сред</w:t>
      </w:r>
      <w:r w:rsidR="00DA23E5">
        <w:rPr>
          <w:rFonts w:eastAsia="Times New Roman"/>
          <w:sz w:val="28"/>
          <w:szCs w:val="28"/>
        </w:rPr>
        <w:t>ствам.</w:t>
      </w:r>
    </w:p>
    <w:p w:rsidR="006A70BA" w:rsidRDefault="006A70BA" w:rsidP="009F0445">
      <w:pPr>
        <w:spacing w:line="324" w:lineRule="exact"/>
        <w:ind w:left="284" w:firstLine="567"/>
        <w:jc w:val="both"/>
        <w:rPr>
          <w:sz w:val="20"/>
          <w:szCs w:val="20"/>
        </w:rPr>
      </w:pPr>
    </w:p>
    <w:sectPr w:rsidR="006A70BA" w:rsidSect="00C46A62">
      <w:pgSz w:w="11906" w:h="16838" w:code="9"/>
      <w:pgMar w:top="567" w:right="926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112AFEEC"/>
    <w:lvl w:ilvl="0" w:tplc="4BBAA810">
      <w:start w:val="1"/>
      <w:numFmt w:val="bullet"/>
      <w:lvlText w:val="-"/>
      <w:lvlJc w:val="left"/>
    </w:lvl>
    <w:lvl w:ilvl="1" w:tplc="07DCBFF6">
      <w:numFmt w:val="decimal"/>
      <w:lvlText w:val=""/>
      <w:lvlJc w:val="left"/>
    </w:lvl>
    <w:lvl w:ilvl="2" w:tplc="E3AE1E14">
      <w:numFmt w:val="decimal"/>
      <w:lvlText w:val=""/>
      <w:lvlJc w:val="left"/>
    </w:lvl>
    <w:lvl w:ilvl="3" w:tplc="29F27CE2">
      <w:numFmt w:val="decimal"/>
      <w:lvlText w:val=""/>
      <w:lvlJc w:val="left"/>
    </w:lvl>
    <w:lvl w:ilvl="4" w:tplc="7ED88ACE">
      <w:numFmt w:val="decimal"/>
      <w:lvlText w:val=""/>
      <w:lvlJc w:val="left"/>
    </w:lvl>
    <w:lvl w:ilvl="5" w:tplc="62B4FFD0">
      <w:numFmt w:val="decimal"/>
      <w:lvlText w:val=""/>
      <w:lvlJc w:val="left"/>
    </w:lvl>
    <w:lvl w:ilvl="6" w:tplc="93BE49D0">
      <w:numFmt w:val="decimal"/>
      <w:lvlText w:val=""/>
      <w:lvlJc w:val="left"/>
    </w:lvl>
    <w:lvl w:ilvl="7" w:tplc="25BC0DA0">
      <w:numFmt w:val="decimal"/>
      <w:lvlText w:val=""/>
      <w:lvlJc w:val="left"/>
    </w:lvl>
    <w:lvl w:ilvl="8" w:tplc="204A3C14">
      <w:numFmt w:val="decimal"/>
      <w:lvlText w:val=""/>
      <w:lvlJc w:val="left"/>
    </w:lvl>
  </w:abstractNum>
  <w:abstractNum w:abstractNumId="1">
    <w:nsid w:val="00001366"/>
    <w:multiLevelType w:val="hybridMultilevel"/>
    <w:tmpl w:val="76562BB2"/>
    <w:lvl w:ilvl="0" w:tplc="D556CDD2">
      <w:start w:val="1"/>
      <w:numFmt w:val="bullet"/>
      <w:lvlText w:val="-"/>
      <w:lvlJc w:val="left"/>
    </w:lvl>
    <w:lvl w:ilvl="1" w:tplc="A50C688A">
      <w:numFmt w:val="decimal"/>
      <w:lvlText w:val=""/>
      <w:lvlJc w:val="left"/>
    </w:lvl>
    <w:lvl w:ilvl="2" w:tplc="E1948C08">
      <w:numFmt w:val="decimal"/>
      <w:lvlText w:val=""/>
      <w:lvlJc w:val="left"/>
    </w:lvl>
    <w:lvl w:ilvl="3" w:tplc="B6A0A108">
      <w:numFmt w:val="decimal"/>
      <w:lvlText w:val=""/>
      <w:lvlJc w:val="left"/>
    </w:lvl>
    <w:lvl w:ilvl="4" w:tplc="60C4A752">
      <w:numFmt w:val="decimal"/>
      <w:lvlText w:val=""/>
      <w:lvlJc w:val="left"/>
    </w:lvl>
    <w:lvl w:ilvl="5" w:tplc="5E8A5740">
      <w:numFmt w:val="decimal"/>
      <w:lvlText w:val=""/>
      <w:lvlJc w:val="left"/>
    </w:lvl>
    <w:lvl w:ilvl="6" w:tplc="A7A87D84">
      <w:numFmt w:val="decimal"/>
      <w:lvlText w:val=""/>
      <w:lvlJc w:val="left"/>
    </w:lvl>
    <w:lvl w:ilvl="7" w:tplc="966642C8">
      <w:numFmt w:val="decimal"/>
      <w:lvlText w:val=""/>
      <w:lvlJc w:val="left"/>
    </w:lvl>
    <w:lvl w:ilvl="8" w:tplc="50428C30">
      <w:numFmt w:val="decimal"/>
      <w:lvlText w:val=""/>
      <w:lvlJc w:val="left"/>
    </w:lvl>
  </w:abstractNum>
  <w:abstractNum w:abstractNumId="2">
    <w:nsid w:val="00001A49"/>
    <w:multiLevelType w:val="hybridMultilevel"/>
    <w:tmpl w:val="689A4F74"/>
    <w:lvl w:ilvl="0" w:tplc="779C0E80">
      <w:start w:val="1"/>
      <w:numFmt w:val="bullet"/>
      <w:lvlText w:val="-"/>
      <w:lvlJc w:val="left"/>
    </w:lvl>
    <w:lvl w:ilvl="1" w:tplc="9CB089B8">
      <w:numFmt w:val="decimal"/>
      <w:lvlText w:val=""/>
      <w:lvlJc w:val="left"/>
    </w:lvl>
    <w:lvl w:ilvl="2" w:tplc="F61ADA6A">
      <w:numFmt w:val="decimal"/>
      <w:lvlText w:val=""/>
      <w:lvlJc w:val="left"/>
    </w:lvl>
    <w:lvl w:ilvl="3" w:tplc="9E2A29EA">
      <w:numFmt w:val="decimal"/>
      <w:lvlText w:val=""/>
      <w:lvlJc w:val="left"/>
    </w:lvl>
    <w:lvl w:ilvl="4" w:tplc="6D0273F4">
      <w:numFmt w:val="decimal"/>
      <w:lvlText w:val=""/>
      <w:lvlJc w:val="left"/>
    </w:lvl>
    <w:lvl w:ilvl="5" w:tplc="E6E6CBE0">
      <w:numFmt w:val="decimal"/>
      <w:lvlText w:val=""/>
      <w:lvlJc w:val="left"/>
    </w:lvl>
    <w:lvl w:ilvl="6" w:tplc="F48E95C6">
      <w:numFmt w:val="decimal"/>
      <w:lvlText w:val=""/>
      <w:lvlJc w:val="left"/>
    </w:lvl>
    <w:lvl w:ilvl="7" w:tplc="745EB348">
      <w:numFmt w:val="decimal"/>
      <w:lvlText w:val=""/>
      <w:lvlJc w:val="left"/>
    </w:lvl>
    <w:lvl w:ilvl="8" w:tplc="814CBFCA">
      <w:numFmt w:val="decimal"/>
      <w:lvlText w:val=""/>
      <w:lvlJc w:val="left"/>
    </w:lvl>
  </w:abstractNum>
  <w:abstractNum w:abstractNumId="3">
    <w:nsid w:val="00001AD4"/>
    <w:multiLevelType w:val="hybridMultilevel"/>
    <w:tmpl w:val="563CA7AC"/>
    <w:lvl w:ilvl="0" w:tplc="484A9BF8">
      <w:start w:val="2"/>
      <w:numFmt w:val="decimal"/>
      <w:lvlText w:val="%1."/>
      <w:lvlJc w:val="left"/>
    </w:lvl>
    <w:lvl w:ilvl="1" w:tplc="233AB41C">
      <w:numFmt w:val="decimal"/>
      <w:lvlText w:val=""/>
      <w:lvlJc w:val="left"/>
    </w:lvl>
    <w:lvl w:ilvl="2" w:tplc="2D14BBA6">
      <w:numFmt w:val="decimal"/>
      <w:lvlText w:val=""/>
      <w:lvlJc w:val="left"/>
    </w:lvl>
    <w:lvl w:ilvl="3" w:tplc="5E7C5048">
      <w:numFmt w:val="decimal"/>
      <w:lvlText w:val=""/>
      <w:lvlJc w:val="left"/>
    </w:lvl>
    <w:lvl w:ilvl="4" w:tplc="4D90131A">
      <w:numFmt w:val="decimal"/>
      <w:lvlText w:val=""/>
      <w:lvlJc w:val="left"/>
    </w:lvl>
    <w:lvl w:ilvl="5" w:tplc="40AEDAD8">
      <w:numFmt w:val="decimal"/>
      <w:lvlText w:val=""/>
      <w:lvlJc w:val="left"/>
    </w:lvl>
    <w:lvl w:ilvl="6" w:tplc="3E78121C">
      <w:numFmt w:val="decimal"/>
      <w:lvlText w:val=""/>
      <w:lvlJc w:val="left"/>
    </w:lvl>
    <w:lvl w:ilvl="7" w:tplc="FA3C51D6">
      <w:numFmt w:val="decimal"/>
      <w:lvlText w:val=""/>
      <w:lvlJc w:val="left"/>
    </w:lvl>
    <w:lvl w:ilvl="8" w:tplc="13FE7DCA">
      <w:numFmt w:val="decimal"/>
      <w:lvlText w:val=""/>
      <w:lvlJc w:val="left"/>
    </w:lvl>
  </w:abstractNum>
  <w:abstractNum w:abstractNumId="4">
    <w:nsid w:val="00001CD0"/>
    <w:multiLevelType w:val="hybridMultilevel"/>
    <w:tmpl w:val="B868085A"/>
    <w:lvl w:ilvl="0" w:tplc="CFA20FCE">
      <w:start w:val="231"/>
      <w:numFmt w:val="decimal"/>
      <w:lvlText w:val="%1"/>
      <w:lvlJc w:val="left"/>
    </w:lvl>
    <w:lvl w:ilvl="1" w:tplc="C554A060">
      <w:numFmt w:val="decimal"/>
      <w:lvlText w:val=""/>
      <w:lvlJc w:val="left"/>
    </w:lvl>
    <w:lvl w:ilvl="2" w:tplc="1818AABA">
      <w:numFmt w:val="decimal"/>
      <w:lvlText w:val=""/>
      <w:lvlJc w:val="left"/>
    </w:lvl>
    <w:lvl w:ilvl="3" w:tplc="4F8293B4">
      <w:numFmt w:val="decimal"/>
      <w:lvlText w:val=""/>
      <w:lvlJc w:val="left"/>
    </w:lvl>
    <w:lvl w:ilvl="4" w:tplc="E394532A">
      <w:numFmt w:val="decimal"/>
      <w:lvlText w:val=""/>
      <w:lvlJc w:val="left"/>
    </w:lvl>
    <w:lvl w:ilvl="5" w:tplc="E2BA9350">
      <w:numFmt w:val="decimal"/>
      <w:lvlText w:val=""/>
      <w:lvlJc w:val="left"/>
    </w:lvl>
    <w:lvl w:ilvl="6" w:tplc="0A3272F4">
      <w:numFmt w:val="decimal"/>
      <w:lvlText w:val=""/>
      <w:lvlJc w:val="left"/>
    </w:lvl>
    <w:lvl w:ilvl="7" w:tplc="6608AB7E">
      <w:numFmt w:val="decimal"/>
      <w:lvlText w:val=""/>
      <w:lvlJc w:val="left"/>
    </w:lvl>
    <w:lvl w:ilvl="8" w:tplc="B6D6CF26">
      <w:numFmt w:val="decimal"/>
      <w:lvlText w:val=""/>
      <w:lvlJc w:val="left"/>
    </w:lvl>
  </w:abstractNum>
  <w:abstractNum w:abstractNumId="5">
    <w:nsid w:val="00001E1F"/>
    <w:multiLevelType w:val="hybridMultilevel"/>
    <w:tmpl w:val="ECF062D2"/>
    <w:lvl w:ilvl="0" w:tplc="B04278CE">
      <w:start w:val="1"/>
      <w:numFmt w:val="decimal"/>
      <w:lvlText w:val="%1."/>
      <w:lvlJc w:val="left"/>
    </w:lvl>
    <w:lvl w:ilvl="1" w:tplc="0DEC8840">
      <w:numFmt w:val="decimal"/>
      <w:lvlText w:val=""/>
      <w:lvlJc w:val="left"/>
    </w:lvl>
    <w:lvl w:ilvl="2" w:tplc="70747F02">
      <w:numFmt w:val="decimal"/>
      <w:lvlText w:val=""/>
      <w:lvlJc w:val="left"/>
    </w:lvl>
    <w:lvl w:ilvl="3" w:tplc="F0B84B7C">
      <w:numFmt w:val="decimal"/>
      <w:lvlText w:val=""/>
      <w:lvlJc w:val="left"/>
    </w:lvl>
    <w:lvl w:ilvl="4" w:tplc="4C805564">
      <w:numFmt w:val="decimal"/>
      <w:lvlText w:val=""/>
      <w:lvlJc w:val="left"/>
    </w:lvl>
    <w:lvl w:ilvl="5" w:tplc="52E457A8">
      <w:numFmt w:val="decimal"/>
      <w:lvlText w:val=""/>
      <w:lvlJc w:val="left"/>
    </w:lvl>
    <w:lvl w:ilvl="6" w:tplc="52446C08">
      <w:numFmt w:val="decimal"/>
      <w:lvlText w:val=""/>
      <w:lvlJc w:val="left"/>
    </w:lvl>
    <w:lvl w:ilvl="7" w:tplc="CE32DA1A">
      <w:numFmt w:val="decimal"/>
      <w:lvlText w:val=""/>
      <w:lvlJc w:val="left"/>
    </w:lvl>
    <w:lvl w:ilvl="8" w:tplc="C9C8B9C6">
      <w:numFmt w:val="decimal"/>
      <w:lvlText w:val=""/>
      <w:lvlJc w:val="left"/>
    </w:lvl>
  </w:abstractNum>
  <w:abstractNum w:abstractNumId="6">
    <w:nsid w:val="00002E40"/>
    <w:multiLevelType w:val="hybridMultilevel"/>
    <w:tmpl w:val="1BF62066"/>
    <w:lvl w:ilvl="0" w:tplc="4990A16A">
      <w:start w:val="226"/>
      <w:numFmt w:val="decimal"/>
      <w:lvlText w:val="%1"/>
      <w:lvlJc w:val="left"/>
    </w:lvl>
    <w:lvl w:ilvl="1" w:tplc="0DB6811A">
      <w:numFmt w:val="decimal"/>
      <w:lvlText w:val=""/>
      <w:lvlJc w:val="left"/>
    </w:lvl>
    <w:lvl w:ilvl="2" w:tplc="663C62B8">
      <w:numFmt w:val="decimal"/>
      <w:lvlText w:val=""/>
      <w:lvlJc w:val="left"/>
    </w:lvl>
    <w:lvl w:ilvl="3" w:tplc="A802C680">
      <w:numFmt w:val="decimal"/>
      <w:lvlText w:val=""/>
      <w:lvlJc w:val="left"/>
    </w:lvl>
    <w:lvl w:ilvl="4" w:tplc="B056411E">
      <w:numFmt w:val="decimal"/>
      <w:lvlText w:val=""/>
      <w:lvlJc w:val="left"/>
    </w:lvl>
    <w:lvl w:ilvl="5" w:tplc="6E1A6F86">
      <w:numFmt w:val="decimal"/>
      <w:lvlText w:val=""/>
      <w:lvlJc w:val="left"/>
    </w:lvl>
    <w:lvl w:ilvl="6" w:tplc="04DCAF2A">
      <w:numFmt w:val="decimal"/>
      <w:lvlText w:val=""/>
      <w:lvlJc w:val="left"/>
    </w:lvl>
    <w:lvl w:ilvl="7" w:tplc="8A1CFAA4">
      <w:numFmt w:val="decimal"/>
      <w:lvlText w:val=""/>
      <w:lvlJc w:val="left"/>
    </w:lvl>
    <w:lvl w:ilvl="8" w:tplc="1FE6225C">
      <w:numFmt w:val="decimal"/>
      <w:lvlText w:val=""/>
      <w:lvlJc w:val="left"/>
    </w:lvl>
  </w:abstractNum>
  <w:abstractNum w:abstractNumId="7">
    <w:nsid w:val="0000314F"/>
    <w:multiLevelType w:val="hybridMultilevel"/>
    <w:tmpl w:val="34680130"/>
    <w:lvl w:ilvl="0" w:tplc="EFFA0286">
      <w:start w:val="1"/>
      <w:numFmt w:val="bullet"/>
      <w:lvlText w:val="-"/>
      <w:lvlJc w:val="left"/>
    </w:lvl>
    <w:lvl w:ilvl="1" w:tplc="192E7B6C">
      <w:numFmt w:val="decimal"/>
      <w:lvlText w:val=""/>
      <w:lvlJc w:val="left"/>
    </w:lvl>
    <w:lvl w:ilvl="2" w:tplc="54A25974">
      <w:numFmt w:val="decimal"/>
      <w:lvlText w:val=""/>
      <w:lvlJc w:val="left"/>
    </w:lvl>
    <w:lvl w:ilvl="3" w:tplc="4C9C6DA8">
      <w:numFmt w:val="decimal"/>
      <w:lvlText w:val=""/>
      <w:lvlJc w:val="left"/>
    </w:lvl>
    <w:lvl w:ilvl="4" w:tplc="275A25D2">
      <w:numFmt w:val="decimal"/>
      <w:lvlText w:val=""/>
      <w:lvlJc w:val="left"/>
    </w:lvl>
    <w:lvl w:ilvl="5" w:tplc="6EE829C8">
      <w:numFmt w:val="decimal"/>
      <w:lvlText w:val=""/>
      <w:lvlJc w:val="left"/>
    </w:lvl>
    <w:lvl w:ilvl="6" w:tplc="6B4E2F5E">
      <w:numFmt w:val="decimal"/>
      <w:lvlText w:val=""/>
      <w:lvlJc w:val="left"/>
    </w:lvl>
    <w:lvl w:ilvl="7" w:tplc="83CA7D86">
      <w:numFmt w:val="decimal"/>
      <w:lvlText w:val=""/>
      <w:lvlJc w:val="left"/>
    </w:lvl>
    <w:lvl w:ilvl="8" w:tplc="11BE169A">
      <w:numFmt w:val="decimal"/>
      <w:lvlText w:val=""/>
      <w:lvlJc w:val="left"/>
    </w:lvl>
  </w:abstractNum>
  <w:abstractNum w:abstractNumId="8">
    <w:nsid w:val="0000323B"/>
    <w:multiLevelType w:val="hybridMultilevel"/>
    <w:tmpl w:val="C48EF83E"/>
    <w:lvl w:ilvl="0" w:tplc="25F0EC26">
      <w:start w:val="1"/>
      <w:numFmt w:val="bullet"/>
      <w:lvlText w:val="и"/>
      <w:lvlJc w:val="left"/>
    </w:lvl>
    <w:lvl w:ilvl="1" w:tplc="1B74996E">
      <w:start w:val="1"/>
      <w:numFmt w:val="bullet"/>
      <w:lvlText w:val="-"/>
      <w:lvlJc w:val="left"/>
    </w:lvl>
    <w:lvl w:ilvl="2" w:tplc="8E56E63C">
      <w:start w:val="1"/>
      <w:numFmt w:val="bullet"/>
      <w:lvlText w:val="-"/>
      <w:lvlJc w:val="left"/>
    </w:lvl>
    <w:lvl w:ilvl="3" w:tplc="219E22F8">
      <w:start w:val="1"/>
      <w:numFmt w:val="bullet"/>
      <w:lvlText w:val="-"/>
      <w:lvlJc w:val="left"/>
    </w:lvl>
    <w:lvl w:ilvl="4" w:tplc="0E6CC434">
      <w:numFmt w:val="decimal"/>
      <w:lvlText w:val=""/>
      <w:lvlJc w:val="left"/>
    </w:lvl>
    <w:lvl w:ilvl="5" w:tplc="B30A166A">
      <w:numFmt w:val="decimal"/>
      <w:lvlText w:val=""/>
      <w:lvlJc w:val="left"/>
    </w:lvl>
    <w:lvl w:ilvl="6" w:tplc="51105D1E">
      <w:numFmt w:val="decimal"/>
      <w:lvlText w:val=""/>
      <w:lvlJc w:val="left"/>
    </w:lvl>
    <w:lvl w:ilvl="7" w:tplc="C69E40DE">
      <w:numFmt w:val="decimal"/>
      <w:lvlText w:val=""/>
      <w:lvlJc w:val="left"/>
    </w:lvl>
    <w:lvl w:ilvl="8" w:tplc="FC6C4398">
      <w:numFmt w:val="decimal"/>
      <w:lvlText w:val=""/>
      <w:lvlJc w:val="left"/>
    </w:lvl>
  </w:abstractNum>
  <w:abstractNum w:abstractNumId="9">
    <w:nsid w:val="0000366B"/>
    <w:multiLevelType w:val="hybridMultilevel"/>
    <w:tmpl w:val="746818D2"/>
    <w:lvl w:ilvl="0" w:tplc="881C1E0C">
      <w:start w:val="242"/>
      <w:numFmt w:val="decimal"/>
      <w:lvlText w:val="%1"/>
      <w:lvlJc w:val="left"/>
    </w:lvl>
    <w:lvl w:ilvl="1" w:tplc="32AEAF84">
      <w:numFmt w:val="decimal"/>
      <w:lvlText w:val=""/>
      <w:lvlJc w:val="left"/>
    </w:lvl>
    <w:lvl w:ilvl="2" w:tplc="0832B256">
      <w:numFmt w:val="decimal"/>
      <w:lvlText w:val=""/>
      <w:lvlJc w:val="left"/>
    </w:lvl>
    <w:lvl w:ilvl="3" w:tplc="44D28030">
      <w:numFmt w:val="decimal"/>
      <w:lvlText w:val=""/>
      <w:lvlJc w:val="left"/>
    </w:lvl>
    <w:lvl w:ilvl="4" w:tplc="22C6726E">
      <w:numFmt w:val="decimal"/>
      <w:lvlText w:val=""/>
      <w:lvlJc w:val="left"/>
    </w:lvl>
    <w:lvl w:ilvl="5" w:tplc="86E46D3C">
      <w:numFmt w:val="decimal"/>
      <w:lvlText w:val=""/>
      <w:lvlJc w:val="left"/>
    </w:lvl>
    <w:lvl w:ilvl="6" w:tplc="F1D4E1AE">
      <w:numFmt w:val="decimal"/>
      <w:lvlText w:val=""/>
      <w:lvlJc w:val="left"/>
    </w:lvl>
    <w:lvl w:ilvl="7" w:tplc="91CA8B7C">
      <w:numFmt w:val="decimal"/>
      <w:lvlText w:val=""/>
      <w:lvlJc w:val="left"/>
    </w:lvl>
    <w:lvl w:ilvl="8" w:tplc="7F369F3E">
      <w:numFmt w:val="decimal"/>
      <w:lvlText w:val=""/>
      <w:lvlJc w:val="left"/>
    </w:lvl>
  </w:abstractNum>
  <w:abstractNum w:abstractNumId="10">
    <w:nsid w:val="00003BF6"/>
    <w:multiLevelType w:val="hybridMultilevel"/>
    <w:tmpl w:val="7580272C"/>
    <w:lvl w:ilvl="0" w:tplc="4ABC6A8E">
      <w:start w:val="1"/>
      <w:numFmt w:val="bullet"/>
      <w:lvlText w:val="-"/>
      <w:lvlJc w:val="left"/>
    </w:lvl>
    <w:lvl w:ilvl="1" w:tplc="4C968F78">
      <w:numFmt w:val="decimal"/>
      <w:lvlText w:val=""/>
      <w:lvlJc w:val="left"/>
    </w:lvl>
    <w:lvl w:ilvl="2" w:tplc="98A699EE">
      <w:numFmt w:val="decimal"/>
      <w:lvlText w:val=""/>
      <w:lvlJc w:val="left"/>
    </w:lvl>
    <w:lvl w:ilvl="3" w:tplc="B4302BFE">
      <w:numFmt w:val="decimal"/>
      <w:lvlText w:val=""/>
      <w:lvlJc w:val="left"/>
    </w:lvl>
    <w:lvl w:ilvl="4" w:tplc="1E1EAA34">
      <w:numFmt w:val="decimal"/>
      <w:lvlText w:val=""/>
      <w:lvlJc w:val="left"/>
    </w:lvl>
    <w:lvl w:ilvl="5" w:tplc="0F14EAAC">
      <w:numFmt w:val="decimal"/>
      <w:lvlText w:val=""/>
      <w:lvlJc w:val="left"/>
    </w:lvl>
    <w:lvl w:ilvl="6" w:tplc="4D703672">
      <w:numFmt w:val="decimal"/>
      <w:lvlText w:val=""/>
      <w:lvlJc w:val="left"/>
    </w:lvl>
    <w:lvl w:ilvl="7" w:tplc="2B5A839C">
      <w:numFmt w:val="decimal"/>
      <w:lvlText w:val=""/>
      <w:lvlJc w:val="left"/>
    </w:lvl>
    <w:lvl w:ilvl="8" w:tplc="865ACE0A">
      <w:numFmt w:val="decimal"/>
      <w:lvlText w:val=""/>
      <w:lvlJc w:val="left"/>
    </w:lvl>
  </w:abstractNum>
  <w:abstractNum w:abstractNumId="11">
    <w:nsid w:val="00004230"/>
    <w:multiLevelType w:val="hybridMultilevel"/>
    <w:tmpl w:val="63AA0814"/>
    <w:lvl w:ilvl="0" w:tplc="43C2FCAA">
      <w:start w:val="290"/>
      <w:numFmt w:val="decimal"/>
      <w:lvlText w:val="%1"/>
      <w:lvlJc w:val="left"/>
    </w:lvl>
    <w:lvl w:ilvl="1" w:tplc="A3A22A6A">
      <w:numFmt w:val="decimal"/>
      <w:lvlText w:val=""/>
      <w:lvlJc w:val="left"/>
    </w:lvl>
    <w:lvl w:ilvl="2" w:tplc="8E9A3A48">
      <w:numFmt w:val="decimal"/>
      <w:lvlText w:val=""/>
      <w:lvlJc w:val="left"/>
    </w:lvl>
    <w:lvl w:ilvl="3" w:tplc="48A8CFA6">
      <w:numFmt w:val="decimal"/>
      <w:lvlText w:val=""/>
      <w:lvlJc w:val="left"/>
    </w:lvl>
    <w:lvl w:ilvl="4" w:tplc="B04A7BDA">
      <w:numFmt w:val="decimal"/>
      <w:lvlText w:val=""/>
      <w:lvlJc w:val="left"/>
    </w:lvl>
    <w:lvl w:ilvl="5" w:tplc="C5528A88">
      <w:numFmt w:val="decimal"/>
      <w:lvlText w:val=""/>
      <w:lvlJc w:val="left"/>
    </w:lvl>
    <w:lvl w:ilvl="6" w:tplc="268AD1EA">
      <w:numFmt w:val="decimal"/>
      <w:lvlText w:val=""/>
      <w:lvlJc w:val="left"/>
    </w:lvl>
    <w:lvl w:ilvl="7" w:tplc="A9D49DC4">
      <w:numFmt w:val="decimal"/>
      <w:lvlText w:val=""/>
      <w:lvlJc w:val="left"/>
    </w:lvl>
    <w:lvl w:ilvl="8" w:tplc="0250EFC6">
      <w:numFmt w:val="decimal"/>
      <w:lvlText w:val=""/>
      <w:lvlJc w:val="left"/>
    </w:lvl>
  </w:abstractNum>
  <w:abstractNum w:abstractNumId="12">
    <w:nsid w:val="00004944"/>
    <w:multiLevelType w:val="hybridMultilevel"/>
    <w:tmpl w:val="3B58F772"/>
    <w:lvl w:ilvl="0" w:tplc="8046763A">
      <w:start w:val="1"/>
      <w:numFmt w:val="bullet"/>
      <w:lvlText w:val="-"/>
      <w:lvlJc w:val="left"/>
    </w:lvl>
    <w:lvl w:ilvl="1" w:tplc="10084134">
      <w:numFmt w:val="decimal"/>
      <w:lvlText w:val=""/>
      <w:lvlJc w:val="left"/>
    </w:lvl>
    <w:lvl w:ilvl="2" w:tplc="C970426C">
      <w:numFmt w:val="decimal"/>
      <w:lvlText w:val=""/>
      <w:lvlJc w:val="left"/>
    </w:lvl>
    <w:lvl w:ilvl="3" w:tplc="77CC63BA">
      <w:numFmt w:val="decimal"/>
      <w:lvlText w:val=""/>
      <w:lvlJc w:val="left"/>
    </w:lvl>
    <w:lvl w:ilvl="4" w:tplc="31226F90">
      <w:numFmt w:val="decimal"/>
      <w:lvlText w:val=""/>
      <w:lvlJc w:val="left"/>
    </w:lvl>
    <w:lvl w:ilvl="5" w:tplc="86F0354E">
      <w:numFmt w:val="decimal"/>
      <w:lvlText w:val=""/>
      <w:lvlJc w:val="left"/>
    </w:lvl>
    <w:lvl w:ilvl="6" w:tplc="830AB6EA">
      <w:numFmt w:val="decimal"/>
      <w:lvlText w:val=""/>
      <w:lvlJc w:val="left"/>
    </w:lvl>
    <w:lvl w:ilvl="7" w:tplc="C9287B98">
      <w:numFmt w:val="decimal"/>
      <w:lvlText w:val=""/>
      <w:lvlJc w:val="left"/>
    </w:lvl>
    <w:lvl w:ilvl="8" w:tplc="05281B92">
      <w:numFmt w:val="decimal"/>
      <w:lvlText w:val=""/>
      <w:lvlJc w:val="left"/>
    </w:lvl>
  </w:abstractNum>
  <w:abstractNum w:abstractNumId="13">
    <w:nsid w:val="00004CAD"/>
    <w:multiLevelType w:val="hybridMultilevel"/>
    <w:tmpl w:val="591869D8"/>
    <w:lvl w:ilvl="0" w:tplc="F02094A6">
      <w:start w:val="223"/>
      <w:numFmt w:val="decimal"/>
      <w:lvlText w:val="%1"/>
      <w:lvlJc w:val="left"/>
    </w:lvl>
    <w:lvl w:ilvl="1" w:tplc="44D4CF0E">
      <w:numFmt w:val="decimal"/>
      <w:lvlText w:val=""/>
      <w:lvlJc w:val="left"/>
    </w:lvl>
    <w:lvl w:ilvl="2" w:tplc="FFB20F84">
      <w:numFmt w:val="decimal"/>
      <w:lvlText w:val=""/>
      <w:lvlJc w:val="left"/>
    </w:lvl>
    <w:lvl w:ilvl="3" w:tplc="8FB0C666">
      <w:numFmt w:val="decimal"/>
      <w:lvlText w:val=""/>
      <w:lvlJc w:val="left"/>
    </w:lvl>
    <w:lvl w:ilvl="4" w:tplc="C1EAA662">
      <w:numFmt w:val="decimal"/>
      <w:lvlText w:val=""/>
      <w:lvlJc w:val="left"/>
    </w:lvl>
    <w:lvl w:ilvl="5" w:tplc="842879EE">
      <w:numFmt w:val="decimal"/>
      <w:lvlText w:val=""/>
      <w:lvlJc w:val="left"/>
    </w:lvl>
    <w:lvl w:ilvl="6" w:tplc="FAB48386">
      <w:numFmt w:val="decimal"/>
      <w:lvlText w:val=""/>
      <w:lvlJc w:val="left"/>
    </w:lvl>
    <w:lvl w:ilvl="7" w:tplc="32CADB24">
      <w:numFmt w:val="decimal"/>
      <w:lvlText w:val=""/>
      <w:lvlJc w:val="left"/>
    </w:lvl>
    <w:lvl w:ilvl="8" w:tplc="7B863504">
      <w:numFmt w:val="decimal"/>
      <w:lvlText w:val=""/>
      <w:lvlJc w:val="left"/>
    </w:lvl>
  </w:abstractNum>
  <w:abstractNum w:abstractNumId="14">
    <w:nsid w:val="00004DF2"/>
    <w:multiLevelType w:val="hybridMultilevel"/>
    <w:tmpl w:val="3CCCE114"/>
    <w:lvl w:ilvl="0" w:tplc="6DC802BA">
      <w:start w:val="1"/>
      <w:numFmt w:val="bullet"/>
      <w:lvlText w:val="-"/>
      <w:lvlJc w:val="left"/>
    </w:lvl>
    <w:lvl w:ilvl="1" w:tplc="EB94432A">
      <w:numFmt w:val="decimal"/>
      <w:lvlText w:val=""/>
      <w:lvlJc w:val="left"/>
    </w:lvl>
    <w:lvl w:ilvl="2" w:tplc="061E0FC8">
      <w:numFmt w:val="decimal"/>
      <w:lvlText w:val=""/>
      <w:lvlJc w:val="left"/>
    </w:lvl>
    <w:lvl w:ilvl="3" w:tplc="EAB2668E">
      <w:numFmt w:val="decimal"/>
      <w:lvlText w:val=""/>
      <w:lvlJc w:val="left"/>
    </w:lvl>
    <w:lvl w:ilvl="4" w:tplc="E3306A8C">
      <w:numFmt w:val="decimal"/>
      <w:lvlText w:val=""/>
      <w:lvlJc w:val="left"/>
    </w:lvl>
    <w:lvl w:ilvl="5" w:tplc="F188AC32">
      <w:numFmt w:val="decimal"/>
      <w:lvlText w:val=""/>
      <w:lvlJc w:val="left"/>
    </w:lvl>
    <w:lvl w:ilvl="6" w:tplc="81E25624">
      <w:numFmt w:val="decimal"/>
      <w:lvlText w:val=""/>
      <w:lvlJc w:val="left"/>
    </w:lvl>
    <w:lvl w:ilvl="7" w:tplc="F57E781C">
      <w:numFmt w:val="decimal"/>
      <w:lvlText w:val=""/>
      <w:lvlJc w:val="left"/>
    </w:lvl>
    <w:lvl w:ilvl="8" w:tplc="37029A7E">
      <w:numFmt w:val="decimal"/>
      <w:lvlText w:val=""/>
      <w:lvlJc w:val="left"/>
    </w:lvl>
  </w:abstractNum>
  <w:abstractNum w:abstractNumId="15">
    <w:nsid w:val="00004E45"/>
    <w:multiLevelType w:val="hybridMultilevel"/>
    <w:tmpl w:val="4434F2E4"/>
    <w:lvl w:ilvl="0" w:tplc="9BB4C074">
      <w:start w:val="1"/>
      <w:numFmt w:val="bullet"/>
      <w:lvlText w:val="и"/>
      <w:lvlJc w:val="left"/>
    </w:lvl>
    <w:lvl w:ilvl="1" w:tplc="BD04ECF4">
      <w:start w:val="1"/>
      <w:numFmt w:val="bullet"/>
      <w:lvlText w:val="-"/>
      <w:lvlJc w:val="left"/>
    </w:lvl>
    <w:lvl w:ilvl="2" w:tplc="09706880">
      <w:numFmt w:val="decimal"/>
      <w:lvlText w:val=""/>
      <w:lvlJc w:val="left"/>
    </w:lvl>
    <w:lvl w:ilvl="3" w:tplc="7B68E55C">
      <w:numFmt w:val="decimal"/>
      <w:lvlText w:val=""/>
      <w:lvlJc w:val="left"/>
    </w:lvl>
    <w:lvl w:ilvl="4" w:tplc="B512E650">
      <w:numFmt w:val="decimal"/>
      <w:lvlText w:val=""/>
      <w:lvlJc w:val="left"/>
    </w:lvl>
    <w:lvl w:ilvl="5" w:tplc="2B861AEC">
      <w:numFmt w:val="decimal"/>
      <w:lvlText w:val=""/>
      <w:lvlJc w:val="left"/>
    </w:lvl>
    <w:lvl w:ilvl="6" w:tplc="4D645138">
      <w:numFmt w:val="decimal"/>
      <w:lvlText w:val=""/>
      <w:lvlJc w:val="left"/>
    </w:lvl>
    <w:lvl w:ilvl="7" w:tplc="53E621A6">
      <w:numFmt w:val="decimal"/>
      <w:lvlText w:val=""/>
      <w:lvlJc w:val="left"/>
    </w:lvl>
    <w:lvl w:ilvl="8" w:tplc="467A01EA">
      <w:numFmt w:val="decimal"/>
      <w:lvlText w:val=""/>
      <w:lvlJc w:val="left"/>
    </w:lvl>
  </w:abstractNum>
  <w:abstractNum w:abstractNumId="16">
    <w:nsid w:val="00005CFD"/>
    <w:multiLevelType w:val="hybridMultilevel"/>
    <w:tmpl w:val="5712A3FA"/>
    <w:lvl w:ilvl="0" w:tplc="2D0EDDBC">
      <w:start w:val="1"/>
      <w:numFmt w:val="bullet"/>
      <w:lvlText w:val="-"/>
      <w:lvlJc w:val="left"/>
    </w:lvl>
    <w:lvl w:ilvl="1" w:tplc="0106802A">
      <w:numFmt w:val="decimal"/>
      <w:lvlText w:val=""/>
      <w:lvlJc w:val="left"/>
    </w:lvl>
    <w:lvl w:ilvl="2" w:tplc="51E09082">
      <w:numFmt w:val="decimal"/>
      <w:lvlText w:val=""/>
      <w:lvlJc w:val="left"/>
    </w:lvl>
    <w:lvl w:ilvl="3" w:tplc="56102ED4">
      <w:numFmt w:val="decimal"/>
      <w:lvlText w:val=""/>
      <w:lvlJc w:val="left"/>
    </w:lvl>
    <w:lvl w:ilvl="4" w:tplc="C8B2069C">
      <w:numFmt w:val="decimal"/>
      <w:lvlText w:val=""/>
      <w:lvlJc w:val="left"/>
    </w:lvl>
    <w:lvl w:ilvl="5" w:tplc="D9B6DA76">
      <w:numFmt w:val="decimal"/>
      <w:lvlText w:val=""/>
      <w:lvlJc w:val="left"/>
    </w:lvl>
    <w:lvl w:ilvl="6" w:tplc="6BF8940C">
      <w:numFmt w:val="decimal"/>
      <w:lvlText w:val=""/>
      <w:lvlJc w:val="left"/>
    </w:lvl>
    <w:lvl w:ilvl="7" w:tplc="2FF882DC">
      <w:numFmt w:val="decimal"/>
      <w:lvlText w:val=""/>
      <w:lvlJc w:val="left"/>
    </w:lvl>
    <w:lvl w:ilvl="8" w:tplc="CD2E0454">
      <w:numFmt w:val="decimal"/>
      <w:lvlText w:val=""/>
      <w:lvlJc w:val="left"/>
    </w:lvl>
  </w:abstractNum>
  <w:abstractNum w:abstractNumId="17">
    <w:nsid w:val="00005E14"/>
    <w:multiLevelType w:val="hybridMultilevel"/>
    <w:tmpl w:val="94E4596C"/>
    <w:lvl w:ilvl="0" w:tplc="E3EA24E8">
      <w:start w:val="224"/>
      <w:numFmt w:val="decimal"/>
      <w:lvlText w:val="%1"/>
      <w:lvlJc w:val="left"/>
    </w:lvl>
    <w:lvl w:ilvl="1" w:tplc="25A6C628">
      <w:numFmt w:val="decimal"/>
      <w:lvlText w:val=""/>
      <w:lvlJc w:val="left"/>
    </w:lvl>
    <w:lvl w:ilvl="2" w:tplc="A40E6062">
      <w:numFmt w:val="decimal"/>
      <w:lvlText w:val=""/>
      <w:lvlJc w:val="left"/>
    </w:lvl>
    <w:lvl w:ilvl="3" w:tplc="226258DE">
      <w:numFmt w:val="decimal"/>
      <w:lvlText w:val=""/>
      <w:lvlJc w:val="left"/>
    </w:lvl>
    <w:lvl w:ilvl="4" w:tplc="9E0A5BA4">
      <w:numFmt w:val="decimal"/>
      <w:lvlText w:val=""/>
      <w:lvlJc w:val="left"/>
    </w:lvl>
    <w:lvl w:ilvl="5" w:tplc="339AE81E">
      <w:numFmt w:val="decimal"/>
      <w:lvlText w:val=""/>
      <w:lvlJc w:val="left"/>
    </w:lvl>
    <w:lvl w:ilvl="6" w:tplc="6D061D20">
      <w:numFmt w:val="decimal"/>
      <w:lvlText w:val=""/>
      <w:lvlJc w:val="left"/>
    </w:lvl>
    <w:lvl w:ilvl="7" w:tplc="AF90D87E">
      <w:numFmt w:val="decimal"/>
      <w:lvlText w:val=""/>
      <w:lvlJc w:val="left"/>
    </w:lvl>
    <w:lvl w:ilvl="8" w:tplc="E82EEC98">
      <w:numFmt w:val="decimal"/>
      <w:lvlText w:val=""/>
      <w:lvlJc w:val="left"/>
    </w:lvl>
  </w:abstractNum>
  <w:abstractNum w:abstractNumId="18">
    <w:nsid w:val="00005F49"/>
    <w:multiLevelType w:val="hybridMultilevel"/>
    <w:tmpl w:val="B8540096"/>
    <w:lvl w:ilvl="0" w:tplc="D47AF68A">
      <w:start w:val="222"/>
      <w:numFmt w:val="decimal"/>
      <w:lvlText w:val="%1"/>
      <w:lvlJc w:val="left"/>
    </w:lvl>
    <w:lvl w:ilvl="1" w:tplc="C8CE0D5E">
      <w:numFmt w:val="decimal"/>
      <w:lvlText w:val=""/>
      <w:lvlJc w:val="left"/>
    </w:lvl>
    <w:lvl w:ilvl="2" w:tplc="2E40D556">
      <w:numFmt w:val="decimal"/>
      <w:lvlText w:val=""/>
      <w:lvlJc w:val="left"/>
    </w:lvl>
    <w:lvl w:ilvl="3" w:tplc="BD18B29C">
      <w:numFmt w:val="decimal"/>
      <w:lvlText w:val=""/>
      <w:lvlJc w:val="left"/>
    </w:lvl>
    <w:lvl w:ilvl="4" w:tplc="A18879E2">
      <w:numFmt w:val="decimal"/>
      <w:lvlText w:val=""/>
      <w:lvlJc w:val="left"/>
    </w:lvl>
    <w:lvl w:ilvl="5" w:tplc="2FF8BE08">
      <w:numFmt w:val="decimal"/>
      <w:lvlText w:val=""/>
      <w:lvlJc w:val="left"/>
    </w:lvl>
    <w:lvl w:ilvl="6" w:tplc="B53E9F80">
      <w:numFmt w:val="decimal"/>
      <w:lvlText w:val=""/>
      <w:lvlJc w:val="left"/>
    </w:lvl>
    <w:lvl w:ilvl="7" w:tplc="6ECE40BE">
      <w:numFmt w:val="decimal"/>
      <w:lvlText w:val=""/>
      <w:lvlJc w:val="left"/>
    </w:lvl>
    <w:lvl w:ilvl="8" w:tplc="19CAC7F8">
      <w:numFmt w:val="decimal"/>
      <w:lvlText w:val=""/>
      <w:lvlJc w:val="left"/>
    </w:lvl>
  </w:abstractNum>
  <w:abstractNum w:abstractNumId="19">
    <w:nsid w:val="000063CB"/>
    <w:multiLevelType w:val="hybridMultilevel"/>
    <w:tmpl w:val="16E22058"/>
    <w:lvl w:ilvl="0" w:tplc="24AC5D24">
      <w:start w:val="2"/>
      <w:numFmt w:val="decimal"/>
      <w:lvlText w:val="%1."/>
      <w:lvlJc w:val="left"/>
    </w:lvl>
    <w:lvl w:ilvl="1" w:tplc="842CFADA">
      <w:numFmt w:val="decimal"/>
      <w:lvlText w:val=""/>
      <w:lvlJc w:val="left"/>
    </w:lvl>
    <w:lvl w:ilvl="2" w:tplc="1D8CF4B2">
      <w:numFmt w:val="decimal"/>
      <w:lvlText w:val=""/>
      <w:lvlJc w:val="left"/>
    </w:lvl>
    <w:lvl w:ilvl="3" w:tplc="FA424A96">
      <w:numFmt w:val="decimal"/>
      <w:lvlText w:val=""/>
      <w:lvlJc w:val="left"/>
    </w:lvl>
    <w:lvl w:ilvl="4" w:tplc="DD3CF53C">
      <w:numFmt w:val="decimal"/>
      <w:lvlText w:val=""/>
      <w:lvlJc w:val="left"/>
    </w:lvl>
    <w:lvl w:ilvl="5" w:tplc="948661BE">
      <w:numFmt w:val="decimal"/>
      <w:lvlText w:val=""/>
      <w:lvlJc w:val="left"/>
    </w:lvl>
    <w:lvl w:ilvl="6" w:tplc="176863DC">
      <w:numFmt w:val="decimal"/>
      <w:lvlText w:val=""/>
      <w:lvlJc w:val="left"/>
    </w:lvl>
    <w:lvl w:ilvl="7" w:tplc="8CBEE248">
      <w:numFmt w:val="decimal"/>
      <w:lvlText w:val=""/>
      <w:lvlJc w:val="left"/>
    </w:lvl>
    <w:lvl w:ilvl="8" w:tplc="7756B93C">
      <w:numFmt w:val="decimal"/>
      <w:lvlText w:val=""/>
      <w:lvlJc w:val="left"/>
    </w:lvl>
  </w:abstractNum>
  <w:abstractNum w:abstractNumId="20">
    <w:nsid w:val="000066C4"/>
    <w:multiLevelType w:val="hybridMultilevel"/>
    <w:tmpl w:val="A210BDBC"/>
    <w:lvl w:ilvl="0" w:tplc="8198441C">
      <w:start w:val="251"/>
      <w:numFmt w:val="decimal"/>
      <w:lvlText w:val="%1"/>
      <w:lvlJc w:val="left"/>
    </w:lvl>
    <w:lvl w:ilvl="1" w:tplc="57B8A314">
      <w:numFmt w:val="decimal"/>
      <w:lvlText w:val=""/>
      <w:lvlJc w:val="left"/>
    </w:lvl>
    <w:lvl w:ilvl="2" w:tplc="B6B840DC">
      <w:numFmt w:val="decimal"/>
      <w:lvlText w:val=""/>
      <w:lvlJc w:val="left"/>
    </w:lvl>
    <w:lvl w:ilvl="3" w:tplc="B46C2CFE">
      <w:numFmt w:val="decimal"/>
      <w:lvlText w:val=""/>
      <w:lvlJc w:val="left"/>
    </w:lvl>
    <w:lvl w:ilvl="4" w:tplc="7FEAB19E">
      <w:numFmt w:val="decimal"/>
      <w:lvlText w:val=""/>
      <w:lvlJc w:val="left"/>
    </w:lvl>
    <w:lvl w:ilvl="5" w:tplc="A0D0E57A">
      <w:numFmt w:val="decimal"/>
      <w:lvlText w:val=""/>
      <w:lvlJc w:val="left"/>
    </w:lvl>
    <w:lvl w:ilvl="6" w:tplc="15BE9C72">
      <w:numFmt w:val="decimal"/>
      <w:lvlText w:val=""/>
      <w:lvlJc w:val="left"/>
    </w:lvl>
    <w:lvl w:ilvl="7" w:tplc="50926936">
      <w:numFmt w:val="decimal"/>
      <w:lvlText w:val=""/>
      <w:lvlJc w:val="left"/>
    </w:lvl>
    <w:lvl w:ilvl="8" w:tplc="A31E3B24">
      <w:numFmt w:val="decimal"/>
      <w:lvlText w:val=""/>
      <w:lvlJc w:val="left"/>
    </w:lvl>
  </w:abstractNum>
  <w:abstractNum w:abstractNumId="21">
    <w:nsid w:val="00006BFC"/>
    <w:multiLevelType w:val="hybridMultilevel"/>
    <w:tmpl w:val="D8F2458A"/>
    <w:lvl w:ilvl="0" w:tplc="25E290EC">
      <w:start w:val="1"/>
      <w:numFmt w:val="bullet"/>
      <w:lvlText w:val="в"/>
      <w:lvlJc w:val="left"/>
    </w:lvl>
    <w:lvl w:ilvl="1" w:tplc="49966BC0">
      <w:start w:val="1"/>
      <w:numFmt w:val="bullet"/>
      <w:lvlText w:val="-"/>
      <w:lvlJc w:val="left"/>
    </w:lvl>
    <w:lvl w:ilvl="2" w:tplc="03A2A4E6">
      <w:start w:val="1"/>
      <w:numFmt w:val="bullet"/>
      <w:lvlText w:val="В"/>
      <w:lvlJc w:val="left"/>
    </w:lvl>
    <w:lvl w:ilvl="3" w:tplc="7DF49ECA">
      <w:numFmt w:val="decimal"/>
      <w:lvlText w:val=""/>
      <w:lvlJc w:val="left"/>
    </w:lvl>
    <w:lvl w:ilvl="4" w:tplc="2C1CA84A">
      <w:numFmt w:val="decimal"/>
      <w:lvlText w:val=""/>
      <w:lvlJc w:val="left"/>
    </w:lvl>
    <w:lvl w:ilvl="5" w:tplc="B4EAF330">
      <w:numFmt w:val="decimal"/>
      <w:lvlText w:val=""/>
      <w:lvlJc w:val="left"/>
    </w:lvl>
    <w:lvl w:ilvl="6" w:tplc="04742ABA">
      <w:numFmt w:val="decimal"/>
      <w:lvlText w:val=""/>
      <w:lvlJc w:val="left"/>
    </w:lvl>
    <w:lvl w:ilvl="7" w:tplc="807233FE">
      <w:numFmt w:val="decimal"/>
      <w:lvlText w:val=""/>
      <w:lvlJc w:val="left"/>
    </w:lvl>
    <w:lvl w:ilvl="8" w:tplc="F454008C">
      <w:numFmt w:val="decimal"/>
      <w:lvlText w:val=""/>
      <w:lvlJc w:val="left"/>
    </w:lvl>
  </w:abstractNum>
  <w:abstractNum w:abstractNumId="22">
    <w:nsid w:val="0000797D"/>
    <w:multiLevelType w:val="hybridMultilevel"/>
    <w:tmpl w:val="31D63DFE"/>
    <w:lvl w:ilvl="0" w:tplc="A262FB00">
      <w:start w:val="1"/>
      <w:numFmt w:val="bullet"/>
      <w:lvlText w:val="и"/>
      <w:lvlJc w:val="left"/>
    </w:lvl>
    <w:lvl w:ilvl="1" w:tplc="D896A238">
      <w:start w:val="1"/>
      <w:numFmt w:val="bullet"/>
      <w:lvlText w:val="-"/>
      <w:lvlJc w:val="left"/>
    </w:lvl>
    <w:lvl w:ilvl="2" w:tplc="D1986E78">
      <w:numFmt w:val="decimal"/>
      <w:lvlText w:val=""/>
      <w:lvlJc w:val="left"/>
    </w:lvl>
    <w:lvl w:ilvl="3" w:tplc="5590F7C2">
      <w:numFmt w:val="decimal"/>
      <w:lvlText w:val=""/>
      <w:lvlJc w:val="left"/>
    </w:lvl>
    <w:lvl w:ilvl="4" w:tplc="695ED2D0">
      <w:numFmt w:val="decimal"/>
      <w:lvlText w:val=""/>
      <w:lvlJc w:val="left"/>
    </w:lvl>
    <w:lvl w:ilvl="5" w:tplc="F2A68974">
      <w:numFmt w:val="decimal"/>
      <w:lvlText w:val=""/>
      <w:lvlJc w:val="left"/>
    </w:lvl>
    <w:lvl w:ilvl="6" w:tplc="97A86F2C">
      <w:numFmt w:val="decimal"/>
      <w:lvlText w:val=""/>
      <w:lvlJc w:val="left"/>
    </w:lvl>
    <w:lvl w:ilvl="7" w:tplc="46E2AD8A">
      <w:numFmt w:val="decimal"/>
      <w:lvlText w:val=""/>
      <w:lvlJc w:val="left"/>
    </w:lvl>
    <w:lvl w:ilvl="8" w:tplc="1EDC5C92">
      <w:numFmt w:val="decimal"/>
      <w:lvlText w:val=""/>
      <w:lvlJc w:val="left"/>
    </w:lvl>
  </w:abstractNum>
  <w:abstractNum w:abstractNumId="23">
    <w:nsid w:val="00007EB7"/>
    <w:multiLevelType w:val="hybridMultilevel"/>
    <w:tmpl w:val="12186ED4"/>
    <w:lvl w:ilvl="0" w:tplc="3C6C5AC2">
      <w:start w:val="1"/>
      <w:numFmt w:val="bullet"/>
      <w:lvlText w:val="а"/>
      <w:lvlJc w:val="left"/>
    </w:lvl>
    <w:lvl w:ilvl="1" w:tplc="55A6379E">
      <w:start w:val="1"/>
      <w:numFmt w:val="bullet"/>
      <w:lvlText w:val="-"/>
      <w:lvlJc w:val="left"/>
    </w:lvl>
    <w:lvl w:ilvl="2" w:tplc="FA924B04">
      <w:numFmt w:val="decimal"/>
      <w:lvlText w:val=""/>
      <w:lvlJc w:val="left"/>
    </w:lvl>
    <w:lvl w:ilvl="3" w:tplc="4AC4C332">
      <w:numFmt w:val="decimal"/>
      <w:lvlText w:val=""/>
      <w:lvlJc w:val="left"/>
    </w:lvl>
    <w:lvl w:ilvl="4" w:tplc="E43A27F6">
      <w:numFmt w:val="decimal"/>
      <w:lvlText w:val=""/>
      <w:lvlJc w:val="left"/>
    </w:lvl>
    <w:lvl w:ilvl="5" w:tplc="655ABA5A">
      <w:numFmt w:val="decimal"/>
      <w:lvlText w:val=""/>
      <w:lvlJc w:val="left"/>
    </w:lvl>
    <w:lvl w:ilvl="6" w:tplc="AF32BD92">
      <w:numFmt w:val="decimal"/>
      <w:lvlText w:val=""/>
      <w:lvlJc w:val="left"/>
    </w:lvl>
    <w:lvl w:ilvl="7" w:tplc="2956416A">
      <w:numFmt w:val="decimal"/>
      <w:lvlText w:val=""/>
      <w:lvlJc w:val="left"/>
    </w:lvl>
    <w:lvl w:ilvl="8" w:tplc="083E78AC">
      <w:numFmt w:val="decimal"/>
      <w:lvlText w:val=""/>
      <w:lvlJc w:val="left"/>
    </w:lvl>
  </w:abstractNum>
  <w:abstractNum w:abstractNumId="24">
    <w:nsid w:val="00007F96"/>
    <w:multiLevelType w:val="hybridMultilevel"/>
    <w:tmpl w:val="5C1AE7EA"/>
    <w:lvl w:ilvl="0" w:tplc="7EBC6ED4">
      <w:start w:val="3"/>
      <w:numFmt w:val="decimal"/>
      <w:lvlText w:val="%1."/>
      <w:lvlJc w:val="left"/>
    </w:lvl>
    <w:lvl w:ilvl="1" w:tplc="281AB8E2">
      <w:numFmt w:val="decimal"/>
      <w:lvlText w:val=""/>
      <w:lvlJc w:val="left"/>
    </w:lvl>
    <w:lvl w:ilvl="2" w:tplc="354C1630">
      <w:numFmt w:val="decimal"/>
      <w:lvlText w:val=""/>
      <w:lvlJc w:val="left"/>
    </w:lvl>
    <w:lvl w:ilvl="3" w:tplc="B14E8C20">
      <w:numFmt w:val="decimal"/>
      <w:lvlText w:val=""/>
      <w:lvlJc w:val="left"/>
    </w:lvl>
    <w:lvl w:ilvl="4" w:tplc="1A5811A2">
      <w:numFmt w:val="decimal"/>
      <w:lvlText w:val=""/>
      <w:lvlJc w:val="left"/>
    </w:lvl>
    <w:lvl w:ilvl="5" w:tplc="F2764992">
      <w:numFmt w:val="decimal"/>
      <w:lvlText w:val=""/>
      <w:lvlJc w:val="left"/>
    </w:lvl>
    <w:lvl w:ilvl="6" w:tplc="FD5A2C28">
      <w:numFmt w:val="decimal"/>
      <w:lvlText w:val=""/>
      <w:lvlJc w:val="left"/>
    </w:lvl>
    <w:lvl w:ilvl="7" w:tplc="6E703A56">
      <w:numFmt w:val="decimal"/>
      <w:lvlText w:val=""/>
      <w:lvlJc w:val="left"/>
    </w:lvl>
    <w:lvl w:ilvl="8" w:tplc="875AFF98">
      <w:numFmt w:val="decimal"/>
      <w:lvlText w:val=""/>
      <w:lvlJc w:val="left"/>
    </w:lvl>
  </w:abstractNum>
  <w:abstractNum w:abstractNumId="25">
    <w:nsid w:val="00007FF5"/>
    <w:multiLevelType w:val="hybridMultilevel"/>
    <w:tmpl w:val="06CC376C"/>
    <w:lvl w:ilvl="0" w:tplc="74B6DB68">
      <w:start w:val="4"/>
      <w:numFmt w:val="decimal"/>
      <w:lvlText w:val="%1."/>
      <w:lvlJc w:val="left"/>
    </w:lvl>
    <w:lvl w:ilvl="1" w:tplc="A8681EF0">
      <w:numFmt w:val="decimal"/>
      <w:lvlText w:val=""/>
      <w:lvlJc w:val="left"/>
    </w:lvl>
    <w:lvl w:ilvl="2" w:tplc="4CAA806A">
      <w:numFmt w:val="decimal"/>
      <w:lvlText w:val=""/>
      <w:lvlJc w:val="left"/>
    </w:lvl>
    <w:lvl w:ilvl="3" w:tplc="FFDC326C">
      <w:numFmt w:val="decimal"/>
      <w:lvlText w:val=""/>
      <w:lvlJc w:val="left"/>
    </w:lvl>
    <w:lvl w:ilvl="4" w:tplc="DF52E8EE">
      <w:numFmt w:val="decimal"/>
      <w:lvlText w:val=""/>
      <w:lvlJc w:val="left"/>
    </w:lvl>
    <w:lvl w:ilvl="5" w:tplc="A190AA80">
      <w:numFmt w:val="decimal"/>
      <w:lvlText w:val=""/>
      <w:lvlJc w:val="left"/>
    </w:lvl>
    <w:lvl w:ilvl="6" w:tplc="59E63550">
      <w:numFmt w:val="decimal"/>
      <w:lvlText w:val=""/>
      <w:lvlJc w:val="left"/>
    </w:lvl>
    <w:lvl w:ilvl="7" w:tplc="8482D68A">
      <w:numFmt w:val="decimal"/>
      <w:lvlText w:val=""/>
      <w:lvlJc w:val="left"/>
    </w:lvl>
    <w:lvl w:ilvl="8" w:tplc="F6826946">
      <w:numFmt w:val="decimal"/>
      <w:lvlText w:val=""/>
      <w:lvlJc w:val="left"/>
    </w:lvl>
  </w:abstractNum>
  <w:abstractNum w:abstractNumId="26">
    <w:nsid w:val="1D50440E"/>
    <w:multiLevelType w:val="hybridMultilevel"/>
    <w:tmpl w:val="4EEADEE8"/>
    <w:lvl w:ilvl="0" w:tplc="4CDE6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164DD6"/>
    <w:multiLevelType w:val="hybridMultilevel"/>
    <w:tmpl w:val="F9BE924E"/>
    <w:lvl w:ilvl="0" w:tplc="E218699C">
      <w:start w:val="3"/>
      <w:numFmt w:val="bullet"/>
      <w:lvlText w:val=""/>
      <w:lvlJc w:val="left"/>
      <w:pPr>
        <w:ind w:left="141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21"/>
  </w:num>
  <w:num w:numId="5">
    <w:abstractNumId w:val="24"/>
  </w:num>
  <w:num w:numId="6">
    <w:abstractNumId w:val="25"/>
  </w:num>
  <w:num w:numId="7">
    <w:abstractNumId w:val="15"/>
  </w:num>
  <w:num w:numId="8">
    <w:abstractNumId w:val="27"/>
  </w:num>
  <w:num w:numId="9">
    <w:abstractNumId w:val="8"/>
  </w:num>
  <w:num w:numId="10">
    <w:abstractNumId w:val="16"/>
  </w:num>
  <w:num w:numId="11">
    <w:abstractNumId w:val="2"/>
  </w:num>
  <w:num w:numId="12">
    <w:abstractNumId w:val="10"/>
  </w:num>
  <w:num w:numId="13">
    <w:abstractNumId w:val="22"/>
  </w:num>
  <w:num w:numId="14">
    <w:abstractNumId w:val="18"/>
  </w:num>
  <w:num w:numId="15">
    <w:abstractNumId w:val="0"/>
  </w:num>
  <w:num w:numId="16">
    <w:abstractNumId w:val="13"/>
  </w:num>
  <w:num w:numId="17">
    <w:abstractNumId w:val="7"/>
  </w:num>
  <w:num w:numId="18">
    <w:abstractNumId w:val="17"/>
  </w:num>
  <w:num w:numId="19">
    <w:abstractNumId w:val="14"/>
  </w:num>
  <w:num w:numId="20">
    <w:abstractNumId w:val="12"/>
  </w:num>
  <w:num w:numId="21">
    <w:abstractNumId w:val="6"/>
  </w:num>
  <w:num w:numId="22">
    <w:abstractNumId w:val="1"/>
  </w:num>
  <w:num w:numId="23">
    <w:abstractNumId w:val="4"/>
  </w:num>
  <w:num w:numId="24">
    <w:abstractNumId w:val="9"/>
  </w:num>
  <w:num w:numId="25">
    <w:abstractNumId w:val="20"/>
  </w:num>
  <w:num w:numId="26">
    <w:abstractNumId w:val="11"/>
  </w:num>
  <w:num w:numId="27">
    <w:abstractNumId w:val="23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F0F"/>
    <w:rsid w:val="00034909"/>
    <w:rsid w:val="0007551E"/>
    <w:rsid w:val="000834AE"/>
    <w:rsid w:val="000A1222"/>
    <w:rsid w:val="000A38E5"/>
    <w:rsid w:val="000A5F17"/>
    <w:rsid w:val="000A73A3"/>
    <w:rsid w:val="000B4762"/>
    <w:rsid w:val="000B63F6"/>
    <w:rsid w:val="000C5FB2"/>
    <w:rsid w:val="000D5E02"/>
    <w:rsid w:val="000E3548"/>
    <w:rsid w:val="000F5CA0"/>
    <w:rsid w:val="00104B95"/>
    <w:rsid w:val="00117620"/>
    <w:rsid w:val="00134FD4"/>
    <w:rsid w:val="001440D3"/>
    <w:rsid w:val="00150857"/>
    <w:rsid w:val="00156825"/>
    <w:rsid w:val="0017383E"/>
    <w:rsid w:val="00177888"/>
    <w:rsid w:val="00186CAC"/>
    <w:rsid w:val="0019192E"/>
    <w:rsid w:val="001A13E2"/>
    <w:rsid w:val="001C0E3B"/>
    <w:rsid w:val="001D6307"/>
    <w:rsid w:val="001E0FE7"/>
    <w:rsid w:val="001E2FE4"/>
    <w:rsid w:val="001E5D85"/>
    <w:rsid w:val="001F36AD"/>
    <w:rsid w:val="001F6B03"/>
    <w:rsid w:val="00205E0D"/>
    <w:rsid w:val="00211BFF"/>
    <w:rsid w:val="0022334D"/>
    <w:rsid w:val="002265ED"/>
    <w:rsid w:val="00232F93"/>
    <w:rsid w:val="002368AE"/>
    <w:rsid w:val="00241E7C"/>
    <w:rsid w:val="0024742E"/>
    <w:rsid w:val="002500F9"/>
    <w:rsid w:val="0026564F"/>
    <w:rsid w:val="00266291"/>
    <w:rsid w:val="00267B19"/>
    <w:rsid w:val="0028458A"/>
    <w:rsid w:val="00284D56"/>
    <w:rsid w:val="00291F96"/>
    <w:rsid w:val="002975C4"/>
    <w:rsid w:val="002B4A4D"/>
    <w:rsid w:val="002C4C6A"/>
    <w:rsid w:val="002E0687"/>
    <w:rsid w:val="002E60A2"/>
    <w:rsid w:val="002E727F"/>
    <w:rsid w:val="002F3F6A"/>
    <w:rsid w:val="00302738"/>
    <w:rsid w:val="00325B24"/>
    <w:rsid w:val="00331206"/>
    <w:rsid w:val="00342DF4"/>
    <w:rsid w:val="00343BEF"/>
    <w:rsid w:val="003627A9"/>
    <w:rsid w:val="00382548"/>
    <w:rsid w:val="00390CDF"/>
    <w:rsid w:val="003A56F3"/>
    <w:rsid w:val="003C7246"/>
    <w:rsid w:val="003D2F0F"/>
    <w:rsid w:val="003E27C0"/>
    <w:rsid w:val="003F689D"/>
    <w:rsid w:val="00401264"/>
    <w:rsid w:val="00431A80"/>
    <w:rsid w:val="0043432C"/>
    <w:rsid w:val="0043716C"/>
    <w:rsid w:val="00450C8B"/>
    <w:rsid w:val="00452751"/>
    <w:rsid w:val="00456CC7"/>
    <w:rsid w:val="00460540"/>
    <w:rsid w:val="00460637"/>
    <w:rsid w:val="004738D6"/>
    <w:rsid w:val="00476CAC"/>
    <w:rsid w:val="004779CF"/>
    <w:rsid w:val="0048520D"/>
    <w:rsid w:val="00490A29"/>
    <w:rsid w:val="0049233E"/>
    <w:rsid w:val="004A7A1C"/>
    <w:rsid w:val="004C0D92"/>
    <w:rsid w:val="004C78CB"/>
    <w:rsid w:val="004C7B49"/>
    <w:rsid w:val="004D0111"/>
    <w:rsid w:val="004D3377"/>
    <w:rsid w:val="004D5FAE"/>
    <w:rsid w:val="004E53BB"/>
    <w:rsid w:val="00500EF8"/>
    <w:rsid w:val="005034A3"/>
    <w:rsid w:val="005109BD"/>
    <w:rsid w:val="00512FC2"/>
    <w:rsid w:val="005160CB"/>
    <w:rsid w:val="00521665"/>
    <w:rsid w:val="00521D3F"/>
    <w:rsid w:val="00523A2C"/>
    <w:rsid w:val="005410B8"/>
    <w:rsid w:val="00545BCE"/>
    <w:rsid w:val="00547078"/>
    <w:rsid w:val="00547C9B"/>
    <w:rsid w:val="005567D9"/>
    <w:rsid w:val="0059665D"/>
    <w:rsid w:val="005C4EE5"/>
    <w:rsid w:val="005E19D5"/>
    <w:rsid w:val="005E1D60"/>
    <w:rsid w:val="005E515E"/>
    <w:rsid w:val="005E5B01"/>
    <w:rsid w:val="005E5BA1"/>
    <w:rsid w:val="0062166D"/>
    <w:rsid w:val="00622B2F"/>
    <w:rsid w:val="00627B4D"/>
    <w:rsid w:val="0063101F"/>
    <w:rsid w:val="00632F79"/>
    <w:rsid w:val="00665E34"/>
    <w:rsid w:val="006746D5"/>
    <w:rsid w:val="006817B8"/>
    <w:rsid w:val="00682FB9"/>
    <w:rsid w:val="00683B56"/>
    <w:rsid w:val="00683F35"/>
    <w:rsid w:val="00687590"/>
    <w:rsid w:val="006A4B92"/>
    <w:rsid w:val="006A70BA"/>
    <w:rsid w:val="006C4C43"/>
    <w:rsid w:val="006C5022"/>
    <w:rsid w:val="006D6F7E"/>
    <w:rsid w:val="006E1F1B"/>
    <w:rsid w:val="006E3673"/>
    <w:rsid w:val="006F47F4"/>
    <w:rsid w:val="006F6A13"/>
    <w:rsid w:val="00712876"/>
    <w:rsid w:val="007349E0"/>
    <w:rsid w:val="0073630A"/>
    <w:rsid w:val="007401CB"/>
    <w:rsid w:val="0074450E"/>
    <w:rsid w:val="0075075A"/>
    <w:rsid w:val="00753853"/>
    <w:rsid w:val="00756B8C"/>
    <w:rsid w:val="007624E1"/>
    <w:rsid w:val="007670DF"/>
    <w:rsid w:val="00770999"/>
    <w:rsid w:val="00772B05"/>
    <w:rsid w:val="00780EA1"/>
    <w:rsid w:val="00787EB3"/>
    <w:rsid w:val="00791184"/>
    <w:rsid w:val="007B18A3"/>
    <w:rsid w:val="007B2AE4"/>
    <w:rsid w:val="007B2DA9"/>
    <w:rsid w:val="007B65D2"/>
    <w:rsid w:val="007D5C37"/>
    <w:rsid w:val="007D61C6"/>
    <w:rsid w:val="008012C4"/>
    <w:rsid w:val="0080438F"/>
    <w:rsid w:val="00807D8D"/>
    <w:rsid w:val="00812618"/>
    <w:rsid w:val="00844343"/>
    <w:rsid w:val="00855973"/>
    <w:rsid w:val="00865315"/>
    <w:rsid w:val="00867A77"/>
    <w:rsid w:val="0088573B"/>
    <w:rsid w:val="008915B8"/>
    <w:rsid w:val="00893202"/>
    <w:rsid w:val="008A34E6"/>
    <w:rsid w:val="008B5EEE"/>
    <w:rsid w:val="008B79A6"/>
    <w:rsid w:val="008C3DA1"/>
    <w:rsid w:val="008D13B5"/>
    <w:rsid w:val="008F2391"/>
    <w:rsid w:val="008F33DB"/>
    <w:rsid w:val="009251D8"/>
    <w:rsid w:val="009409E7"/>
    <w:rsid w:val="00960ACC"/>
    <w:rsid w:val="00963DA0"/>
    <w:rsid w:val="00990A9B"/>
    <w:rsid w:val="009A5B4F"/>
    <w:rsid w:val="009C5B5F"/>
    <w:rsid w:val="009C6768"/>
    <w:rsid w:val="009D488D"/>
    <w:rsid w:val="009E2FC5"/>
    <w:rsid w:val="009E4021"/>
    <w:rsid w:val="009E75E3"/>
    <w:rsid w:val="009F0445"/>
    <w:rsid w:val="009F4783"/>
    <w:rsid w:val="00A216DB"/>
    <w:rsid w:val="00A43AF2"/>
    <w:rsid w:val="00A515C7"/>
    <w:rsid w:val="00A54128"/>
    <w:rsid w:val="00A5479C"/>
    <w:rsid w:val="00A77E70"/>
    <w:rsid w:val="00A82629"/>
    <w:rsid w:val="00A85109"/>
    <w:rsid w:val="00A85C09"/>
    <w:rsid w:val="00A90790"/>
    <w:rsid w:val="00A95C13"/>
    <w:rsid w:val="00A977BD"/>
    <w:rsid w:val="00AA188F"/>
    <w:rsid w:val="00AA4993"/>
    <w:rsid w:val="00AB11FC"/>
    <w:rsid w:val="00AB7B73"/>
    <w:rsid w:val="00AD5E60"/>
    <w:rsid w:val="00B06831"/>
    <w:rsid w:val="00B20B34"/>
    <w:rsid w:val="00B26348"/>
    <w:rsid w:val="00B420E2"/>
    <w:rsid w:val="00B6050A"/>
    <w:rsid w:val="00B86236"/>
    <w:rsid w:val="00B929FF"/>
    <w:rsid w:val="00BB7CEA"/>
    <w:rsid w:val="00BC4996"/>
    <w:rsid w:val="00BC6941"/>
    <w:rsid w:val="00BD3FC6"/>
    <w:rsid w:val="00BE42A4"/>
    <w:rsid w:val="00BF42E8"/>
    <w:rsid w:val="00BF7784"/>
    <w:rsid w:val="00C00651"/>
    <w:rsid w:val="00C01442"/>
    <w:rsid w:val="00C04BC7"/>
    <w:rsid w:val="00C15EE6"/>
    <w:rsid w:val="00C2215F"/>
    <w:rsid w:val="00C35169"/>
    <w:rsid w:val="00C4232E"/>
    <w:rsid w:val="00C46A62"/>
    <w:rsid w:val="00C47660"/>
    <w:rsid w:val="00C67899"/>
    <w:rsid w:val="00C71047"/>
    <w:rsid w:val="00C748EB"/>
    <w:rsid w:val="00C812FD"/>
    <w:rsid w:val="00C8236F"/>
    <w:rsid w:val="00CA3E05"/>
    <w:rsid w:val="00CA650E"/>
    <w:rsid w:val="00CC657C"/>
    <w:rsid w:val="00CD5BA4"/>
    <w:rsid w:val="00CE6352"/>
    <w:rsid w:val="00D01F85"/>
    <w:rsid w:val="00D25B19"/>
    <w:rsid w:val="00D30AA2"/>
    <w:rsid w:val="00D35F22"/>
    <w:rsid w:val="00D5288B"/>
    <w:rsid w:val="00D67233"/>
    <w:rsid w:val="00D70654"/>
    <w:rsid w:val="00D735A9"/>
    <w:rsid w:val="00D82ACE"/>
    <w:rsid w:val="00D839F7"/>
    <w:rsid w:val="00D8728E"/>
    <w:rsid w:val="00D97983"/>
    <w:rsid w:val="00DA23E5"/>
    <w:rsid w:val="00DB1AAB"/>
    <w:rsid w:val="00DC6AEB"/>
    <w:rsid w:val="00DD11D8"/>
    <w:rsid w:val="00DD6C8E"/>
    <w:rsid w:val="00DE1A66"/>
    <w:rsid w:val="00DF6E7C"/>
    <w:rsid w:val="00E14253"/>
    <w:rsid w:val="00E16FE0"/>
    <w:rsid w:val="00E25CC5"/>
    <w:rsid w:val="00E37465"/>
    <w:rsid w:val="00E4768F"/>
    <w:rsid w:val="00E57A6A"/>
    <w:rsid w:val="00E676AE"/>
    <w:rsid w:val="00E71920"/>
    <w:rsid w:val="00E86190"/>
    <w:rsid w:val="00E90CD7"/>
    <w:rsid w:val="00E953DA"/>
    <w:rsid w:val="00E97412"/>
    <w:rsid w:val="00EA7413"/>
    <w:rsid w:val="00EB13DF"/>
    <w:rsid w:val="00EB1CC3"/>
    <w:rsid w:val="00EB48B6"/>
    <w:rsid w:val="00EC0027"/>
    <w:rsid w:val="00EC6CF0"/>
    <w:rsid w:val="00ED2E37"/>
    <w:rsid w:val="00EF0D9C"/>
    <w:rsid w:val="00F24F76"/>
    <w:rsid w:val="00F328EF"/>
    <w:rsid w:val="00F467F3"/>
    <w:rsid w:val="00F5535B"/>
    <w:rsid w:val="00F70C1B"/>
    <w:rsid w:val="00F81DAD"/>
    <w:rsid w:val="00F84BDD"/>
    <w:rsid w:val="00FA1C6C"/>
    <w:rsid w:val="00FC1900"/>
    <w:rsid w:val="00FD5FDF"/>
    <w:rsid w:val="00FF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0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F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0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0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F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0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microsoft.com/office/2007/relationships/stylesWithEffects" Target="stylesWithEffects.xml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2524-7091-4CCF-823F-9E5BE2FA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Zosim</dc:creator>
  <cp:lastModifiedBy>Ворожбит СВ</cp:lastModifiedBy>
  <cp:revision>3</cp:revision>
  <cp:lastPrinted>2019-01-16T09:00:00Z</cp:lastPrinted>
  <dcterms:created xsi:type="dcterms:W3CDTF">2019-01-22T01:34:00Z</dcterms:created>
  <dcterms:modified xsi:type="dcterms:W3CDTF">2019-01-22T01:36:00Z</dcterms:modified>
</cp:coreProperties>
</file>