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21" w:rsidRDefault="00E00421" w:rsidP="00E00421">
      <w:pPr>
        <w:spacing w:after="0"/>
        <w:jc w:val="center"/>
        <w:rPr>
          <w:b/>
        </w:rPr>
      </w:pPr>
      <w:r>
        <w:rPr>
          <w:b/>
        </w:rPr>
        <w:t>Конкурсы НКО – 2013</w:t>
      </w:r>
    </w:p>
    <w:p w:rsidR="00E00421" w:rsidRPr="00E00421" w:rsidRDefault="00E00421" w:rsidP="00E00421">
      <w:pPr>
        <w:spacing w:after="0"/>
        <w:jc w:val="center"/>
        <w:rPr>
          <w:b/>
        </w:rPr>
      </w:pPr>
      <w:r>
        <w:rPr>
          <w:b/>
        </w:rPr>
        <w:t>(список сайтов операторов)</w:t>
      </w:r>
      <w:bookmarkStart w:id="0" w:name="_GoBack"/>
      <w:bookmarkEnd w:id="0"/>
    </w:p>
    <w:p w:rsidR="00E00421" w:rsidRDefault="00E00421" w:rsidP="00E00421">
      <w:pPr>
        <w:spacing w:after="0"/>
        <w:jc w:val="center"/>
      </w:pPr>
    </w:p>
    <w:p w:rsidR="00E00421" w:rsidRDefault="00E00421" w:rsidP="00E00421">
      <w:pPr>
        <w:spacing w:after="0"/>
        <w:jc w:val="both"/>
      </w:pPr>
      <w:r>
        <w:t>-</w:t>
      </w:r>
      <w:r w:rsidRPr="00E00421">
        <w:t>Региональная общественная организация «Институт проблем гражданского общества» (</w:t>
      </w:r>
      <w:hyperlink r:id="rId5" w:history="1">
        <w:r w:rsidRPr="00792430">
          <w:rPr>
            <w:rStyle w:val="a3"/>
            <w:lang w:val="en-US"/>
          </w:rPr>
          <w:t>http</w:t>
        </w:r>
        <w:r w:rsidRPr="00792430">
          <w:rPr>
            <w:rStyle w:val="a3"/>
          </w:rPr>
          <w:t>://</w:t>
        </w:r>
        <w:proofErr w:type="spellStart"/>
        <w:r w:rsidRPr="00792430">
          <w:rPr>
            <w:rStyle w:val="a3"/>
            <w:lang w:val="en-US"/>
          </w:rPr>
          <w:t>inpgo</w:t>
        </w:r>
        <w:proofErr w:type="spellEnd"/>
        <w:r w:rsidRPr="00792430">
          <w:rPr>
            <w:rStyle w:val="a3"/>
          </w:rPr>
          <w:t>.</w:t>
        </w:r>
        <w:proofErr w:type="spellStart"/>
        <w:r w:rsidRPr="00792430">
          <w:rPr>
            <w:rStyle w:val="a3"/>
            <w:lang w:val="en-US"/>
          </w:rPr>
          <w:t>ru</w:t>
        </w:r>
        <w:proofErr w:type="spellEnd"/>
        <w:r w:rsidRPr="00792430">
          <w:rPr>
            <w:rStyle w:val="a3"/>
          </w:rPr>
          <w:t>/</w:t>
        </w:r>
        <w:r w:rsidRPr="00792430">
          <w:rPr>
            <w:rStyle w:val="a3"/>
            <w:lang w:val="en-US"/>
          </w:rPr>
          <w:t>grants</w:t>
        </w:r>
        <w:r w:rsidRPr="00792430">
          <w:rPr>
            <w:rStyle w:val="a3"/>
          </w:rPr>
          <w:t>/</w:t>
        </w:r>
        <w:r w:rsidRPr="00792430">
          <w:rPr>
            <w:rStyle w:val="a3"/>
            <w:lang w:val="en-US"/>
          </w:rPr>
          <w:t>grants</w:t>
        </w:r>
        <w:r w:rsidRPr="00792430">
          <w:rPr>
            <w:rStyle w:val="a3"/>
          </w:rPr>
          <w:t>-2013/</w:t>
        </w:r>
      </w:hyperlink>
      <w:r>
        <w:t>)</w:t>
      </w:r>
    </w:p>
    <w:p w:rsidR="00E00421" w:rsidRDefault="00E00421" w:rsidP="00E00421">
      <w:pPr>
        <w:spacing w:after="0"/>
        <w:jc w:val="both"/>
      </w:pPr>
    </w:p>
    <w:p w:rsidR="00E00421" w:rsidRDefault="00E00421" w:rsidP="00E00421">
      <w:pPr>
        <w:spacing w:after="0"/>
        <w:jc w:val="both"/>
      </w:pPr>
      <w:proofErr w:type="gramStart"/>
      <w:r>
        <w:t>(проекты в области образования, искусства, культуры и общественной дипломатии, защиты прав и свобод человека; межрегиональный культурный обмен; сохранение и популяризация культурного наследия России; развитие общественной активности граждан путем укрепления институтов гражданского общества; формирование межнациональной и межконфессиональной толерантности и воспитание чувства взаимоуважения между народами России; адаптация мигрантов и интегрирование их в единое правовое и культурное поле России;</w:t>
      </w:r>
      <w:proofErr w:type="gramEnd"/>
      <w:r>
        <w:t xml:space="preserve"> поддержка проектов, направленных на развитие традиционных духовных ценностей)</w:t>
      </w:r>
    </w:p>
    <w:p w:rsidR="00E00421" w:rsidRDefault="00E00421" w:rsidP="00E00421">
      <w:pPr>
        <w:spacing w:after="0"/>
        <w:jc w:val="both"/>
      </w:pPr>
    </w:p>
    <w:p w:rsidR="00E00421" w:rsidRDefault="00E00421" w:rsidP="00E00421">
      <w:pPr>
        <w:spacing w:after="0"/>
        <w:jc w:val="both"/>
      </w:pPr>
      <w:r>
        <w:t>-</w:t>
      </w:r>
      <w:r>
        <w:t>Общероссийский общественный фонд «Национальный благотворительный фонд»</w:t>
      </w:r>
      <w:r w:rsidRPr="00271A40">
        <w:t xml:space="preserve"> </w:t>
      </w:r>
      <w:r>
        <w:t>(</w:t>
      </w:r>
      <w:hyperlink r:id="rId6" w:history="1">
        <w:r w:rsidRPr="00792430">
          <w:rPr>
            <w:rStyle w:val="a3"/>
            <w:lang w:val="en-US"/>
          </w:rPr>
          <w:t>http</w:t>
        </w:r>
        <w:r w:rsidRPr="00792430">
          <w:rPr>
            <w:rStyle w:val="a3"/>
          </w:rPr>
          <w:t>://</w:t>
        </w:r>
        <w:proofErr w:type="spellStart"/>
        <w:r w:rsidRPr="00792430">
          <w:rPr>
            <w:rStyle w:val="a3"/>
            <w:lang w:val="en-US"/>
          </w:rPr>
          <w:t>nbfond</w:t>
        </w:r>
        <w:proofErr w:type="spellEnd"/>
        <w:r w:rsidRPr="00792430">
          <w:rPr>
            <w:rStyle w:val="a3"/>
          </w:rPr>
          <w:t>.</w:t>
        </w:r>
        <w:proofErr w:type="spellStart"/>
        <w:r w:rsidRPr="00792430">
          <w:rPr>
            <w:rStyle w:val="a3"/>
            <w:lang w:val="en-US"/>
          </w:rPr>
          <w:t>ru</w:t>
        </w:r>
        <w:proofErr w:type="spellEnd"/>
        <w:r w:rsidRPr="00792430">
          <w:rPr>
            <w:rStyle w:val="a3"/>
          </w:rPr>
          <w:t>/</w:t>
        </w:r>
        <w:proofErr w:type="spellStart"/>
        <w:r w:rsidRPr="00792430">
          <w:rPr>
            <w:rStyle w:val="a3"/>
            <w:lang w:val="en-US"/>
          </w:rPr>
          <w:t>konkurs</w:t>
        </w:r>
        <w:proofErr w:type="spellEnd"/>
        <w:r w:rsidRPr="00792430">
          <w:rPr>
            <w:rStyle w:val="a3"/>
          </w:rPr>
          <w:t>-</w:t>
        </w:r>
        <w:proofErr w:type="spellStart"/>
        <w:r w:rsidRPr="00792430">
          <w:rPr>
            <w:rStyle w:val="a3"/>
            <w:lang w:val="en-US"/>
          </w:rPr>
          <w:t>grantov</w:t>
        </w:r>
        <w:proofErr w:type="spellEnd"/>
        <w:r w:rsidRPr="00792430">
          <w:rPr>
            <w:rStyle w:val="a3"/>
          </w:rPr>
          <w:t>/</w:t>
        </w:r>
        <w:proofErr w:type="spellStart"/>
        <w:r w:rsidRPr="00792430">
          <w:rPr>
            <w:rStyle w:val="a3"/>
            <w:lang w:val="en-US"/>
          </w:rPr>
          <w:t>granty</w:t>
        </w:r>
        <w:proofErr w:type="spellEnd"/>
        <w:r w:rsidRPr="00792430">
          <w:rPr>
            <w:rStyle w:val="a3"/>
          </w:rPr>
          <w:t>-2013/</w:t>
        </w:r>
        <w:proofErr w:type="spellStart"/>
        <w:r w:rsidRPr="00792430">
          <w:rPr>
            <w:rStyle w:val="a3"/>
            <w:lang w:val="en-US"/>
          </w:rPr>
          <w:t>obshhaya</w:t>
        </w:r>
        <w:proofErr w:type="spellEnd"/>
        <w:r w:rsidRPr="00792430">
          <w:rPr>
            <w:rStyle w:val="a3"/>
          </w:rPr>
          <w:t>-</w:t>
        </w:r>
        <w:proofErr w:type="spellStart"/>
        <w:r w:rsidRPr="00792430">
          <w:rPr>
            <w:rStyle w:val="a3"/>
            <w:lang w:val="en-US"/>
          </w:rPr>
          <w:t>informaciya</w:t>
        </w:r>
        <w:proofErr w:type="spellEnd"/>
        <w:r w:rsidRPr="00792430">
          <w:rPr>
            <w:rStyle w:val="a3"/>
          </w:rPr>
          <w:t>/</w:t>
        </w:r>
      </w:hyperlink>
      <w:r>
        <w:t>)</w:t>
      </w:r>
    </w:p>
    <w:p w:rsidR="00E00421" w:rsidRDefault="00E00421" w:rsidP="00E00421">
      <w:pPr>
        <w:spacing w:after="0"/>
        <w:jc w:val="both"/>
      </w:pPr>
    </w:p>
    <w:p w:rsidR="00E00421" w:rsidRDefault="00E00421" w:rsidP="00E00421">
      <w:pPr>
        <w:spacing w:after="0"/>
        <w:jc w:val="both"/>
      </w:pPr>
      <w:proofErr w:type="gramStart"/>
      <w:r>
        <w:t>(проекты в области поддержки малоимущих, социально незащищенных категорий граждан; реализация проектов в области дошкольного воспитания детей; поддержка поискового движения в целях увековечения памяти погибших защитников Отечества и сохранения воинской славы России; реализация проектов в области оказания социальной поддержки военнослужащим и членам их семей, ветеранам, а также другим категори</w:t>
      </w:r>
      <w:r>
        <w:t>ям граждан Российской Федерации)</w:t>
      </w:r>
      <w:proofErr w:type="gramEnd"/>
    </w:p>
    <w:p w:rsidR="00E00421" w:rsidRDefault="00E00421" w:rsidP="00E00421">
      <w:pPr>
        <w:spacing w:after="0"/>
        <w:jc w:val="both"/>
      </w:pPr>
    </w:p>
    <w:p w:rsidR="00E00421" w:rsidRDefault="00E00421" w:rsidP="00E00421">
      <w:pPr>
        <w:spacing w:after="0"/>
        <w:jc w:val="both"/>
      </w:pPr>
      <w:r>
        <w:t>-</w:t>
      </w:r>
      <w:r>
        <w:t>Общероссийская общественная организация «Российский Союз Молодежи»</w:t>
      </w:r>
      <w:r w:rsidRPr="004F65BE">
        <w:t xml:space="preserve"> </w:t>
      </w:r>
      <w:r>
        <w:t>(</w:t>
      </w:r>
      <w:hyperlink r:id="rId7" w:history="1">
        <w:r w:rsidRPr="00792430">
          <w:rPr>
            <w:rStyle w:val="a3"/>
          </w:rPr>
          <w:t>http://www.ruy.ru/</w:t>
        </w:r>
      </w:hyperlink>
      <w:r>
        <w:t>)</w:t>
      </w:r>
    </w:p>
    <w:p w:rsidR="00E00421" w:rsidRDefault="00E00421" w:rsidP="00E00421">
      <w:pPr>
        <w:spacing w:after="0"/>
        <w:jc w:val="both"/>
      </w:pPr>
    </w:p>
    <w:p w:rsidR="00E00421" w:rsidRDefault="00E00421" w:rsidP="00E00421">
      <w:pPr>
        <w:spacing w:after="0"/>
        <w:jc w:val="both"/>
      </w:pPr>
      <w:r>
        <w:t>(проекты в области поддержки молодежных инициатив, проектов молодежных движений и организаций; содействие развитию образовательных процессов и осуществлению научных разработок молодежи; профессиональная переподготовка женщин, имеющих детей, поддержка гибких форм занятости женщин на производстве; популяризация рабочих и инженерных специальностей)</w:t>
      </w:r>
    </w:p>
    <w:p w:rsidR="00E00421" w:rsidRDefault="00E00421" w:rsidP="00E00421">
      <w:pPr>
        <w:spacing w:after="0"/>
        <w:jc w:val="both"/>
      </w:pPr>
    </w:p>
    <w:p w:rsidR="00E00421" w:rsidRDefault="00E00421" w:rsidP="00E00421">
      <w:pPr>
        <w:spacing w:after="0"/>
        <w:jc w:val="both"/>
      </w:pPr>
      <w:r>
        <w:t>-</w:t>
      </w:r>
      <w:r>
        <w:t>Общероссийская общественная организация «Лига здоровья нации»</w:t>
      </w:r>
      <w:r w:rsidRPr="00100C5B">
        <w:t xml:space="preserve"> </w:t>
      </w:r>
      <w:r>
        <w:t>(</w:t>
      </w:r>
      <w:hyperlink r:id="rId8" w:history="1">
        <w:r w:rsidRPr="00792430">
          <w:rPr>
            <w:rStyle w:val="a3"/>
          </w:rPr>
          <w:t>http://www.ligazn.ru/</w:t>
        </w:r>
      </w:hyperlink>
      <w:r>
        <w:t>)</w:t>
      </w:r>
    </w:p>
    <w:p w:rsidR="00E00421" w:rsidRDefault="00E00421" w:rsidP="00E00421">
      <w:pPr>
        <w:spacing w:after="0"/>
        <w:jc w:val="both"/>
      </w:pPr>
    </w:p>
    <w:p w:rsidR="00E00421" w:rsidRDefault="00E00421" w:rsidP="00E00421">
      <w:pPr>
        <w:spacing w:after="0"/>
        <w:jc w:val="both"/>
      </w:pPr>
      <w:proofErr w:type="gramStart"/>
      <w:r>
        <w:t>(проекты в области улучшение состояния физического здоровья граждан Российской Федерации, повышение качества их жизни; развитие российского здравоохранения, физкультурно-спортивного движения, социальная адаптация детей-инвалидов, поддержка детей-сирот; популяризация здорового образа жизни; профилактика курения, алкоголизма и наркомании; охрана окружающей среды и природоохранное обустройство территорий; разработка проектов в сфере развития инструментов общественного контроля и публичного мониторинга качества социальной сферы (медицины, обр</w:t>
      </w:r>
      <w:r>
        <w:t>азования и др.)</w:t>
      </w:r>
      <w:proofErr w:type="gramEnd"/>
    </w:p>
    <w:p w:rsidR="00E00421" w:rsidRDefault="00E00421" w:rsidP="00E00421">
      <w:pPr>
        <w:spacing w:after="0"/>
        <w:jc w:val="both"/>
      </w:pPr>
    </w:p>
    <w:p w:rsidR="00E00421" w:rsidRDefault="00E00421" w:rsidP="00E00421">
      <w:pPr>
        <w:spacing w:after="0"/>
        <w:jc w:val="both"/>
      </w:pPr>
      <w:r>
        <w:t>-</w:t>
      </w:r>
      <w:r>
        <w:t>Общероссийская общественная организация - Общество «Знание» России</w:t>
      </w:r>
      <w:r w:rsidRPr="002415B4">
        <w:t xml:space="preserve"> </w:t>
      </w:r>
      <w:r>
        <w:t>(</w:t>
      </w:r>
      <w:hyperlink r:id="rId9" w:history="1">
        <w:r w:rsidRPr="00792430">
          <w:rPr>
            <w:rStyle w:val="a3"/>
          </w:rPr>
          <w:t>http://www.znanie.org/</w:t>
        </w:r>
      </w:hyperlink>
      <w:r>
        <w:t>)</w:t>
      </w:r>
    </w:p>
    <w:p w:rsidR="00E00421" w:rsidRDefault="00E00421" w:rsidP="00E00421">
      <w:pPr>
        <w:spacing w:after="0"/>
        <w:jc w:val="both"/>
      </w:pPr>
    </w:p>
    <w:p w:rsidR="00E00421" w:rsidRDefault="00E00421" w:rsidP="00E00421">
      <w:pPr>
        <w:spacing w:after="0"/>
        <w:jc w:val="both"/>
      </w:pPr>
      <w:proofErr w:type="gramStart"/>
      <w:r>
        <w:t xml:space="preserve">(проекты в области распространения научных знаний и проведение просветительской и образовательной работы; удовлетворение образовательных, профессиональных, познавательных и других интеллектуальных потребностей населения; сохранение и популяризация исторического </w:t>
      </w:r>
      <w:r>
        <w:lastRenderedPageBreak/>
        <w:t>наследия России; разработка образовательных программ, организация дистанционного обучения; реализация программ дополнительного профессионального образования; развитие научно-технического и художественного детского и молодежного творчества; реализация проектов в области дошкольного воспитания детей)</w:t>
      </w:r>
      <w:proofErr w:type="gramEnd"/>
    </w:p>
    <w:p w:rsidR="00E00421" w:rsidRDefault="00E00421" w:rsidP="00E00421">
      <w:pPr>
        <w:spacing w:after="0"/>
        <w:jc w:val="both"/>
      </w:pPr>
    </w:p>
    <w:p w:rsidR="00E00421" w:rsidRDefault="00E00421" w:rsidP="00E00421">
      <w:pPr>
        <w:spacing w:after="0"/>
        <w:jc w:val="both"/>
      </w:pPr>
      <w:r>
        <w:t>-</w:t>
      </w:r>
      <w:r>
        <w:t>Некоммерческий фонд - Институт социально-экономических и политических исследований (</w:t>
      </w:r>
      <w:hyperlink r:id="rId10" w:history="1">
        <w:r w:rsidRPr="00792430">
          <w:rPr>
            <w:rStyle w:val="a3"/>
          </w:rPr>
          <w:t>http://www.isepr.ru/</w:t>
        </w:r>
      </w:hyperlink>
      <w:r>
        <w:t>)</w:t>
      </w:r>
    </w:p>
    <w:p w:rsidR="00E00421" w:rsidRDefault="00E00421" w:rsidP="00E00421">
      <w:pPr>
        <w:spacing w:after="0"/>
        <w:jc w:val="both"/>
      </w:pPr>
    </w:p>
    <w:p w:rsidR="00E00421" w:rsidRDefault="00E00421" w:rsidP="00E00421">
      <w:pPr>
        <w:spacing w:after="0"/>
        <w:jc w:val="both"/>
      </w:pPr>
      <w:r>
        <w:t>(проведение социологических исследований и мониторинг состояния гражданского общества; реализация проектов в области гражданского образования; развитие и укрепление институтов местного самоуправления; реализация проектов в области развития диалога между властью и обществом посредством широкого внедрения современных электронных технологий демократии)</w:t>
      </w:r>
      <w:r>
        <w:t>.</w:t>
      </w:r>
    </w:p>
    <w:p w:rsidR="00047C09" w:rsidRDefault="00047C09"/>
    <w:sectPr w:rsidR="00047C09" w:rsidSect="00322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DB"/>
    <w:rsid w:val="00047C09"/>
    <w:rsid w:val="004946DB"/>
    <w:rsid w:val="00E0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4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az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bfond.ru/konkurs-grantov/granty-2013/obshhaya-informaci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pgo.ru/grants/grants-2013/" TargetMode="External"/><Relationship Id="rId10" Type="http://schemas.openxmlformats.org/officeDocument/2006/relationships/hyperlink" Target="http://www.isep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nani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2013-07-01T03:24:00Z</dcterms:created>
  <dcterms:modified xsi:type="dcterms:W3CDTF">2013-07-01T03:36:00Z</dcterms:modified>
</cp:coreProperties>
</file>