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7F" w:rsidRPr="00D1553F" w:rsidRDefault="00C70951" w:rsidP="00805D7F">
      <w:pPr>
        <w:tabs>
          <w:tab w:val="left" w:pos="5760"/>
        </w:tabs>
        <w:spacing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70951" w:rsidRPr="00C70951" w:rsidRDefault="00C70951" w:rsidP="00C70951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</w:t>
      </w:r>
      <w:r w:rsidRPr="00C70951">
        <w:rPr>
          <w:rFonts w:ascii="Times New Roman" w:hAnsi="Times New Roman" w:cs="Times New Roman"/>
          <w:b/>
          <w:sz w:val="24"/>
        </w:rPr>
        <w:t>УНИЦИПАЛЬНОЕ УНИТАРНОЕ ПАССАЖИРСКОЕ АВТОТРАНСПОРТНОЕ ПРЕДПРИЯТИЕ МУНИЦИПАЛЬНОГО ОБРАЗОВАНИЯ «ГОРОД РУБЦОВСК»</w:t>
      </w:r>
    </w:p>
    <w:p w:rsidR="00C4190F" w:rsidRPr="00F403BC" w:rsidRDefault="00C4190F" w:rsidP="00C4190F">
      <w:pPr>
        <w:tabs>
          <w:tab w:val="left" w:pos="4620"/>
        </w:tabs>
        <w:jc w:val="center"/>
        <w:rPr>
          <w:sz w:val="16"/>
          <w:szCs w:val="16"/>
        </w:rPr>
      </w:pPr>
    </w:p>
    <w:p w:rsidR="00C4190F" w:rsidRPr="00C4190F" w:rsidRDefault="00C4190F" w:rsidP="00C4190F">
      <w:pPr>
        <w:jc w:val="center"/>
        <w:rPr>
          <w:rFonts w:ascii="Times New Roman" w:hAnsi="Times New Roman" w:cs="Times New Roman"/>
          <w:b/>
          <w:sz w:val="24"/>
        </w:rPr>
      </w:pPr>
      <w:r w:rsidRPr="00C4190F">
        <w:rPr>
          <w:rFonts w:ascii="Times New Roman" w:hAnsi="Times New Roman" w:cs="Times New Roman"/>
          <w:b/>
          <w:sz w:val="24"/>
        </w:rPr>
        <w:t>ПРОТОКОЛ № 3</w:t>
      </w:r>
    </w:p>
    <w:p w:rsidR="00C4190F" w:rsidRPr="0063561D" w:rsidRDefault="00C4190F" w:rsidP="0063561D">
      <w:pPr>
        <w:pStyle w:val="a7"/>
        <w:jc w:val="center"/>
        <w:rPr>
          <w:rFonts w:ascii="Times New Roman" w:hAnsi="Times New Roman" w:cs="Times New Roman"/>
          <w:b/>
        </w:rPr>
      </w:pPr>
      <w:r w:rsidRPr="0063561D">
        <w:rPr>
          <w:rFonts w:ascii="Times New Roman" w:hAnsi="Times New Roman" w:cs="Times New Roman"/>
          <w:b/>
        </w:rPr>
        <w:t>Заседания аукционной  комиссии МУ ПАТП МО «ГОРОД РУБЦОВСК»</w:t>
      </w:r>
    </w:p>
    <w:p w:rsidR="00C4190F" w:rsidRPr="0063561D" w:rsidRDefault="00C4190F" w:rsidP="0063561D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3561D">
        <w:rPr>
          <w:rFonts w:ascii="Times New Roman" w:hAnsi="Times New Roman" w:cs="Times New Roman"/>
          <w:b/>
        </w:rPr>
        <w:t>по рассмотрению заявок на участие в открытом аукционе на право заключения договора аренды  нежилого помещения</w:t>
      </w:r>
    </w:p>
    <w:p w:rsidR="00C4190F" w:rsidRPr="0063561D" w:rsidRDefault="00C4190F" w:rsidP="0063561D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63561D">
        <w:rPr>
          <w:rFonts w:ascii="Times New Roman" w:hAnsi="Times New Roman" w:cs="Times New Roman"/>
          <w:b/>
        </w:rPr>
        <w:t>Место</w:t>
      </w:r>
      <w:r w:rsidRPr="0063561D">
        <w:rPr>
          <w:rFonts w:ascii="Times New Roman" w:hAnsi="Times New Roman" w:cs="Times New Roman"/>
          <w:b/>
          <w:sz w:val="20"/>
        </w:rPr>
        <w:t xml:space="preserve"> </w:t>
      </w:r>
      <w:r w:rsidRPr="0063561D">
        <w:rPr>
          <w:rFonts w:ascii="Times New Roman" w:hAnsi="Times New Roman" w:cs="Times New Roman"/>
          <w:b/>
        </w:rPr>
        <w:t>проведения</w:t>
      </w:r>
      <w:r w:rsidRPr="00C4190F">
        <w:rPr>
          <w:rFonts w:ascii="Times New Roman" w:hAnsi="Times New Roman" w:cs="Times New Roman"/>
        </w:rPr>
        <w:t>: Алтайский край, г</w:t>
      </w:r>
      <w:proofErr w:type="gramStart"/>
      <w:r w:rsidRPr="00C4190F">
        <w:rPr>
          <w:rFonts w:ascii="Times New Roman" w:hAnsi="Times New Roman" w:cs="Times New Roman"/>
        </w:rPr>
        <w:t>.Р</w:t>
      </w:r>
      <w:proofErr w:type="gramEnd"/>
      <w:r w:rsidRPr="00C4190F">
        <w:rPr>
          <w:rFonts w:ascii="Times New Roman" w:hAnsi="Times New Roman" w:cs="Times New Roman"/>
        </w:rPr>
        <w:t>убцовск, ул.Комсомольская, 256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63561D">
        <w:rPr>
          <w:rFonts w:ascii="Times New Roman" w:hAnsi="Times New Roman" w:cs="Times New Roman"/>
          <w:b/>
        </w:rPr>
        <w:t>Дата проведения</w:t>
      </w:r>
      <w:r w:rsidRPr="00C4190F">
        <w:rPr>
          <w:rFonts w:ascii="Times New Roman" w:hAnsi="Times New Roman" w:cs="Times New Roman"/>
        </w:rPr>
        <w:t>:   19 ноября 2014 года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63561D">
        <w:rPr>
          <w:rFonts w:ascii="Times New Roman" w:hAnsi="Times New Roman" w:cs="Times New Roman"/>
          <w:b/>
        </w:rPr>
        <w:t>Время проведения</w:t>
      </w:r>
      <w:r w:rsidRPr="00C4190F">
        <w:rPr>
          <w:rFonts w:ascii="Times New Roman" w:hAnsi="Times New Roman" w:cs="Times New Roman"/>
        </w:rPr>
        <w:t>: 11 часов 00 минут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sz w:val="16"/>
          <w:szCs w:val="16"/>
        </w:rPr>
      </w:pPr>
      <w:r w:rsidRPr="00C4190F">
        <w:rPr>
          <w:rFonts w:ascii="Times New Roman" w:hAnsi="Times New Roman" w:cs="Times New Roman"/>
        </w:rPr>
        <w:t xml:space="preserve"> </w:t>
      </w:r>
    </w:p>
    <w:p w:rsidR="00C4190F" w:rsidRPr="0063561D" w:rsidRDefault="00C4190F" w:rsidP="00C4190F">
      <w:pPr>
        <w:pStyle w:val="a7"/>
        <w:rPr>
          <w:rFonts w:ascii="Times New Roman" w:hAnsi="Times New Roman" w:cs="Times New Roman"/>
          <w:b/>
          <w:szCs w:val="28"/>
        </w:rPr>
      </w:pPr>
      <w:r w:rsidRPr="0063561D">
        <w:rPr>
          <w:rFonts w:ascii="Times New Roman" w:hAnsi="Times New Roman" w:cs="Times New Roman"/>
          <w:b/>
          <w:szCs w:val="28"/>
        </w:rPr>
        <w:t>Присутствовали члены комиссии:</w:t>
      </w:r>
    </w:p>
    <w:p w:rsidR="00C4190F" w:rsidRPr="0063561D" w:rsidRDefault="00C4190F" w:rsidP="00C4190F">
      <w:pPr>
        <w:tabs>
          <w:tab w:val="left" w:pos="720"/>
        </w:tabs>
        <w:rPr>
          <w:rFonts w:ascii="Times New Roman" w:hAnsi="Times New Roman" w:cs="Times New Roman"/>
          <w:b/>
          <w:sz w:val="24"/>
        </w:rPr>
      </w:pPr>
      <w:r w:rsidRPr="0063561D">
        <w:rPr>
          <w:rFonts w:ascii="Times New Roman" w:hAnsi="Times New Roman" w:cs="Times New Roman"/>
          <w:b/>
          <w:sz w:val="24"/>
        </w:rPr>
        <w:t xml:space="preserve">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1. </w:t>
      </w:r>
      <w:proofErr w:type="spellStart"/>
      <w:r w:rsidRPr="00C4190F">
        <w:rPr>
          <w:rFonts w:ascii="Times New Roman" w:hAnsi="Times New Roman" w:cs="Times New Roman"/>
        </w:rPr>
        <w:t>Усков</w:t>
      </w:r>
      <w:proofErr w:type="spellEnd"/>
      <w:r w:rsidRPr="00C4190F">
        <w:rPr>
          <w:rFonts w:ascii="Times New Roman" w:hAnsi="Times New Roman" w:cs="Times New Roman"/>
        </w:rPr>
        <w:t xml:space="preserve"> Александр Николаевич – директор МУ ПАТП, председатель комиссии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2.Себелева Лидия Юрьевна – инженер ОТ, секретарь комиссии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3.Болотин Юрий Владимирович- главный инженер, член </w:t>
      </w:r>
      <w:proofErr w:type="spellStart"/>
      <w:r w:rsidRPr="00C4190F">
        <w:rPr>
          <w:rFonts w:ascii="Times New Roman" w:hAnsi="Times New Roman" w:cs="Times New Roman"/>
        </w:rPr>
        <w:t>комссии</w:t>
      </w:r>
      <w:proofErr w:type="spellEnd"/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4.Гайтан Ирина Павловна – главный бухгалтер, член комиссии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5.Скороходова Светлана </w:t>
      </w:r>
      <w:proofErr w:type="spellStart"/>
      <w:r w:rsidRPr="00C4190F">
        <w:rPr>
          <w:rFonts w:ascii="Times New Roman" w:hAnsi="Times New Roman" w:cs="Times New Roman"/>
        </w:rPr>
        <w:t>Мечиславовна</w:t>
      </w:r>
      <w:proofErr w:type="spellEnd"/>
      <w:r w:rsidRPr="00C4190F">
        <w:rPr>
          <w:rFonts w:ascii="Times New Roman" w:hAnsi="Times New Roman" w:cs="Times New Roman"/>
        </w:rPr>
        <w:t xml:space="preserve"> – начальник ПЭО, член комиссии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  <w:sz w:val="16"/>
          <w:szCs w:val="16"/>
        </w:rPr>
        <w:t xml:space="preserve"> </w:t>
      </w:r>
      <w:r w:rsidRPr="00C4190F">
        <w:rPr>
          <w:rFonts w:ascii="Times New Roman" w:hAnsi="Times New Roman" w:cs="Times New Roman"/>
        </w:rPr>
        <w:t xml:space="preserve"> </w:t>
      </w:r>
      <w:r w:rsidRPr="00C4190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Общее количество голосов, которыми обладают члены  </w:t>
      </w:r>
      <w:proofErr w:type="gramStart"/>
      <w:r w:rsidRPr="00C4190F">
        <w:rPr>
          <w:rFonts w:ascii="Times New Roman" w:hAnsi="Times New Roman" w:cs="Times New Roman"/>
        </w:rPr>
        <w:t>комиссии</w:t>
      </w:r>
      <w:proofErr w:type="gramEnd"/>
      <w:r w:rsidRPr="00C4190F">
        <w:rPr>
          <w:rFonts w:ascii="Times New Roman" w:hAnsi="Times New Roman" w:cs="Times New Roman"/>
        </w:rPr>
        <w:t xml:space="preserve"> составляет –7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Общее количество голосов, которыми обладают члены  комиссии, принимающие уч</w:t>
      </w:r>
      <w:r>
        <w:rPr>
          <w:rFonts w:ascii="Times New Roman" w:hAnsi="Times New Roman" w:cs="Times New Roman"/>
        </w:rPr>
        <w:t>астие в заседании, составляет –5</w:t>
      </w:r>
      <w:r w:rsidRPr="00C4190F">
        <w:rPr>
          <w:rFonts w:ascii="Times New Roman" w:hAnsi="Times New Roman" w:cs="Times New Roman"/>
        </w:rPr>
        <w:t xml:space="preserve">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Комиссия МУПАТП МО «Город Рубцовск» правомочна принимать решения по всем вопросам повестки дня заседания.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sz w:val="16"/>
          <w:szCs w:val="16"/>
        </w:rPr>
      </w:pPr>
      <w:r w:rsidRPr="00C4190F">
        <w:rPr>
          <w:rFonts w:ascii="Times New Roman" w:hAnsi="Times New Roman" w:cs="Times New Roman"/>
        </w:rPr>
        <w:tab/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>ПОВЕСТКА ДНЯ ЗАСЕДАНИЯ: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sz w:val="16"/>
          <w:szCs w:val="16"/>
        </w:rPr>
      </w:pPr>
      <w:r w:rsidRPr="00C4190F">
        <w:rPr>
          <w:rFonts w:ascii="Times New Roman" w:hAnsi="Times New Roman" w:cs="Times New Roman"/>
          <w:b/>
        </w:rPr>
        <w:t xml:space="preserve">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</w:rPr>
        <w:t xml:space="preserve">     1.О допуске заявителей к участию в  аукционе на право  заключения договора аренды:</w:t>
      </w:r>
      <w:r w:rsidRPr="00C4190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  <w:b/>
        </w:rPr>
        <w:t xml:space="preserve">       Лот №1</w:t>
      </w:r>
      <w:r w:rsidRPr="00C4190F">
        <w:rPr>
          <w:rFonts w:ascii="Times New Roman" w:hAnsi="Times New Roman" w:cs="Times New Roman"/>
        </w:rPr>
        <w:t>- Торговое помещение  (№22-31согласно экспликации к плану строения</w:t>
      </w:r>
      <w:proofErr w:type="gramStart"/>
      <w:r w:rsidRPr="00C4190F">
        <w:rPr>
          <w:rFonts w:ascii="Times New Roman" w:hAnsi="Times New Roman" w:cs="Times New Roman"/>
        </w:rPr>
        <w:t xml:space="preserve"> )</w:t>
      </w:r>
      <w:proofErr w:type="gramEnd"/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>с отдельным входом на первом этаже трехэтажного административного корпуса,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proofErr w:type="gramStart"/>
      <w:r w:rsidRPr="00C4190F">
        <w:rPr>
          <w:rFonts w:ascii="Times New Roman" w:hAnsi="Times New Roman" w:cs="Times New Roman"/>
        </w:rPr>
        <w:t>расположенного</w:t>
      </w:r>
      <w:proofErr w:type="gramEnd"/>
      <w:r w:rsidRPr="00C4190F">
        <w:rPr>
          <w:rFonts w:ascii="Times New Roman" w:hAnsi="Times New Roman" w:cs="Times New Roman"/>
        </w:rPr>
        <w:t xml:space="preserve"> по адресу: Алтайский край,  г</w:t>
      </w:r>
      <w:proofErr w:type="gramStart"/>
      <w:r w:rsidRPr="00C4190F">
        <w:rPr>
          <w:rFonts w:ascii="Times New Roman" w:hAnsi="Times New Roman" w:cs="Times New Roman"/>
        </w:rPr>
        <w:t>.Р</w:t>
      </w:r>
      <w:proofErr w:type="gramEnd"/>
      <w:r w:rsidRPr="00C4190F">
        <w:rPr>
          <w:rFonts w:ascii="Times New Roman" w:hAnsi="Times New Roman" w:cs="Times New Roman"/>
        </w:rPr>
        <w:t>убцовск,ул.Комсомольская,256,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</w:rPr>
        <w:t>общей площадью 94,8 кв.м.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4190F">
        <w:rPr>
          <w:rFonts w:ascii="Times New Roman" w:hAnsi="Times New Roman" w:cs="Times New Roman"/>
        </w:rPr>
        <w:t>предназначенное</w:t>
      </w:r>
      <w:proofErr w:type="gramEnd"/>
      <w:r w:rsidRPr="00C4190F">
        <w:rPr>
          <w:rFonts w:ascii="Times New Roman" w:hAnsi="Times New Roman" w:cs="Times New Roman"/>
        </w:rPr>
        <w:t xml:space="preserve"> под магазин.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</w:t>
      </w:r>
      <w:r w:rsidRPr="00C4190F">
        <w:rPr>
          <w:rFonts w:ascii="Times New Roman" w:hAnsi="Times New Roman" w:cs="Times New Roman"/>
        </w:rPr>
        <w:t xml:space="preserve">   </w:t>
      </w:r>
      <w:r w:rsidRPr="00C4190F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4190F">
        <w:rPr>
          <w:rFonts w:ascii="Times New Roman" w:hAnsi="Times New Roman" w:cs="Times New Roman"/>
          <w:b/>
        </w:rPr>
        <w:t xml:space="preserve">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  Количество заявок, поданных на участие в аукционе -1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</w:rPr>
        <w:t xml:space="preserve">           </w:t>
      </w:r>
      <w:r w:rsidRPr="00C4190F">
        <w:rPr>
          <w:rFonts w:ascii="Times New Roman" w:hAnsi="Times New Roman" w:cs="Times New Roman"/>
          <w:b/>
        </w:rPr>
        <w:t xml:space="preserve"> Сведения об участниках открытого аукциона, подавших заявки на участие в аукционе.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800"/>
        <w:gridCol w:w="4144"/>
      </w:tblGrid>
      <w:tr w:rsidR="00C4190F" w:rsidRPr="00C4190F" w:rsidTr="00CD73A2">
        <w:tc>
          <w:tcPr>
            <w:tcW w:w="1368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160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C4190F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C4190F">
              <w:rPr>
                <w:rFonts w:ascii="Times New Roman" w:hAnsi="Times New Roman" w:cs="Times New Roman"/>
              </w:rPr>
              <w:t xml:space="preserve"> № заявки</w:t>
            </w:r>
          </w:p>
        </w:tc>
        <w:tc>
          <w:tcPr>
            <w:tcW w:w="1800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Дата и время регистрации заявки</w:t>
            </w:r>
          </w:p>
        </w:tc>
        <w:tc>
          <w:tcPr>
            <w:tcW w:w="4144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Участник, подавший заявку на участие в аукционе</w:t>
            </w:r>
          </w:p>
        </w:tc>
      </w:tr>
      <w:tr w:rsidR="00C4190F" w:rsidRPr="00C4190F" w:rsidTr="00CD73A2">
        <w:tc>
          <w:tcPr>
            <w:tcW w:w="1368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17.11.2014г.</w:t>
            </w:r>
          </w:p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10час.25мин.</w:t>
            </w:r>
          </w:p>
        </w:tc>
        <w:tc>
          <w:tcPr>
            <w:tcW w:w="4144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 xml:space="preserve"> ООО «ГОЛД ВЕЛЕС» 658210, г</w:t>
            </w:r>
            <w:proofErr w:type="gramStart"/>
            <w:r w:rsidRPr="00C4190F">
              <w:rPr>
                <w:rFonts w:ascii="Times New Roman" w:hAnsi="Times New Roman" w:cs="Times New Roman"/>
              </w:rPr>
              <w:t>.Р</w:t>
            </w:r>
            <w:proofErr w:type="gramEnd"/>
            <w:r w:rsidRPr="00C4190F">
              <w:rPr>
                <w:rFonts w:ascii="Times New Roman" w:hAnsi="Times New Roman" w:cs="Times New Roman"/>
              </w:rPr>
              <w:t>убцовск, ул.Комсомольская,   118</w:t>
            </w:r>
          </w:p>
        </w:tc>
      </w:tr>
    </w:tbl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p w:rsid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p w:rsid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p w:rsid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lastRenderedPageBreak/>
        <w:t>Комиссией рассмотрены заявки на участие в аукционе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99"/>
        <w:gridCol w:w="2687"/>
        <w:gridCol w:w="1798"/>
      </w:tblGrid>
      <w:tr w:rsidR="00C4190F" w:rsidRPr="00C4190F" w:rsidTr="00CD73A2">
        <w:tc>
          <w:tcPr>
            <w:tcW w:w="2088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C4190F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C4190F">
              <w:rPr>
                <w:rFonts w:ascii="Times New Roman" w:hAnsi="Times New Roman" w:cs="Times New Roman"/>
              </w:rPr>
              <w:t xml:space="preserve"> № заявки</w:t>
            </w:r>
          </w:p>
        </w:tc>
        <w:tc>
          <w:tcPr>
            <w:tcW w:w="2899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4190F">
              <w:rPr>
                <w:rFonts w:ascii="Times New Roman" w:hAnsi="Times New Roman" w:cs="Times New Roman"/>
              </w:rPr>
              <w:t>Участник</w:t>
            </w:r>
            <w:proofErr w:type="gramStart"/>
            <w:r w:rsidRPr="00C4190F">
              <w:rPr>
                <w:rFonts w:ascii="Times New Roman" w:hAnsi="Times New Roman" w:cs="Times New Roman"/>
              </w:rPr>
              <w:t>,п</w:t>
            </w:r>
            <w:proofErr w:type="gramEnd"/>
            <w:r w:rsidRPr="00C4190F">
              <w:rPr>
                <w:rFonts w:ascii="Times New Roman" w:hAnsi="Times New Roman" w:cs="Times New Roman"/>
              </w:rPr>
              <w:t>одавший</w:t>
            </w:r>
            <w:proofErr w:type="spellEnd"/>
            <w:r w:rsidRPr="00C4190F">
              <w:rPr>
                <w:rFonts w:ascii="Times New Roman" w:hAnsi="Times New Roman" w:cs="Times New Roman"/>
              </w:rPr>
              <w:t xml:space="preserve"> заявку на участие в аукционе</w:t>
            </w:r>
          </w:p>
        </w:tc>
        <w:tc>
          <w:tcPr>
            <w:tcW w:w="2687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Решение о допуске /</w:t>
            </w:r>
            <w:proofErr w:type="spellStart"/>
            <w:r w:rsidRPr="00C4190F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C4190F">
              <w:rPr>
                <w:rFonts w:ascii="Times New Roman" w:hAnsi="Times New Roman" w:cs="Times New Roman"/>
              </w:rPr>
              <w:t xml:space="preserve"> к участию в аукционе</w:t>
            </w:r>
          </w:p>
        </w:tc>
        <w:tc>
          <w:tcPr>
            <w:tcW w:w="1798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C4190F" w:rsidRPr="00C4190F" w:rsidTr="00CD73A2">
        <w:tc>
          <w:tcPr>
            <w:tcW w:w="2088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99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 xml:space="preserve">  ООО «ГОЛД ВЕЛЕС»</w:t>
            </w:r>
          </w:p>
        </w:tc>
        <w:tc>
          <w:tcPr>
            <w:tcW w:w="2687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</w:rPr>
            </w:pPr>
            <w:r w:rsidRPr="00C4190F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798" w:type="dxa"/>
          </w:tcPr>
          <w:p w:rsidR="00C4190F" w:rsidRPr="00C4190F" w:rsidRDefault="00C4190F" w:rsidP="00C4190F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</w:tbl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>Решение комиссии: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4190F">
        <w:rPr>
          <w:rFonts w:ascii="Times New Roman" w:hAnsi="Times New Roman" w:cs="Times New Roman"/>
        </w:rPr>
        <w:t xml:space="preserve"> Учитывая, что по лоту </w:t>
      </w:r>
      <w:r w:rsidRPr="00C4190F">
        <w:rPr>
          <w:rFonts w:ascii="Times New Roman" w:hAnsi="Times New Roman" w:cs="Times New Roman"/>
          <w:b/>
        </w:rPr>
        <w:t xml:space="preserve">№1 </w:t>
      </w:r>
      <w:r w:rsidRPr="00C4190F">
        <w:rPr>
          <w:rFonts w:ascii="Times New Roman" w:hAnsi="Times New Roman" w:cs="Times New Roman"/>
        </w:rPr>
        <w:t xml:space="preserve"> </w:t>
      </w:r>
      <w:proofErr w:type="gramStart"/>
      <w:r w:rsidRPr="00C4190F">
        <w:rPr>
          <w:rFonts w:ascii="Times New Roman" w:hAnsi="Times New Roman" w:cs="Times New Roman"/>
        </w:rPr>
        <w:t>была   допущена 1 заявка и заявитель был</w:t>
      </w:r>
      <w:proofErr w:type="gramEnd"/>
      <w:r w:rsidRPr="00C4190F">
        <w:rPr>
          <w:rFonts w:ascii="Times New Roman" w:hAnsi="Times New Roman" w:cs="Times New Roman"/>
        </w:rPr>
        <w:t xml:space="preserve"> признан участником аукциона, на основании пп.129,135 Правил, утвержденных Приказом ФАС России № 67 от 10.02.2010г., признать аукцион по лоту несостоявшимся.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 Руководствуясь ФЗ от 26.07.2006 №135-ФЗ «О защите прав конкуренции», Приказом ФАС РФ от 10.02.2010 №67,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по начальной цене.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</w:rPr>
        <w:t xml:space="preserve">       </w:t>
      </w:r>
      <w:r w:rsidRPr="00C4190F">
        <w:rPr>
          <w:rFonts w:ascii="Times New Roman" w:hAnsi="Times New Roman" w:cs="Times New Roman"/>
          <w:b/>
        </w:rPr>
        <w:t xml:space="preserve"> </w:t>
      </w:r>
      <w:r w:rsidRPr="00C4190F">
        <w:rPr>
          <w:rFonts w:ascii="Times New Roman" w:hAnsi="Times New Roman" w:cs="Times New Roman"/>
        </w:rPr>
        <w:t xml:space="preserve">Комиссия в течение трех дней с даты подписания протокола  предоставляет единственному участнику проект договора аренды, при условии полной </w:t>
      </w:r>
      <w:proofErr w:type="gramStart"/>
      <w:r w:rsidRPr="00C4190F">
        <w:rPr>
          <w:rFonts w:ascii="Times New Roman" w:hAnsi="Times New Roman" w:cs="Times New Roman"/>
        </w:rPr>
        <w:t>оплаты стоимости права заключения договора</w:t>
      </w:r>
      <w:proofErr w:type="gramEnd"/>
      <w:r w:rsidRPr="00C4190F">
        <w:rPr>
          <w:rFonts w:ascii="Times New Roman" w:hAnsi="Times New Roman" w:cs="Times New Roman"/>
        </w:rPr>
        <w:t xml:space="preserve"> аренды, равной сумме- </w:t>
      </w:r>
      <w:r w:rsidRPr="00C4190F">
        <w:rPr>
          <w:rFonts w:ascii="Times New Roman" w:hAnsi="Times New Roman" w:cs="Times New Roman"/>
          <w:b/>
        </w:rPr>
        <w:t xml:space="preserve">   23137,84 руб.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 </w:t>
      </w:r>
      <w:r w:rsidRPr="00C4190F">
        <w:rPr>
          <w:rFonts w:ascii="Times New Roman" w:hAnsi="Times New Roman" w:cs="Times New Roman"/>
        </w:rPr>
        <w:t xml:space="preserve">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       Единственный участник: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</w:rPr>
        <w:t xml:space="preserve">       1) единовременно,  в течение трех рабочих дней </w:t>
      </w:r>
      <w:proofErr w:type="gramStart"/>
      <w:r w:rsidRPr="00C4190F">
        <w:rPr>
          <w:rFonts w:ascii="Times New Roman" w:hAnsi="Times New Roman" w:cs="Times New Roman"/>
        </w:rPr>
        <w:t>с даты подписания</w:t>
      </w:r>
      <w:proofErr w:type="gramEnd"/>
      <w:r w:rsidRPr="00C4190F">
        <w:rPr>
          <w:rFonts w:ascii="Times New Roman" w:hAnsi="Times New Roman" w:cs="Times New Roman"/>
        </w:rPr>
        <w:t xml:space="preserve"> протокола  оплачивает  МУ ПАТП МО «город Рубцовск» стоимость права заключения договора аренды, равную сумме – </w:t>
      </w:r>
      <w:r w:rsidRPr="00C4190F">
        <w:rPr>
          <w:rFonts w:ascii="Times New Roman" w:hAnsi="Times New Roman" w:cs="Times New Roman"/>
          <w:b/>
        </w:rPr>
        <w:t xml:space="preserve">  23137,84 руб.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</w:rPr>
        <w:t xml:space="preserve">       2) по истечении 10 рабочих дней с момента оформления протокола аукциона подписывает предоставленный проект договора аренды.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>Итоги голосования: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    « </w:t>
      </w:r>
      <w:r>
        <w:rPr>
          <w:rFonts w:ascii="Times New Roman" w:hAnsi="Times New Roman" w:cs="Times New Roman"/>
        </w:rPr>
        <w:t>ЗА»                          - 5</w:t>
      </w:r>
      <w:r w:rsidRPr="00C4190F">
        <w:rPr>
          <w:rFonts w:ascii="Times New Roman" w:hAnsi="Times New Roman" w:cs="Times New Roman"/>
        </w:rPr>
        <w:t xml:space="preserve">  голосов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    «ПРОТИВ»               -</w:t>
      </w:r>
      <w:r>
        <w:rPr>
          <w:rFonts w:ascii="Times New Roman" w:hAnsi="Times New Roman" w:cs="Times New Roman"/>
        </w:rPr>
        <w:t xml:space="preserve"> </w:t>
      </w:r>
      <w:r w:rsidRPr="00C4190F">
        <w:rPr>
          <w:rFonts w:ascii="Times New Roman" w:hAnsi="Times New Roman" w:cs="Times New Roman"/>
        </w:rPr>
        <w:t xml:space="preserve"> 0 голосов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4190F">
        <w:rPr>
          <w:rFonts w:ascii="Times New Roman" w:hAnsi="Times New Roman" w:cs="Times New Roman"/>
        </w:rPr>
        <w:t>«ВОЗДЕРЖАЛСЯ» -</w:t>
      </w:r>
      <w:r>
        <w:rPr>
          <w:rFonts w:ascii="Times New Roman" w:hAnsi="Times New Roman" w:cs="Times New Roman"/>
        </w:rPr>
        <w:t xml:space="preserve">  </w:t>
      </w:r>
      <w:r w:rsidRPr="00C4190F">
        <w:rPr>
          <w:rFonts w:ascii="Times New Roman" w:hAnsi="Times New Roman" w:cs="Times New Roman"/>
        </w:rPr>
        <w:t xml:space="preserve"> 0 голосов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Дата и время окончания рассмотрения заявок на участие в аукционе: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>19 ноября  2014 года    в 11час.  15 мин.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Протокол рассмотрения заявок на участие в открытом аукционе на право заключения договора аренды нежилого помещения подписан всеми присутствующими на заседании членами комиссии и подлежит размещению на официальном сайте торгов </w:t>
      </w:r>
      <w:proofErr w:type="spellStart"/>
      <w:r w:rsidRPr="00C4190F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C4190F">
        <w:rPr>
          <w:rFonts w:ascii="Times New Roman" w:hAnsi="Times New Roman" w:cs="Times New Roman"/>
          <w:b/>
        </w:rPr>
        <w:t>.</w:t>
      </w:r>
      <w:proofErr w:type="spellStart"/>
      <w:r w:rsidRPr="00C4190F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C4190F">
        <w:rPr>
          <w:rFonts w:ascii="Times New Roman" w:hAnsi="Times New Roman" w:cs="Times New Roman"/>
          <w:b/>
        </w:rPr>
        <w:t>.</w:t>
      </w:r>
      <w:proofErr w:type="spellStart"/>
      <w:r w:rsidRPr="00C4190F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C4190F">
        <w:rPr>
          <w:rFonts w:ascii="Times New Roman" w:hAnsi="Times New Roman" w:cs="Times New Roman"/>
        </w:rPr>
        <w:t xml:space="preserve">   сайте администрации города</w:t>
      </w:r>
      <w:r w:rsidRPr="00C4190F">
        <w:rPr>
          <w:rFonts w:ascii="Times New Roman" w:hAnsi="Times New Roman" w:cs="Times New Roman"/>
          <w:b/>
        </w:rPr>
        <w:t xml:space="preserve"> </w:t>
      </w:r>
      <w:r w:rsidRPr="00C4190F">
        <w:rPr>
          <w:rFonts w:ascii="Times New Roman" w:hAnsi="Times New Roman" w:cs="Times New Roman"/>
          <w:b/>
          <w:lang w:val="en-US"/>
        </w:rPr>
        <w:t>http</w:t>
      </w:r>
      <w:proofErr w:type="gramStart"/>
      <w:r w:rsidRPr="00C4190F">
        <w:rPr>
          <w:rFonts w:ascii="Times New Roman" w:hAnsi="Times New Roman" w:cs="Times New Roman"/>
          <w:b/>
        </w:rPr>
        <w:t xml:space="preserve"> :</w:t>
      </w:r>
      <w:proofErr w:type="gramEnd"/>
      <w:r w:rsidRPr="00C4190F">
        <w:rPr>
          <w:rFonts w:ascii="Times New Roman" w:hAnsi="Times New Roman" w:cs="Times New Roman"/>
          <w:b/>
        </w:rPr>
        <w:t>//</w:t>
      </w:r>
      <w:proofErr w:type="spellStart"/>
      <w:r w:rsidRPr="00C4190F">
        <w:rPr>
          <w:rFonts w:ascii="Times New Roman" w:hAnsi="Times New Roman" w:cs="Times New Roman"/>
          <w:b/>
          <w:lang w:val="en-US"/>
        </w:rPr>
        <w:t>rubadm</w:t>
      </w:r>
      <w:proofErr w:type="spellEnd"/>
      <w:r w:rsidRPr="00C4190F">
        <w:rPr>
          <w:rFonts w:ascii="Times New Roman" w:hAnsi="Times New Roman" w:cs="Times New Roman"/>
          <w:b/>
        </w:rPr>
        <w:t xml:space="preserve"> .</w:t>
      </w:r>
      <w:proofErr w:type="spellStart"/>
      <w:r w:rsidRPr="00C4190F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C4190F">
        <w:rPr>
          <w:rFonts w:ascii="Times New Roman" w:hAnsi="Times New Roman" w:cs="Times New Roman"/>
          <w:b/>
        </w:rPr>
        <w:t>.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  <w:u w:val="single"/>
        </w:rPr>
      </w:pPr>
      <w:r w:rsidRPr="00C4190F">
        <w:rPr>
          <w:rFonts w:ascii="Times New Roman" w:hAnsi="Times New Roman" w:cs="Times New Roman"/>
          <w:b/>
          <w:u w:val="single"/>
        </w:rPr>
        <w:t xml:space="preserve"> Комиссия: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1. Председатель  комиссии                                                </w:t>
      </w:r>
      <w:proofErr w:type="spellStart"/>
      <w:r w:rsidRPr="00C4190F">
        <w:rPr>
          <w:rFonts w:ascii="Times New Roman" w:hAnsi="Times New Roman" w:cs="Times New Roman"/>
        </w:rPr>
        <w:t>А.Н.Усков</w:t>
      </w:r>
      <w:proofErr w:type="spellEnd"/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2. Секретарь  комиссии                                                      Л.Ю. </w:t>
      </w:r>
      <w:proofErr w:type="spellStart"/>
      <w:r w:rsidRPr="00C4190F">
        <w:rPr>
          <w:rFonts w:ascii="Times New Roman" w:hAnsi="Times New Roman" w:cs="Times New Roman"/>
        </w:rPr>
        <w:t>Себелева</w:t>
      </w:r>
      <w:proofErr w:type="spellEnd"/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3. Члены комиссии                                                             Ю.В.Болотин                                           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</w:rPr>
        <w:t xml:space="preserve">                                                                                              И.П.Гайтан                                                                                        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  <w:b/>
        </w:rPr>
      </w:pPr>
      <w:r w:rsidRPr="00C4190F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C4190F" w:rsidRPr="00C4190F" w:rsidRDefault="00C4190F" w:rsidP="00C4190F">
      <w:pPr>
        <w:pStyle w:val="a7"/>
        <w:rPr>
          <w:rFonts w:ascii="Times New Roman" w:hAnsi="Times New Roman" w:cs="Times New Roman"/>
        </w:rPr>
      </w:pPr>
      <w:r w:rsidRPr="00C4190F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C4190F">
        <w:rPr>
          <w:rFonts w:ascii="Times New Roman" w:hAnsi="Times New Roman" w:cs="Times New Roman"/>
          <w:b/>
        </w:rPr>
        <w:t xml:space="preserve">   </w:t>
      </w:r>
      <w:r w:rsidRPr="00C4190F">
        <w:rPr>
          <w:rFonts w:ascii="Times New Roman" w:hAnsi="Times New Roman" w:cs="Times New Roman"/>
        </w:rPr>
        <w:t>С.М.Скороходова</w:t>
      </w:r>
    </w:p>
    <w:p w:rsidR="00C4190F" w:rsidRPr="00C4190F" w:rsidRDefault="00C4190F" w:rsidP="00C4190F">
      <w:pPr>
        <w:pStyle w:val="a7"/>
      </w:pPr>
      <w:r w:rsidRPr="00C4190F">
        <w:t xml:space="preserve">                                                                                    </w:t>
      </w:r>
    </w:p>
    <w:p w:rsidR="00C4190F" w:rsidRPr="00C4190F" w:rsidRDefault="00C4190F" w:rsidP="00C4190F">
      <w:pPr>
        <w:pStyle w:val="a7"/>
      </w:pPr>
      <w:r w:rsidRPr="00C4190F">
        <w:t xml:space="preserve">                                                                                       </w:t>
      </w:r>
    </w:p>
    <w:p w:rsidR="00C4190F" w:rsidRPr="00C4190F" w:rsidRDefault="00C4190F" w:rsidP="00C4190F">
      <w:pPr>
        <w:pStyle w:val="a7"/>
      </w:pPr>
    </w:p>
    <w:p w:rsidR="00805D7F" w:rsidRPr="00C70951" w:rsidRDefault="00C4190F" w:rsidP="00C4190F">
      <w:pPr>
        <w:pStyle w:val="a7"/>
      </w:pPr>
      <w:r w:rsidRPr="00C4190F">
        <w:rPr>
          <w:b/>
        </w:rPr>
        <w:t xml:space="preserve">                                                                                    </w:t>
      </w:r>
      <w:r w:rsidRPr="00C4190F">
        <w:t xml:space="preserve"> </w:t>
      </w:r>
      <w:r w:rsidRPr="00FC730B">
        <w:br w:type="page"/>
      </w:r>
      <w:r w:rsidRPr="00FC730B">
        <w:lastRenderedPageBreak/>
        <w:br/>
      </w:r>
    </w:p>
    <w:p w:rsidR="00341888" w:rsidRPr="00C70951" w:rsidRDefault="00805D7F" w:rsidP="00C70951">
      <w:pPr>
        <w:spacing w:line="240" w:lineRule="auto"/>
        <w:rPr>
          <w:rFonts w:ascii="Times New Roman" w:hAnsi="Times New Roman" w:cs="Times New Roman"/>
        </w:rPr>
      </w:pPr>
      <w:r w:rsidRPr="00C70951">
        <w:rPr>
          <w:rFonts w:ascii="Times New Roman" w:hAnsi="Times New Roman" w:cs="Times New Roman"/>
        </w:rPr>
        <w:t xml:space="preserve"> </w:t>
      </w:r>
    </w:p>
    <w:sectPr w:rsidR="00341888" w:rsidRPr="00C70951" w:rsidSect="00C7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A0F" w:rsidRDefault="00775A0F" w:rsidP="00D1553F">
      <w:pPr>
        <w:spacing w:after="0" w:line="240" w:lineRule="auto"/>
      </w:pPr>
      <w:r>
        <w:separator/>
      </w:r>
    </w:p>
  </w:endnote>
  <w:endnote w:type="continuationSeparator" w:id="1">
    <w:p w:rsidR="00775A0F" w:rsidRDefault="00775A0F" w:rsidP="00D1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A0F" w:rsidRDefault="00775A0F" w:rsidP="00D1553F">
      <w:pPr>
        <w:spacing w:after="0" w:line="240" w:lineRule="auto"/>
      </w:pPr>
      <w:r>
        <w:separator/>
      </w:r>
    </w:p>
  </w:footnote>
  <w:footnote w:type="continuationSeparator" w:id="1">
    <w:p w:rsidR="00775A0F" w:rsidRDefault="00775A0F" w:rsidP="00D15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5D7F"/>
    <w:rsid w:val="00131598"/>
    <w:rsid w:val="00157291"/>
    <w:rsid w:val="00221539"/>
    <w:rsid w:val="00341888"/>
    <w:rsid w:val="003C7130"/>
    <w:rsid w:val="0063561D"/>
    <w:rsid w:val="006723CD"/>
    <w:rsid w:val="00775A0F"/>
    <w:rsid w:val="00805D7F"/>
    <w:rsid w:val="008E7BD0"/>
    <w:rsid w:val="00AE1A60"/>
    <w:rsid w:val="00C4190F"/>
    <w:rsid w:val="00C70951"/>
    <w:rsid w:val="00CE6440"/>
    <w:rsid w:val="00D1553F"/>
    <w:rsid w:val="00DF0B76"/>
    <w:rsid w:val="00F4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553F"/>
  </w:style>
  <w:style w:type="paragraph" w:styleId="a5">
    <w:name w:val="footer"/>
    <w:basedOn w:val="a"/>
    <w:link w:val="a6"/>
    <w:uiPriority w:val="99"/>
    <w:semiHidden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553F"/>
  </w:style>
  <w:style w:type="paragraph" w:styleId="a7">
    <w:name w:val="No Spacing"/>
    <w:uiPriority w:val="1"/>
    <w:qFormat/>
    <w:rsid w:val="00DF0B76"/>
    <w:pPr>
      <w:spacing w:after="0" w:line="240" w:lineRule="auto"/>
    </w:pPr>
  </w:style>
  <w:style w:type="character" w:styleId="a8">
    <w:name w:val="line number"/>
    <w:basedOn w:val="a0"/>
    <w:uiPriority w:val="99"/>
    <w:semiHidden/>
    <w:unhideWhenUsed/>
    <w:rsid w:val="00C70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B62E-7024-4CF1-8F5C-E7091C87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sebeleva</cp:lastModifiedBy>
  <cp:revision>9</cp:revision>
  <cp:lastPrinted>2014-11-19T04:56:00Z</cp:lastPrinted>
  <dcterms:created xsi:type="dcterms:W3CDTF">2014-06-16T07:46:00Z</dcterms:created>
  <dcterms:modified xsi:type="dcterms:W3CDTF">2014-11-19T07:42:00Z</dcterms:modified>
</cp:coreProperties>
</file>