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23" w:rsidRDefault="00854A23" w:rsidP="00854A23">
      <w:pPr>
        <w:tabs>
          <w:tab w:val="left" w:pos="3331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ПРОТОКОЛ № </w:t>
      </w:r>
      <w:r w:rsidR="00AB0FF4">
        <w:rPr>
          <w:rFonts w:ascii="Times New Roman" w:hAnsi="Times New Roman" w:cs="Times New Roman"/>
          <w:b/>
          <w:sz w:val="24"/>
          <w:szCs w:val="24"/>
        </w:rPr>
        <w:t>95</w:t>
      </w:r>
    </w:p>
    <w:p w:rsidR="00854A23" w:rsidRDefault="00854A23" w:rsidP="00854A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Рубцовск                                                                                                   1</w:t>
      </w:r>
      <w:r w:rsidR="00B101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августа 2014 года</w:t>
      </w:r>
    </w:p>
    <w:p w:rsidR="004E3BF7" w:rsidRDefault="004E3BF7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658200, Алтайский  край, г. Рубцовск, пр. Ленина,130.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 комиссии проводится по адресу: г. Рубцовск, пер. Бульварный,25, кабинет       № 51а.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в 10 час.00 мин. 1</w:t>
      </w:r>
      <w:r w:rsidR="00B1010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.08.2014   (время местное).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854A23" w:rsidRDefault="00854A23" w:rsidP="00854A23">
      <w:pPr>
        <w:tabs>
          <w:tab w:val="left" w:pos="7080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с изменениями в редакции постановления Администрации города Рубцовска от 28.12.2012 № 5749. В состав комиссии входит  8 человек.   Заседание комиссии проводится в присутствии </w:t>
      </w:r>
      <w:r w:rsidR="00984AD0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членов комиссии.  Кворум есть. Комиссия правомочна.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>
        <w:rPr>
          <w:rFonts w:ascii="Times New Roman" w:hAnsi="Times New Roman" w:cs="Times New Roman"/>
          <w:b/>
        </w:rPr>
        <w:t xml:space="preserve">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1</w:t>
      </w:r>
      <w:r>
        <w:rPr>
          <w:rFonts w:ascii="Times New Roman" w:hAnsi="Times New Roman" w:cs="Times New Roman"/>
        </w:rPr>
        <w:t xml:space="preserve"> – борта троллейбуса ЗИУ инвентарный номер 86</w:t>
      </w:r>
      <w:r>
        <w:rPr>
          <w:rFonts w:ascii="Times New Roman" w:hAnsi="Times New Roman" w:cs="Times New Roman"/>
          <w:sz w:val="24"/>
          <w:szCs w:val="24"/>
        </w:rPr>
        <w:t>, год ввода в эксплуатацию 01 января 1986 года.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3000,00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3000,00  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150,00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 для размещения рекламной информации.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– борта троллейбуса ЗИУ инвентарный номер 118</w:t>
      </w:r>
      <w:r>
        <w:rPr>
          <w:rFonts w:ascii="Times New Roman" w:hAnsi="Times New Roman" w:cs="Times New Roman"/>
          <w:sz w:val="24"/>
          <w:szCs w:val="24"/>
        </w:rPr>
        <w:t>, год ввода в эксплуатацию            01 января 1999 года.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3000,00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3000,00  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150,00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 для размещения рекламной информации.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</w:rPr>
        <w:t>борта троллейбуса ЗИУ инвентарный номер 107</w:t>
      </w:r>
      <w:r>
        <w:rPr>
          <w:rFonts w:ascii="Times New Roman" w:hAnsi="Times New Roman" w:cs="Times New Roman"/>
          <w:sz w:val="24"/>
          <w:szCs w:val="24"/>
        </w:rPr>
        <w:t>, год ввода в эксплуатацию             01 января 1992 года.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3000,00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3000,00  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150,00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Целевое назначение муниципального имущества: для размещения рекламной информации.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4 – </w:t>
      </w:r>
      <w:r>
        <w:rPr>
          <w:rFonts w:ascii="Times New Roman" w:hAnsi="Times New Roman" w:cs="Times New Roman"/>
        </w:rPr>
        <w:t>борта троллейбуса ЗИУ инвентарный номер 92</w:t>
      </w:r>
      <w:r>
        <w:rPr>
          <w:rFonts w:ascii="Times New Roman" w:hAnsi="Times New Roman" w:cs="Times New Roman"/>
          <w:sz w:val="24"/>
          <w:szCs w:val="24"/>
        </w:rPr>
        <w:t>, год ввода в эксплуатацию 01 января 1986 года.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3000,00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3000,00  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150,00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 для размещения рекламной информации.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5 – </w:t>
      </w:r>
      <w:r>
        <w:rPr>
          <w:rFonts w:ascii="Times New Roman" w:hAnsi="Times New Roman" w:cs="Times New Roman"/>
        </w:rPr>
        <w:t>борта троллейбуса ЗИУ инвентарный номер 116</w:t>
      </w:r>
      <w:r>
        <w:rPr>
          <w:rFonts w:ascii="Times New Roman" w:hAnsi="Times New Roman" w:cs="Times New Roman"/>
          <w:sz w:val="24"/>
          <w:szCs w:val="24"/>
        </w:rPr>
        <w:t>, год ввода в эксплуатацию 01 января 1998 года.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Начальная цена продажи права  3000,00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 3000,00  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Шаг аукциона  150,00 руб.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 для размещения рекламной информации.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 Количество заявок, поданных на участие в аукционе: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лоту № 1 поступила 1 заявка, по лоту № 2 поступила 1 заявка, по лоту №  3 поступила 1                               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заявка, по лоту № 4 поступила 1 заявка, по лоту № 5 поступила 1 заявка.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Начало процедуры  рассмотрения  заявок   на участие в открытом  аукционе.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Процедура  рассмотрения  заявок  начата  в 10 часов  00 минут по местному времени.</w:t>
      </w:r>
    </w:p>
    <w:p w:rsidR="00854A23" w:rsidRDefault="00854A23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7. Сведения об участниках   открытого  аукциона, подавших заявки на участие в аукционе</w:t>
      </w:r>
      <w:r w:rsidR="004E3BF7">
        <w:rPr>
          <w:rFonts w:ascii="Times New Roman" w:hAnsi="Times New Roman" w:cs="Times New Roman"/>
          <w:b/>
          <w:sz w:val="24"/>
          <w:szCs w:val="24"/>
        </w:rPr>
        <w:t>:</w:t>
      </w:r>
    </w:p>
    <w:p w:rsidR="004E3BF7" w:rsidRDefault="004E3BF7" w:rsidP="00854A23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468" w:type="dxa"/>
        <w:tblLook w:val="01E0"/>
      </w:tblPr>
      <w:tblGrid>
        <w:gridCol w:w="1008"/>
        <w:gridCol w:w="1980"/>
        <w:gridCol w:w="1620"/>
        <w:gridCol w:w="4860"/>
      </w:tblGrid>
      <w:tr w:rsidR="00854A23" w:rsidTr="00854A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  <w:r>
              <w:t>№ лота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Регистрационный        № заявки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Дата и время регистрации</w:t>
            </w:r>
          </w:p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заявки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854A23" w:rsidRDefault="009D150A">
            <w:pPr>
              <w:jc w:val="both"/>
              <w:rPr>
                <w:b/>
                <w:sz w:val="24"/>
                <w:szCs w:val="24"/>
              </w:rPr>
            </w:pPr>
            <w:r>
              <w:t xml:space="preserve">    </w:t>
            </w:r>
            <w:r w:rsidR="00854A23">
              <w:t>заявку на участие в   аукционе</w:t>
            </w:r>
          </w:p>
        </w:tc>
      </w:tr>
      <w:tr w:rsidR="00854A23" w:rsidTr="00854A23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9D150A" w:rsidP="009D150A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F77413" w:rsidP="00AB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B0FF4"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F77413" w:rsidP="00F77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15.08.2014</w:t>
            </w:r>
          </w:p>
          <w:p w:rsidR="00AB0FF4" w:rsidRDefault="00AB0FF4" w:rsidP="00F77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10час.01мин.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Pr="001C620B" w:rsidRDefault="00AB0FF4" w:rsidP="0051359B">
            <w:pPr>
              <w:jc w:val="both"/>
              <w:rPr>
                <w:sz w:val="22"/>
                <w:szCs w:val="22"/>
              </w:rPr>
            </w:pPr>
            <w:r w:rsidRPr="001C620B">
              <w:rPr>
                <w:sz w:val="22"/>
                <w:szCs w:val="22"/>
              </w:rPr>
              <w:t>Индивидуальный предприниматель Чайковский Сергей Иванович</w:t>
            </w:r>
            <w:r>
              <w:rPr>
                <w:sz w:val="22"/>
                <w:szCs w:val="22"/>
              </w:rPr>
              <w:t>, г. Рубцовск, ул.Федоренко, д.12, кв.29.</w:t>
            </w:r>
          </w:p>
        </w:tc>
      </w:tr>
      <w:tr w:rsidR="00854A23" w:rsidTr="00854A23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9D150A" w:rsidP="009D150A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AB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F77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15.08.2014</w:t>
            </w:r>
          </w:p>
          <w:p w:rsidR="00AB0FF4" w:rsidRDefault="00AB0FF4" w:rsidP="00AB0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час.15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AB0FF4">
            <w:pPr>
              <w:jc w:val="both"/>
              <w:rPr>
                <w:sz w:val="22"/>
                <w:szCs w:val="22"/>
              </w:rPr>
            </w:pPr>
            <w:r w:rsidRPr="001C620B">
              <w:rPr>
                <w:sz w:val="22"/>
                <w:szCs w:val="22"/>
              </w:rPr>
              <w:t>Индивидуальный предприниматель Чайковский Сергей Иванович</w:t>
            </w:r>
            <w:r>
              <w:rPr>
                <w:sz w:val="22"/>
                <w:szCs w:val="22"/>
              </w:rPr>
              <w:t>, г. Рубцовск, ул.Федоренко, д.12, кв.29.</w:t>
            </w:r>
          </w:p>
        </w:tc>
      </w:tr>
      <w:tr w:rsidR="00854A23" w:rsidTr="00854A23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F774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AB0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7413">
              <w:rPr>
                <w:sz w:val="22"/>
                <w:szCs w:val="22"/>
              </w:rPr>
              <w:t>5.08.2014</w:t>
            </w:r>
          </w:p>
          <w:p w:rsidR="00AB0FF4" w:rsidRDefault="00AB0F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час.01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CB0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«Алмаз-Спорт», в лице директора Хасибулина Дамира Шамильевича,ул. Арычная, дом 8.</w:t>
            </w:r>
          </w:p>
        </w:tc>
      </w:tr>
      <w:tr w:rsidR="00854A23" w:rsidTr="00854A23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9D150A" w:rsidP="009D150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B10102" w:rsidP="00AB0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B0FF4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B101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15.08.2014</w:t>
            </w:r>
          </w:p>
          <w:p w:rsidR="00F77413" w:rsidRDefault="00AB0FF4" w:rsidP="009D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77413">
              <w:rPr>
                <w:sz w:val="22"/>
                <w:szCs w:val="22"/>
              </w:rPr>
              <w:t xml:space="preserve"> час.</w:t>
            </w:r>
            <w:r w:rsidR="009D150A">
              <w:rPr>
                <w:sz w:val="22"/>
                <w:szCs w:val="22"/>
              </w:rPr>
              <w:t>20</w:t>
            </w:r>
            <w:r w:rsidR="00F77413"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AB0F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«Мемфис», в лице директора Вагина Игоря Александровича, г. Барнаул, ул. Малахова, д.155.</w:t>
            </w:r>
          </w:p>
        </w:tc>
      </w:tr>
      <w:tr w:rsidR="00854A23" w:rsidTr="00854A23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9D150A" w:rsidP="009D150A">
            <w:pPr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Pr="00F77413" w:rsidRDefault="00B10102" w:rsidP="00AB0FF4">
            <w:pPr>
              <w:rPr>
                <w:sz w:val="22"/>
                <w:szCs w:val="22"/>
              </w:rPr>
            </w:pPr>
            <w:r w:rsidRPr="00F77413">
              <w:rPr>
                <w:sz w:val="22"/>
                <w:szCs w:val="22"/>
              </w:rPr>
              <w:t xml:space="preserve">             18</w:t>
            </w:r>
            <w:r w:rsidR="00AB0FF4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F77413">
            <w:pPr>
              <w:rPr>
                <w:sz w:val="22"/>
                <w:szCs w:val="22"/>
              </w:rPr>
            </w:pPr>
            <w:r w:rsidRPr="00F77413">
              <w:rPr>
                <w:sz w:val="22"/>
                <w:szCs w:val="22"/>
              </w:rPr>
              <w:t>15.08.2014</w:t>
            </w:r>
          </w:p>
          <w:p w:rsidR="00F77413" w:rsidRPr="00F77413" w:rsidRDefault="00F77413" w:rsidP="009D1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D15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час.</w:t>
            </w:r>
            <w:r w:rsidR="009D150A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AB0FF4" w:rsidP="001C6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«Мемфис», в лице директора Вагина Игоря Александровича, г. Барнаул, ул. Малахова, д.155.</w:t>
            </w:r>
          </w:p>
        </w:tc>
      </w:tr>
    </w:tbl>
    <w:p w:rsidR="004E3BF7" w:rsidRDefault="004E3BF7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Принятое решение комиссией о допуске/ недопуске  к участию в  открытом аукционе  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p w:rsidR="004E3BF7" w:rsidRDefault="004E3BF7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BF7" w:rsidRDefault="004E3BF7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28" w:type="dxa"/>
        <w:tblLayout w:type="fixed"/>
        <w:tblLook w:val="01E0"/>
      </w:tblPr>
      <w:tblGrid>
        <w:gridCol w:w="1188"/>
        <w:gridCol w:w="3780"/>
        <w:gridCol w:w="2340"/>
        <w:gridCol w:w="2520"/>
      </w:tblGrid>
      <w:tr w:rsidR="00854A23" w:rsidTr="002640A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lastRenderedPageBreak/>
              <w:t>Регистрационный        №         заявки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  <w:r>
              <w:t xml:space="preserve">         Участник, подавший </w:t>
            </w:r>
          </w:p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заявку на участие в  аукционе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 xml:space="preserve">Решение о допуске/ недопуске к участию в  аукционе </w:t>
            </w:r>
          </w:p>
          <w:p w:rsidR="00854A23" w:rsidRDefault="00854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  <w:r>
              <w:t xml:space="preserve">   Причина отказа</w:t>
            </w:r>
          </w:p>
        </w:tc>
      </w:tr>
      <w:tr w:rsidR="00854A23" w:rsidTr="002640AB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Pr="002640AB" w:rsidRDefault="002640AB">
            <w:pPr>
              <w:jc w:val="center"/>
              <w:rPr>
                <w:sz w:val="22"/>
                <w:szCs w:val="22"/>
              </w:rPr>
            </w:pPr>
            <w:r w:rsidRPr="002640AB">
              <w:rPr>
                <w:sz w:val="22"/>
                <w:szCs w:val="22"/>
              </w:rPr>
              <w:t>180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Pr="002640AB" w:rsidRDefault="002640AB" w:rsidP="004E3BF7">
            <w:pPr>
              <w:jc w:val="both"/>
              <w:rPr>
                <w:sz w:val="22"/>
                <w:szCs w:val="22"/>
              </w:rPr>
            </w:pPr>
            <w:r w:rsidRPr="002640AB">
              <w:rPr>
                <w:sz w:val="22"/>
                <w:szCs w:val="22"/>
              </w:rPr>
              <w:t>ИП Чайковский С.И.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</w:p>
        </w:tc>
      </w:tr>
      <w:tr w:rsidR="00854A23" w:rsidTr="002640A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Pr="002640AB" w:rsidRDefault="002640AB">
            <w:pPr>
              <w:jc w:val="center"/>
              <w:rPr>
                <w:sz w:val="22"/>
                <w:szCs w:val="22"/>
              </w:rPr>
            </w:pPr>
            <w:r w:rsidRPr="002640AB">
              <w:rPr>
                <w:sz w:val="22"/>
                <w:szCs w:val="22"/>
              </w:rPr>
              <w:t>181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Pr="002640AB" w:rsidRDefault="002640AB" w:rsidP="004E3BF7">
            <w:pPr>
              <w:jc w:val="both"/>
              <w:rPr>
                <w:sz w:val="22"/>
                <w:szCs w:val="22"/>
              </w:rPr>
            </w:pPr>
            <w:r w:rsidRPr="002640AB">
              <w:rPr>
                <w:sz w:val="22"/>
                <w:szCs w:val="22"/>
              </w:rPr>
              <w:t>ИП Чайковский С.И.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</w:p>
        </w:tc>
      </w:tr>
      <w:tr w:rsidR="00854A23" w:rsidTr="002640A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264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 w:rsidP="004E3BF7">
            <w:pPr>
              <w:jc w:val="both"/>
              <w:rPr>
                <w:sz w:val="24"/>
                <w:szCs w:val="24"/>
              </w:rPr>
            </w:pPr>
            <w:r>
              <w:t>ООО «</w:t>
            </w:r>
            <w:r w:rsidR="004E3BF7">
              <w:t>Алмаз</w:t>
            </w:r>
            <w: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</w:p>
        </w:tc>
      </w:tr>
      <w:tr w:rsidR="00854A23" w:rsidTr="002640A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264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 w:rsidP="002640AB">
            <w:pPr>
              <w:jc w:val="both"/>
              <w:rPr>
                <w:sz w:val="24"/>
                <w:szCs w:val="24"/>
              </w:rPr>
            </w:pPr>
            <w:r>
              <w:t>ООО «</w:t>
            </w:r>
            <w:r w:rsidR="002640AB">
              <w:t>Мемфис</w:t>
            </w:r>
            <w: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  <w:rPr>
                <w:sz w:val="22"/>
                <w:szCs w:val="22"/>
              </w:rPr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854A23">
            <w:pPr>
              <w:jc w:val="both"/>
              <w:rPr>
                <w:sz w:val="22"/>
                <w:szCs w:val="22"/>
              </w:rPr>
            </w:pPr>
          </w:p>
        </w:tc>
      </w:tr>
      <w:tr w:rsidR="00854A23" w:rsidTr="002640A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2640AB">
            <w:pPr>
              <w:jc w:val="center"/>
            </w:pPr>
            <w:r>
              <w:t>184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 w:rsidP="002640AB">
            <w:r>
              <w:t>ООО «</w:t>
            </w:r>
            <w:r w:rsidR="002640AB">
              <w:t>Мемфис</w:t>
            </w:r>
            <w:r>
              <w:t>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23" w:rsidRDefault="00854A23">
            <w:pPr>
              <w:jc w:val="center"/>
            </w:pPr>
            <w: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23" w:rsidRDefault="00854A23">
            <w:pPr>
              <w:jc w:val="both"/>
            </w:pPr>
          </w:p>
        </w:tc>
      </w:tr>
    </w:tbl>
    <w:p w:rsidR="00B10102" w:rsidRDefault="00B10102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 комиссия выносит на голосование следующие предложения: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 </w:t>
      </w:r>
      <w:r>
        <w:rPr>
          <w:rFonts w:ascii="Times New Roman" w:hAnsi="Times New Roman" w:cs="Times New Roman"/>
          <w:sz w:val="24"/>
          <w:szCs w:val="24"/>
        </w:rPr>
        <w:t>Допустить заявителя</w:t>
      </w:r>
      <w:r w:rsidR="009D150A">
        <w:rPr>
          <w:rFonts w:ascii="Times New Roman" w:hAnsi="Times New Roman" w:cs="Times New Roman"/>
          <w:sz w:val="24"/>
          <w:szCs w:val="24"/>
        </w:rPr>
        <w:t xml:space="preserve"> </w:t>
      </w:r>
      <w:r w:rsidR="00ED6A7B">
        <w:rPr>
          <w:rFonts w:ascii="Times New Roman" w:hAnsi="Times New Roman" w:cs="Times New Roman"/>
          <w:sz w:val="24"/>
          <w:szCs w:val="24"/>
        </w:rPr>
        <w:t xml:space="preserve">ООО «Мемфис» </w:t>
      </w:r>
      <w:r>
        <w:rPr>
          <w:rFonts w:ascii="Times New Roman" w:hAnsi="Times New Roman" w:cs="Times New Roman"/>
          <w:sz w:val="24"/>
          <w:szCs w:val="24"/>
        </w:rPr>
        <w:t>по лоту № 1 – борта троллейбуса ЗИУ инвентарный номер</w:t>
      </w:r>
      <w:r w:rsidR="00941493">
        <w:rPr>
          <w:rFonts w:ascii="Times New Roman" w:hAnsi="Times New Roman" w:cs="Times New Roman"/>
          <w:sz w:val="24"/>
          <w:szCs w:val="24"/>
        </w:rPr>
        <w:t xml:space="preserve"> </w:t>
      </w:r>
      <w:r w:rsidR="00ED6A7B">
        <w:rPr>
          <w:rFonts w:ascii="Times New Roman" w:hAnsi="Times New Roman" w:cs="Times New Roman"/>
          <w:sz w:val="24"/>
          <w:szCs w:val="24"/>
        </w:rPr>
        <w:t>86</w:t>
      </w:r>
      <w:r w:rsidR="0026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 xml:space="preserve"> Допустить заявителя:</w:t>
      </w:r>
      <w:r w:rsidR="00ED6A7B" w:rsidRPr="00ED6A7B">
        <w:rPr>
          <w:rFonts w:ascii="Times New Roman" w:hAnsi="Times New Roman" w:cs="Times New Roman"/>
          <w:sz w:val="24"/>
          <w:szCs w:val="24"/>
        </w:rPr>
        <w:t xml:space="preserve"> </w:t>
      </w:r>
      <w:r w:rsidR="00ED6A7B">
        <w:rPr>
          <w:rFonts w:ascii="Times New Roman" w:hAnsi="Times New Roman" w:cs="Times New Roman"/>
          <w:sz w:val="24"/>
          <w:szCs w:val="24"/>
        </w:rPr>
        <w:t>ООО «Мемфис» п</w:t>
      </w:r>
      <w:r>
        <w:rPr>
          <w:rFonts w:ascii="Times New Roman" w:hAnsi="Times New Roman" w:cs="Times New Roman"/>
          <w:sz w:val="24"/>
          <w:szCs w:val="24"/>
        </w:rPr>
        <w:t>о лоту № 2 – борта троллейбуса ЗИУ инвентарный номер 11</w:t>
      </w:r>
      <w:r w:rsidR="00ED6A7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</w:t>
      </w:r>
      <w:r>
        <w:rPr>
          <w:rFonts w:ascii="Times New Roman" w:hAnsi="Times New Roman" w:cs="Times New Roman"/>
          <w:sz w:val="24"/>
          <w:szCs w:val="24"/>
        </w:rPr>
        <w:t xml:space="preserve"> Допустить заявителя: ООО «</w:t>
      </w:r>
      <w:r w:rsidR="002640AB">
        <w:rPr>
          <w:rFonts w:ascii="Times New Roman" w:hAnsi="Times New Roman" w:cs="Times New Roman"/>
          <w:sz w:val="24"/>
          <w:szCs w:val="24"/>
        </w:rPr>
        <w:t>Алмаз</w:t>
      </w:r>
      <w:r>
        <w:rPr>
          <w:rFonts w:ascii="Times New Roman" w:hAnsi="Times New Roman" w:cs="Times New Roman"/>
          <w:sz w:val="24"/>
          <w:szCs w:val="24"/>
        </w:rPr>
        <w:t xml:space="preserve">» по лоту № 3 – борта троллейбуса ЗИУ инвентарный номер </w:t>
      </w:r>
      <w:r w:rsidR="002640AB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10.4.</w:t>
      </w:r>
      <w:r>
        <w:rPr>
          <w:rFonts w:ascii="Times New Roman" w:hAnsi="Times New Roman" w:cs="Times New Roman"/>
          <w:sz w:val="24"/>
          <w:szCs w:val="24"/>
        </w:rPr>
        <w:t xml:space="preserve"> Допустить заявителя: </w:t>
      </w:r>
      <w:r w:rsidR="009D150A">
        <w:rPr>
          <w:rFonts w:ascii="Times New Roman" w:hAnsi="Times New Roman" w:cs="Times New Roman"/>
          <w:sz w:val="24"/>
          <w:szCs w:val="24"/>
        </w:rPr>
        <w:t xml:space="preserve">ИП Чайковский </w:t>
      </w:r>
      <w:r>
        <w:rPr>
          <w:rFonts w:ascii="Times New Roman" w:hAnsi="Times New Roman" w:cs="Times New Roman"/>
          <w:sz w:val="24"/>
          <w:szCs w:val="24"/>
        </w:rPr>
        <w:t>по лоту № 4 – борта троллейбуса ЗИУ инвентарный номер</w:t>
      </w:r>
      <w:r w:rsidR="00B10102">
        <w:rPr>
          <w:rFonts w:ascii="Times New Roman" w:hAnsi="Times New Roman" w:cs="Times New Roman"/>
          <w:sz w:val="24"/>
          <w:szCs w:val="24"/>
        </w:rPr>
        <w:t xml:space="preserve"> </w:t>
      </w:r>
      <w:r w:rsidR="00ED6A7B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</w:p>
    <w:p w:rsidR="00B10102" w:rsidRDefault="00B10102" w:rsidP="00B10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</w:t>
      </w:r>
      <w:r>
        <w:rPr>
          <w:rFonts w:ascii="Times New Roman" w:hAnsi="Times New Roman" w:cs="Times New Roman"/>
          <w:sz w:val="24"/>
          <w:szCs w:val="24"/>
        </w:rPr>
        <w:t xml:space="preserve"> Допустить заявителя:</w:t>
      </w:r>
      <w:r w:rsidR="009D150A" w:rsidRPr="009D150A">
        <w:rPr>
          <w:rFonts w:ascii="Times New Roman" w:hAnsi="Times New Roman" w:cs="Times New Roman"/>
          <w:sz w:val="24"/>
          <w:szCs w:val="24"/>
        </w:rPr>
        <w:t xml:space="preserve"> </w:t>
      </w:r>
      <w:r w:rsidR="00ED6A7B">
        <w:rPr>
          <w:rFonts w:ascii="Times New Roman" w:hAnsi="Times New Roman" w:cs="Times New Roman"/>
          <w:sz w:val="24"/>
          <w:szCs w:val="24"/>
        </w:rPr>
        <w:t xml:space="preserve">ИП Чайковский </w:t>
      </w:r>
      <w:r>
        <w:rPr>
          <w:rFonts w:ascii="Times New Roman" w:hAnsi="Times New Roman" w:cs="Times New Roman"/>
          <w:sz w:val="24"/>
          <w:szCs w:val="24"/>
        </w:rPr>
        <w:t>по лоту № 5 – борта троллейбуса ЗИУ инвентарный номер 11</w:t>
      </w:r>
      <w:r w:rsidR="00ED6A7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</w:p>
    <w:p w:rsidR="00B10102" w:rsidRDefault="00B10102" w:rsidP="00B10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23" w:rsidRDefault="00854A23" w:rsidP="00B10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Решение комиссии: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1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 </w:t>
      </w:r>
      <w:r w:rsidR="009D150A">
        <w:rPr>
          <w:rFonts w:ascii="Times New Roman" w:hAnsi="Times New Roman" w:cs="Times New Roman"/>
          <w:sz w:val="24"/>
          <w:szCs w:val="24"/>
        </w:rPr>
        <w:t xml:space="preserve">ООО «Мемфис» </w:t>
      </w:r>
      <w:r>
        <w:rPr>
          <w:rFonts w:ascii="Times New Roman" w:hAnsi="Times New Roman" w:cs="Times New Roman"/>
          <w:sz w:val="24"/>
          <w:szCs w:val="24"/>
        </w:rPr>
        <w:t xml:space="preserve">по начальной цене 3000,00 руб.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2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2 несостоявшимся.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9D150A">
        <w:rPr>
          <w:rFonts w:ascii="Times New Roman" w:hAnsi="Times New Roman" w:cs="Times New Roman"/>
          <w:sz w:val="24"/>
          <w:szCs w:val="24"/>
        </w:rPr>
        <w:t xml:space="preserve">ООО «Мемфис» </w:t>
      </w:r>
      <w:r>
        <w:rPr>
          <w:rFonts w:ascii="Times New Roman" w:hAnsi="Times New Roman" w:cs="Times New Roman"/>
          <w:sz w:val="24"/>
          <w:szCs w:val="24"/>
        </w:rPr>
        <w:t xml:space="preserve"> по начальной цене 3000,00 руб.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3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3 несостоявшимся.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 ООО «</w:t>
      </w:r>
      <w:r w:rsidR="00B10102">
        <w:rPr>
          <w:rFonts w:ascii="Times New Roman" w:hAnsi="Times New Roman" w:cs="Times New Roman"/>
          <w:sz w:val="24"/>
          <w:szCs w:val="24"/>
        </w:rPr>
        <w:t>Алмаз</w:t>
      </w:r>
      <w:r>
        <w:rPr>
          <w:rFonts w:ascii="Times New Roman" w:hAnsi="Times New Roman" w:cs="Times New Roman"/>
          <w:sz w:val="24"/>
          <w:szCs w:val="24"/>
        </w:rPr>
        <w:t>» по начальной цене 3000,00 руб.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4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4 несостоявшимся.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9D150A">
        <w:rPr>
          <w:rFonts w:ascii="Times New Roman" w:hAnsi="Times New Roman" w:cs="Times New Roman"/>
          <w:sz w:val="24"/>
          <w:szCs w:val="24"/>
        </w:rPr>
        <w:t xml:space="preserve">ИП Чайковский С.И. </w:t>
      </w:r>
      <w:r>
        <w:rPr>
          <w:rFonts w:ascii="Times New Roman" w:hAnsi="Times New Roman" w:cs="Times New Roman"/>
          <w:sz w:val="24"/>
          <w:szCs w:val="24"/>
        </w:rPr>
        <w:t>по начальной цене 3000,00 руб.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</w:t>
      </w:r>
      <w:r>
        <w:rPr>
          <w:rFonts w:ascii="Times New Roman" w:hAnsi="Times New Roman" w:cs="Times New Roman"/>
          <w:sz w:val="24"/>
          <w:szCs w:val="24"/>
        </w:rPr>
        <w:t xml:space="preserve">Учитывая, что по лоту № 5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5 несостоявшимся.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Pr="00B10102">
        <w:rPr>
          <w:rFonts w:ascii="Times New Roman" w:hAnsi="Times New Roman" w:cs="Times New Roman"/>
          <w:sz w:val="24"/>
          <w:szCs w:val="24"/>
        </w:rPr>
        <w:t xml:space="preserve"> </w:t>
      </w:r>
      <w:r w:rsidR="009D150A">
        <w:rPr>
          <w:rFonts w:ascii="Times New Roman" w:hAnsi="Times New Roman" w:cs="Times New Roman"/>
          <w:sz w:val="24"/>
          <w:szCs w:val="24"/>
        </w:rPr>
        <w:t xml:space="preserve">ИП Чайковский С.И. </w:t>
      </w:r>
      <w:r w:rsidRPr="00B10102">
        <w:rPr>
          <w:rFonts w:ascii="Times New Roman" w:hAnsi="Times New Roman" w:cs="Times New Roman"/>
          <w:sz w:val="24"/>
          <w:szCs w:val="24"/>
        </w:rPr>
        <w:t>по 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чальной цене </w:t>
      </w:r>
      <w:r w:rsidR="00B10102"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sz w:val="24"/>
          <w:szCs w:val="24"/>
        </w:rPr>
        <w:t>,00 руб.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.Организатор  торгов в течение трех дней с даты подписания протокола аукциона передает единственному  участнику один экземпляр протокола.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 в течение трех рабочих дней с даты подписания протокола аукциона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Единственный участник единовременно, в течение трех рабочих дней с даты подписания протокола аукциона, оплачивает организатору торгов стоимость права заключения договора аренды муниципального имущества.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Договор   аренды заключается с единственным участником аукциона, не    ранее   чем через десять дней  со дня   размещения  протокола о результатах аукциона на официальном сайте  торгов   </w:t>
      </w:r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 и   на официальном    сайте   Администрации города  Рубцовска Алтайского края.</w:t>
      </w:r>
    </w:p>
    <w:p w:rsidR="009D150A" w:rsidRDefault="009D150A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   -   </w:t>
      </w:r>
      <w:r w:rsidR="00984AD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Против-нет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Воздержалось-нет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854A23" w:rsidRDefault="00984AD0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AD0">
        <w:rPr>
          <w:rFonts w:ascii="Times New Roman" w:hAnsi="Times New Roman" w:cs="Times New Roman"/>
          <w:b/>
          <w:sz w:val="24"/>
          <w:szCs w:val="24"/>
        </w:rPr>
        <w:t xml:space="preserve">18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="00854A23">
        <w:rPr>
          <w:rFonts w:ascii="Times New Roman" w:hAnsi="Times New Roman" w:cs="Times New Roman"/>
          <w:b/>
          <w:sz w:val="24"/>
          <w:szCs w:val="24"/>
        </w:rPr>
        <w:t xml:space="preserve"> 2014 года   в  10 час.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854A23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 и сайте администрации  города: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</w:hyperlink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Т.П. Кышова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Е.И. Тилилицин  </w:t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854A23" w:rsidRDefault="00854A23" w:rsidP="00854A23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Л.М. Перова </w:t>
      </w:r>
    </w:p>
    <w:p w:rsidR="00854A23" w:rsidRDefault="00854A23" w:rsidP="00854A23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854A23" w:rsidRDefault="00854A23" w:rsidP="00854A23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Г.М. Левшина</w:t>
      </w:r>
    </w:p>
    <w:p w:rsidR="00854A23" w:rsidRDefault="00854A23" w:rsidP="00854A23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A23" w:rsidRDefault="00854A23" w:rsidP="00854A23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Т.М. Лечкина</w:t>
      </w:r>
    </w:p>
    <w:p w:rsidR="00854A23" w:rsidRDefault="00854A23" w:rsidP="00854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854A23" w:rsidRDefault="00854A23" w:rsidP="00854A23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4A23" w:rsidRDefault="00854A23" w:rsidP="00854A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4A23" w:rsidRDefault="00854A23" w:rsidP="00854A23">
      <w:pPr>
        <w:spacing w:after="0" w:line="240" w:lineRule="auto"/>
        <w:rPr>
          <w:rFonts w:ascii="Times New Roman" w:hAnsi="Times New Roman" w:cs="Times New Roman"/>
        </w:rPr>
      </w:pPr>
    </w:p>
    <w:p w:rsidR="003357CF" w:rsidRDefault="003357CF"/>
    <w:sectPr w:rsidR="003357CF" w:rsidSect="00D2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6CF" w:rsidRDefault="00E236CF" w:rsidP="004E3BF7">
      <w:pPr>
        <w:spacing w:after="0" w:line="240" w:lineRule="auto"/>
      </w:pPr>
      <w:r>
        <w:separator/>
      </w:r>
    </w:p>
  </w:endnote>
  <w:endnote w:type="continuationSeparator" w:id="1">
    <w:p w:rsidR="00E236CF" w:rsidRDefault="00E236CF" w:rsidP="004E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6CF" w:rsidRDefault="00E236CF" w:rsidP="004E3BF7">
      <w:pPr>
        <w:spacing w:after="0" w:line="240" w:lineRule="auto"/>
      </w:pPr>
      <w:r>
        <w:separator/>
      </w:r>
    </w:p>
  </w:footnote>
  <w:footnote w:type="continuationSeparator" w:id="1">
    <w:p w:rsidR="00E236CF" w:rsidRDefault="00E236CF" w:rsidP="004E3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4A23"/>
    <w:rsid w:val="0004527A"/>
    <w:rsid w:val="00147D46"/>
    <w:rsid w:val="001C620B"/>
    <w:rsid w:val="002640AB"/>
    <w:rsid w:val="003357CF"/>
    <w:rsid w:val="004E3BF7"/>
    <w:rsid w:val="0051359B"/>
    <w:rsid w:val="006411D3"/>
    <w:rsid w:val="00726254"/>
    <w:rsid w:val="00777472"/>
    <w:rsid w:val="00854A23"/>
    <w:rsid w:val="008A0158"/>
    <w:rsid w:val="00941493"/>
    <w:rsid w:val="00984AD0"/>
    <w:rsid w:val="009D150A"/>
    <w:rsid w:val="00AB0FF4"/>
    <w:rsid w:val="00B10102"/>
    <w:rsid w:val="00B752BA"/>
    <w:rsid w:val="00B849F0"/>
    <w:rsid w:val="00CB0E2F"/>
    <w:rsid w:val="00D26E0C"/>
    <w:rsid w:val="00E236CF"/>
    <w:rsid w:val="00ED6A7B"/>
    <w:rsid w:val="00EE1569"/>
    <w:rsid w:val="00F7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54A23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854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BF7"/>
  </w:style>
  <w:style w:type="paragraph" w:styleId="a7">
    <w:name w:val="footer"/>
    <w:basedOn w:val="a"/>
    <w:link w:val="a8"/>
    <w:uiPriority w:val="99"/>
    <w:semiHidden/>
    <w:unhideWhenUsed/>
    <w:rsid w:val="004E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3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adm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8</cp:revision>
  <cp:lastPrinted>2014-08-18T02:03:00Z</cp:lastPrinted>
  <dcterms:created xsi:type="dcterms:W3CDTF">2014-08-14T07:02:00Z</dcterms:created>
  <dcterms:modified xsi:type="dcterms:W3CDTF">2014-08-18T02:41:00Z</dcterms:modified>
</cp:coreProperties>
</file>