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DCD9" w14:textId="77777777" w:rsidR="00135913" w:rsidRPr="00AC7310" w:rsidRDefault="00135913" w:rsidP="00135913">
      <w:pPr>
        <w:jc w:val="center"/>
        <w:rPr>
          <w:b/>
          <w:sz w:val="28"/>
          <w:szCs w:val="28"/>
        </w:rPr>
      </w:pPr>
      <w:r w:rsidRPr="00AC7310">
        <w:rPr>
          <w:b/>
          <w:sz w:val="28"/>
          <w:szCs w:val="28"/>
        </w:rPr>
        <w:t>Годовой отчет</w:t>
      </w:r>
    </w:p>
    <w:p w14:paraId="6CBF79E0" w14:textId="77777777" w:rsidR="00135913" w:rsidRPr="00AC7310" w:rsidRDefault="00135913" w:rsidP="00135913">
      <w:pPr>
        <w:ind w:left="720"/>
        <w:jc w:val="center"/>
        <w:rPr>
          <w:b/>
          <w:sz w:val="28"/>
          <w:szCs w:val="28"/>
        </w:rPr>
      </w:pPr>
      <w:r w:rsidRPr="00AC7310">
        <w:rPr>
          <w:b/>
          <w:sz w:val="28"/>
          <w:szCs w:val="28"/>
        </w:rPr>
        <w:t xml:space="preserve">о реализации и оценке эффективности </w:t>
      </w:r>
    </w:p>
    <w:p w14:paraId="08B37FB0" w14:textId="77777777" w:rsidR="00135913" w:rsidRPr="00AC7310" w:rsidRDefault="00135913" w:rsidP="00135913">
      <w:pPr>
        <w:ind w:left="720"/>
        <w:jc w:val="center"/>
        <w:rPr>
          <w:b/>
          <w:bCs/>
          <w:sz w:val="28"/>
          <w:szCs w:val="28"/>
        </w:rPr>
      </w:pPr>
      <w:r w:rsidRPr="00AC7310">
        <w:rPr>
          <w:b/>
          <w:bCs/>
          <w:sz w:val="28"/>
          <w:szCs w:val="28"/>
        </w:rPr>
        <w:t xml:space="preserve">муниципальной программы «Развитие физической культуры и спорта в городе Рубцовске» </w:t>
      </w:r>
    </w:p>
    <w:p w14:paraId="69363968" w14:textId="77777777" w:rsidR="00135913" w:rsidRPr="00AC7310" w:rsidRDefault="00135913" w:rsidP="00135913">
      <w:pPr>
        <w:ind w:left="720"/>
        <w:jc w:val="center"/>
        <w:rPr>
          <w:b/>
          <w:sz w:val="28"/>
          <w:szCs w:val="28"/>
        </w:rPr>
      </w:pPr>
      <w:r w:rsidRPr="00AC7310">
        <w:rPr>
          <w:b/>
          <w:sz w:val="28"/>
          <w:szCs w:val="28"/>
        </w:rPr>
        <w:t>за 2023 год</w:t>
      </w:r>
    </w:p>
    <w:p w14:paraId="60454D01" w14:textId="77777777" w:rsidR="00135913" w:rsidRPr="00AC7310" w:rsidRDefault="00135913" w:rsidP="00135913">
      <w:pPr>
        <w:ind w:left="720"/>
        <w:jc w:val="center"/>
        <w:rPr>
          <w:b/>
          <w:sz w:val="28"/>
          <w:szCs w:val="28"/>
        </w:rPr>
      </w:pPr>
    </w:p>
    <w:p w14:paraId="5DA813BA" w14:textId="77777777" w:rsidR="00135913" w:rsidRPr="00AC7310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7310">
        <w:rPr>
          <w:sz w:val="28"/>
          <w:szCs w:val="28"/>
          <w:lang w:eastAsia="en-US"/>
        </w:rPr>
        <w:t xml:space="preserve">С целью создания условий для укрепления здоровья населения города Рубцовска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 </w:t>
      </w:r>
      <w:r w:rsidRPr="00AC7310">
        <w:rPr>
          <w:sz w:val="28"/>
          <w:szCs w:val="28"/>
        </w:rPr>
        <w:t>МКУ «Управление культуры, спорта и молодежной политики» г. Рубцовска разработана и постановлением Администрации города Рубцовска Алтайского края от 24.08.2020 № 2054</w:t>
      </w:r>
      <w:r w:rsidR="00371096" w:rsidRPr="00AC7310">
        <w:rPr>
          <w:sz w:val="28"/>
          <w:szCs w:val="28"/>
        </w:rPr>
        <w:t xml:space="preserve"> </w:t>
      </w:r>
      <w:r w:rsidRPr="00AC7310">
        <w:rPr>
          <w:sz w:val="28"/>
          <w:szCs w:val="28"/>
        </w:rPr>
        <w:t>утверждена м</w:t>
      </w:r>
      <w:r w:rsidRPr="00AC7310">
        <w:rPr>
          <w:bCs/>
          <w:sz w:val="28"/>
          <w:szCs w:val="28"/>
        </w:rPr>
        <w:t>униципальная программа «Развитие физической культуры и спорта в городе Рубцовске»</w:t>
      </w:r>
      <w:r w:rsidRPr="00AC7310">
        <w:rPr>
          <w:sz w:val="28"/>
          <w:szCs w:val="28"/>
        </w:rPr>
        <w:t xml:space="preserve"> (далее по тексту – Программа).</w:t>
      </w:r>
    </w:p>
    <w:p w14:paraId="1409A3C9" w14:textId="77777777" w:rsidR="00135913" w:rsidRPr="00AC7310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Программа включает в себя три подпрограммы на 2021-2028 годы:</w:t>
      </w:r>
    </w:p>
    <w:p w14:paraId="50DD07FF" w14:textId="77777777" w:rsidR="00135913" w:rsidRPr="00AC7310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«Развитие физической культуры и массового спорта, формирование здорового образа жизни у населения в города Рубцовска»,</w:t>
      </w:r>
    </w:p>
    <w:p w14:paraId="4A88A165" w14:textId="77777777" w:rsidR="00135913" w:rsidRPr="00AC7310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«Развитие системы подготовки спортивного резерва и спорта высших достижений в городе Рубцовске»,</w:t>
      </w:r>
    </w:p>
    <w:p w14:paraId="76A47EC6" w14:textId="77777777" w:rsidR="00135913" w:rsidRPr="00AC7310" w:rsidRDefault="00135913" w:rsidP="001359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«Развитие спортивных клубов в городе Рубцовске».</w:t>
      </w:r>
    </w:p>
    <w:p w14:paraId="1FA05F07" w14:textId="77777777" w:rsidR="00135913" w:rsidRPr="00AC7310" w:rsidRDefault="00135913" w:rsidP="00135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Для обеспечения достижения поставленной цели Программа призвана решать следующие задачи:</w:t>
      </w:r>
    </w:p>
    <w:p w14:paraId="666A5500" w14:textId="77777777" w:rsidR="00135913" w:rsidRPr="00AC7310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C7310">
        <w:rPr>
          <w:sz w:val="28"/>
          <w:szCs w:val="28"/>
        </w:rPr>
        <w:t>- создание социальных и организационных условий для развития в городе массовой физической культуры и спорта, формирование здорового образа жизни</w:t>
      </w:r>
      <w:r w:rsidRPr="00AC7310">
        <w:rPr>
          <w:sz w:val="28"/>
          <w:szCs w:val="28"/>
          <w:lang w:eastAsia="en-US"/>
        </w:rPr>
        <w:t>;</w:t>
      </w:r>
    </w:p>
    <w:p w14:paraId="184BC974" w14:textId="77777777" w:rsidR="00135913" w:rsidRPr="00AC7310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C7310">
        <w:rPr>
          <w:sz w:val="28"/>
          <w:szCs w:val="28"/>
        </w:rPr>
        <w:t>- повышение эффективности подготовки спортсменов</w:t>
      </w:r>
      <w:r w:rsidRPr="00AC7310">
        <w:rPr>
          <w:sz w:val="28"/>
          <w:szCs w:val="28"/>
          <w:lang w:eastAsia="en-US"/>
        </w:rPr>
        <w:t>;</w:t>
      </w:r>
    </w:p>
    <w:p w14:paraId="2E7C228F" w14:textId="77777777" w:rsidR="00135913" w:rsidRPr="00AC7310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7310">
        <w:rPr>
          <w:sz w:val="28"/>
          <w:szCs w:val="28"/>
          <w:lang w:eastAsia="en-US"/>
        </w:rPr>
        <w:t xml:space="preserve">- </w:t>
      </w:r>
      <w:r w:rsidRPr="00AC7310">
        <w:rPr>
          <w:sz w:val="28"/>
          <w:szCs w:val="28"/>
        </w:rPr>
        <w:t>создание условий для укрепления здоровья населения путем развития инфраструктуры спорта.</w:t>
      </w:r>
    </w:p>
    <w:p w14:paraId="6B46A35C" w14:textId="77777777" w:rsidR="00135913" w:rsidRPr="00AC7310" w:rsidRDefault="00135913" w:rsidP="00135913">
      <w:pPr>
        <w:ind w:right="-143" w:firstLine="709"/>
        <w:jc w:val="both"/>
        <w:outlineLvl w:val="0"/>
        <w:rPr>
          <w:color w:val="000000" w:themeColor="text1"/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>Общий объем финансирования в 2023 году, запланированный по Программе, составил 137283,5  тыс. рублей, в том числе:</w:t>
      </w:r>
    </w:p>
    <w:p w14:paraId="0FF5F158" w14:textId="77777777" w:rsidR="00135913" w:rsidRPr="00AC7310" w:rsidRDefault="00E8592A" w:rsidP="0013591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 xml:space="preserve">краевой бюджет </w:t>
      </w:r>
      <w:r w:rsidR="00135913" w:rsidRPr="00AC7310">
        <w:rPr>
          <w:color w:val="000000" w:themeColor="text1"/>
          <w:sz w:val="28"/>
          <w:szCs w:val="28"/>
        </w:rPr>
        <w:t>– 414,4 тыс. руб.</w:t>
      </w:r>
    </w:p>
    <w:p w14:paraId="69386641" w14:textId="77777777" w:rsidR="00135913" w:rsidRPr="00AC7310" w:rsidRDefault="00135913" w:rsidP="0013591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>бюджет города– 114642,5тыс. руб.</w:t>
      </w:r>
    </w:p>
    <w:p w14:paraId="33B7A8AD" w14:textId="77777777" w:rsidR="00135913" w:rsidRPr="00AC7310" w:rsidRDefault="00135913" w:rsidP="0013591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>внебюджетные средства учреждений– 22226,6 тыс. руб.</w:t>
      </w:r>
    </w:p>
    <w:p w14:paraId="27CEBF41" w14:textId="77777777" w:rsidR="00135913" w:rsidRPr="00AC7310" w:rsidRDefault="00135913" w:rsidP="0013591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 xml:space="preserve">Фактически </w:t>
      </w:r>
      <w:r w:rsidR="00E8592A" w:rsidRPr="00AC7310">
        <w:rPr>
          <w:color w:val="000000" w:themeColor="text1"/>
          <w:sz w:val="28"/>
          <w:szCs w:val="28"/>
        </w:rPr>
        <w:t xml:space="preserve">профинансировано </w:t>
      </w:r>
      <w:r w:rsidR="00403137" w:rsidRPr="00AC7310">
        <w:rPr>
          <w:color w:val="000000" w:themeColor="text1"/>
          <w:sz w:val="28"/>
          <w:szCs w:val="28"/>
        </w:rPr>
        <w:t>– 132523,5</w:t>
      </w:r>
      <w:r w:rsidRPr="00AC7310">
        <w:rPr>
          <w:color w:val="000000" w:themeColor="text1"/>
          <w:sz w:val="28"/>
          <w:szCs w:val="28"/>
        </w:rPr>
        <w:t>тыс. руб., в том числе:</w:t>
      </w:r>
    </w:p>
    <w:p w14:paraId="418BE240" w14:textId="77777777" w:rsidR="00135913" w:rsidRPr="00AC7310" w:rsidRDefault="00E8592A" w:rsidP="0013591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 xml:space="preserve">краевой бюджет </w:t>
      </w:r>
      <w:r w:rsidR="00135913" w:rsidRPr="00AC7310">
        <w:rPr>
          <w:color w:val="000000" w:themeColor="text1"/>
          <w:sz w:val="28"/>
          <w:szCs w:val="28"/>
        </w:rPr>
        <w:t xml:space="preserve">– </w:t>
      </w:r>
      <w:r w:rsidR="00403137" w:rsidRPr="00AC7310">
        <w:rPr>
          <w:color w:val="000000" w:themeColor="text1"/>
          <w:sz w:val="28"/>
          <w:szCs w:val="28"/>
        </w:rPr>
        <w:t>414,4</w:t>
      </w:r>
      <w:r w:rsidR="00135913" w:rsidRPr="00AC7310">
        <w:rPr>
          <w:color w:val="000000" w:themeColor="text1"/>
          <w:sz w:val="28"/>
          <w:szCs w:val="28"/>
        </w:rPr>
        <w:t xml:space="preserve"> тыс. руб.</w:t>
      </w:r>
    </w:p>
    <w:p w14:paraId="2E738F96" w14:textId="77777777" w:rsidR="00135913" w:rsidRPr="00AC7310" w:rsidRDefault="00135913" w:rsidP="0013591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>бюджет</w:t>
      </w:r>
      <w:r w:rsidR="00371096" w:rsidRPr="00AC7310">
        <w:rPr>
          <w:color w:val="000000" w:themeColor="text1"/>
          <w:sz w:val="28"/>
          <w:szCs w:val="28"/>
        </w:rPr>
        <w:t xml:space="preserve"> </w:t>
      </w:r>
      <w:r w:rsidR="004443E3" w:rsidRPr="00AC7310">
        <w:rPr>
          <w:sz w:val="28"/>
          <w:szCs w:val="28"/>
        </w:rPr>
        <w:t>города</w:t>
      </w:r>
      <w:r w:rsidRPr="00AC7310">
        <w:rPr>
          <w:color w:val="000000" w:themeColor="text1"/>
          <w:sz w:val="28"/>
          <w:szCs w:val="28"/>
        </w:rPr>
        <w:t xml:space="preserve"> – </w:t>
      </w:r>
      <w:r w:rsidR="00403137" w:rsidRPr="00AC7310">
        <w:rPr>
          <w:color w:val="000000" w:themeColor="text1"/>
          <w:sz w:val="28"/>
          <w:szCs w:val="28"/>
        </w:rPr>
        <w:t>114642,4</w:t>
      </w:r>
      <w:r w:rsidRPr="00AC7310">
        <w:rPr>
          <w:color w:val="000000" w:themeColor="text1"/>
          <w:sz w:val="28"/>
          <w:szCs w:val="28"/>
        </w:rPr>
        <w:t xml:space="preserve"> тыс. руб.</w:t>
      </w:r>
    </w:p>
    <w:p w14:paraId="22583B45" w14:textId="77777777" w:rsidR="00135913" w:rsidRPr="00AC7310" w:rsidRDefault="00135913" w:rsidP="0013591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 xml:space="preserve">внебюджетные средства учреждений– </w:t>
      </w:r>
      <w:r w:rsidR="00403137" w:rsidRPr="00AC7310">
        <w:rPr>
          <w:color w:val="000000" w:themeColor="text1"/>
          <w:sz w:val="28"/>
          <w:szCs w:val="28"/>
        </w:rPr>
        <w:t>17466,7</w:t>
      </w:r>
      <w:r w:rsidRPr="00AC7310">
        <w:rPr>
          <w:color w:val="000000" w:themeColor="text1"/>
          <w:sz w:val="28"/>
          <w:szCs w:val="28"/>
        </w:rPr>
        <w:t xml:space="preserve"> тыс. руб.</w:t>
      </w:r>
    </w:p>
    <w:p w14:paraId="2DE68E60" w14:textId="77777777" w:rsidR="00135913" w:rsidRPr="00AC7310" w:rsidRDefault="00135913" w:rsidP="00135913">
      <w:pPr>
        <w:ind w:right="-6" w:firstLine="709"/>
        <w:jc w:val="both"/>
        <w:rPr>
          <w:sz w:val="28"/>
          <w:szCs w:val="28"/>
        </w:rPr>
      </w:pPr>
      <w:r w:rsidRPr="00AC7310">
        <w:rPr>
          <w:sz w:val="28"/>
          <w:szCs w:val="28"/>
        </w:rPr>
        <w:t xml:space="preserve">По состоянию на 31.12.2023 в сеть спортивно-оздоровительных учреждений города входило 323 спортивных сооружений и площадок, из них: 1 стадион, 124 плоскостных спортивных сооружений, 38 спортивных залов, </w:t>
      </w:r>
      <w:r w:rsidRPr="00AC7310">
        <w:rPr>
          <w:color w:val="000000" w:themeColor="text1"/>
          <w:sz w:val="28"/>
          <w:szCs w:val="28"/>
        </w:rPr>
        <w:t>2</w:t>
      </w:r>
      <w:r w:rsidRPr="00AC7310">
        <w:rPr>
          <w:sz w:val="28"/>
          <w:szCs w:val="28"/>
        </w:rPr>
        <w:t xml:space="preserve"> плавательных бассейна, 3 лыжные базы. Единовременная пропускная способность всех спортивных сооружений составила 10571 человек. </w:t>
      </w:r>
    </w:p>
    <w:p w14:paraId="00F0B738" w14:textId="77777777" w:rsidR="00135913" w:rsidRPr="00AC7310" w:rsidRDefault="00135913" w:rsidP="00135913">
      <w:pPr>
        <w:ind w:right="-6" w:firstLine="709"/>
        <w:jc w:val="both"/>
        <w:rPr>
          <w:sz w:val="28"/>
          <w:szCs w:val="28"/>
        </w:rPr>
      </w:pPr>
      <w:r w:rsidRPr="00AC7310">
        <w:rPr>
          <w:sz w:val="28"/>
          <w:szCs w:val="28"/>
        </w:rPr>
        <w:t xml:space="preserve">Из общего числа учреждений - 5 муниципальных спортивных школ (СШ), 6 детских дворовых спортивных клубов, 5 отделений краевых </w:t>
      </w:r>
      <w:r w:rsidRPr="00AC7310">
        <w:rPr>
          <w:sz w:val="28"/>
          <w:szCs w:val="28"/>
        </w:rPr>
        <w:lastRenderedPageBreak/>
        <w:t>государственных специализированных спортивных школ, спортивный клуб «Торпедо», 21 общественная организация и объединения физкультурно-спортивной направленности.</w:t>
      </w:r>
    </w:p>
    <w:p w14:paraId="2DB1979E" w14:textId="77777777" w:rsidR="00135913" w:rsidRPr="00AC7310" w:rsidRDefault="00135913" w:rsidP="00135913">
      <w:pPr>
        <w:ind w:right="-6" w:firstLine="709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Педагогическую и преподавательскую деятельность в физкультурно-спортивной сфере гор</w:t>
      </w:r>
      <w:r w:rsidR="00371096" w:rsidRPr="00AC7310">
        <w:rPr>
          <w:sz w:val="28"/>
          <w:szCs w:val="28"/>
        </w:rPr>
        <w:t>ода осуществляли 179 специалистов</w:t>
      </w:r>
      <w:r w:rsidRPr="00AC7310">
        <w:rPr>
          <w:sz w:val="28"/>
          <w:szCs w:val="28"/>
        </w:rPr>
        <w:t xml:space="preserve">, из числа которых </w:t>
      </w:r>
      <w:r w:rsidRPr="00AC7310">
        <w:rPr>
          <w:color w:val="000000" w:themeColor="text1"/>
          <w:sz w:val="28"/>
          <w:szCs w:val="28"/>
        </w:rPr>
        <w:t xml:space="preserve">70 - </w:t>
      </w:r>
      <w:r w:rsidRPr="00AC7310">
        <w:rPr>
          <w:sz w:val="28"/>
          <w:szCs w:val="28"/>
        </w:rPr>
        <w:t xml:space="preserve">тренеры. </w:t>
      </w:r>
    </w:p>
    <w:p w14:paraId="11124BB0" w14:textId="77777777" w:rsidR="00135913" w:rsidRPr="00AC7310" w:rsidRDefault="00135913" w:rsidP="00135913">
      <w:pPr>
        <w:ind w:right="-6" w:firstLine="709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Всего за 2023 год 8 спортсменов выполнили разряд «Кандидат в мастера</w:t>
      </w:r>
      <w:r w:rsidR="00371096" w:rsidRPr="00AC7310">
        <w:rPr>
          <w:sz w:val="28"/>
          <w:szCs w:val="28"/>
        </w:rPr>
        <w:t xml:space="preserve"> </w:t>
      </w:r>
      <w:r w:rsidRPr="00AC7310">
        <w:rPr>
          <w:sz w:val="28"/>
          <w:szCs w:val="28"/>
        </w:rPr>
        <w:t xml:space="preserve">спорта», 34 спортсмена выполнили 1 спортивный разряд. </w:t>
      </w:r>
    </w:p>
    <w:p w14:paraId="05EE6244" w14:textId="77777777" w:rsidR="00135913" w:rsidRPr="00AC7310" w:rsidRDefault="00135913" w:rsidP="00135913">
      <w:pPr>
        <w:pStyle w:val="1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AC7310">
        <w:rPr>
          <w:rFonts w:ascii="Times New Roman" w:hAnsi="Times New Roman"/>
          <w:sz w:val="28"/>
          <w:szCs w:val="28"/>
        </w:rPr>
        <w:t>Спортивно-массовая работа в городе осуществлялась в соответствии с Единым календарным планом спортивно-массовых мероприятий на 2023 год. В 2023 году на территории города были проведено 348 спортивно-массов</w:t>
      </w:r>
      <w:r w:rsidR="004443E3" w:rsidRPr="00AC7310">
        <w:rPr>
          <w:rFonts w:ascii="Times New Roman" w:hAnsi="Times New Roman"/>
          <w:sz w:val="28"/>
          <w:szCs w:val="28"/>
        </w:rPr>
        <w:t>ых</w:t>
      </w:r>
      <w:r w:rsidRPr="00AC7310">
        <w:rPr>
          <w:rFonts w:ascii="Times New Roman" w:hAnsi="Times New Roman"/>
          <w:sz w:val="28"/>
          <w:szCs w:val="28"/>
        </w:rPr>
        <w:t xml:space="preserve"> и физкультурно-оздоровительн</w:t>
      </w:r>
      <w:r w:rsidR="004443E3" w:rsidRPr="00AC7310">
        <w:rPr>
          <w:rFonts w:ascii="Times New Roman" w:hAnsi="Times New Roman"/>
          <w:sz w:val="28"/>
          <w:szCs w:val="28"/>
        </w:rPr>
        <w:t>ых</w:t>
      </w:r>
      <w:r w:rsidR="00371096" w:rsidRPr="00AC7310">
        <w:rPr>
          <w:rFonts w:ascii="Times New Roman" w:hAnsi="Times New Roman"/>
          <w:sz w:val="28"/>
          <w:szCs w:val="28"/>
        </w:rPr>
        <w:t xml:space="preserve"> </w:t>
      </w:r>
      <w:r w:rsidRPr="00AC7310">
        <w:rPr>
          <w:rFonts w:ascii="Times New Roman" w:hAnsi="Times New Roman"/>
          <w:sz w:val="28"/>
          <w:szCs w:val="28"/>
        </w:rPr>
        <w:t>мероприяти</w:t>
      </w:r>
      <w:r w:rsidR="004443E3" w:rsidRPr="00AC7310">
        <w:rPr>
          <w:rFonts w:ascii="Times New Roman" w:hAnsi="Times New Roman"/>
          <w:sz w:val="28"/>
          <w:szCs w:val="28"/>
        </w:rPr>
        <w:t>й</w:t>
      </w:r>
      <w:r w:rsidRPr="00AC7310">
        <w:rPr>
          <w:rFonts w:ascii="Times New Roman" w:hAnsi="Times New Roman"/>
          <w:sz w:val="28"/>
          <w:szCs w:val="28"/>
        </w:rPr>
        <w:t xml:space="preserve">. Состоялось около </w:t>
      </w:r>
      <w:r w:rsidRPr="00AC7310">
        <w:rPr>
          <w:rFonts w:ascii="Times New Roman" w:hAnsi="Times New Roman"/>
          <w:color w:val="000000" w:themeColor="text1"/>
          <w:sz w:val="28"/>
          <w:szCs w:val="28"/>
        </w:rPr>
        <w:t>190</w:t>
      </w:r>
      <w:r w:rsidRPr="00AC7310">
        <w:rPr>
          <w:rFonts w:ascii="Times New Roman" w:hAnsi="Times New Roman"/>
          <w:sz w:val="28"/>
          <w:szCs w:val="28"/>
        </w:rPr>
        <w:t xml:space="preserve"> выездов рубцовских спортсменов на соревнования различного уровня. Расходы, связанные с командированием спортсменов и тренеров на соревнования, приобретением спортивного инвентаря, экипировки и оборудования, осуществлялись в пределах бюджета, утвержденного на текущий год, и краевой субсидии для учреждений, осуществляющих спортивную подготовку. </w:t>
      </w:r>
    </w:p>
    <w:p w14:paraId="253C72D4" w14:textId="77777777" w:rsidR="00135913" w:rsidRPr="00AC7310" w:rsidRDefault="00135913" w:rsidP="0013591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За отчетный год в рамках Программы ответственным исполнителем и соисполнителями были проведены мероприятия в полном объёме:</w:t>
      </w:r>
    </w:p>
    <w:p w14:paraId="1B0DFFFA" w14:textId="77777777" w:rsidR="00135913" w:rsidRPr="00AC7310" w:rsidRDefault="0081588E" w:rsidP="00135913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AC7310">
        <w:rPr>
          <w:sz w:val="28"/>
          <w:szCs w:val="28"/>
        </w:rPr>
        <w:t xml:space="preserve">- реализации мероприятий </w:t>
      </w:r>
      <w:r w:rsidR="00135913" w:rsidRPr="00AC7310">
        <w:rPr>
          <w:sz w:val="28"/>
          <w:szCs w:val="28"/>
        </w:rPr>
        <w:t>Единого</w:t>
      </w:r>
      <w:r w:rsidR="008C605F" w:rsidRPr="00AC7310">
        <w:rPr>
          <w:sz w:val="28"/>
          <w:szCs w:val="28"/>
        </w:rPr>
        <w:t xml:space="preserve"> городского</w:t>
      </w:r>
      <w:r w:rsidR="00135913" w:rsidRPr="00AC7310">
        <w:rPr>
          <w:sz w:val="28"/>
          <w:szCs w:val="28"/>
        </w:rPr>
        <w:t xml:space="preserve"> календарного плана физкультурных мероприятий и спортивных мероприятий</w:t>
      </w:r>
      <w:r w:rsidR="00F925EE" w:rsidRPr="00AC7310">
        <w:rPr>
          <w:sz w:val="28"/>
          <w:szCs w:val="28"/>
        </w:rPr>
        <w:t xml:space="preserve"> на 2023 год</w:t>
      </w:r>
      <w:r w:rsidR="00135913" w:rsidRPr="00AC7310">
        <w:rPr>
          <w:sz w:val="28"/>
          <w:szCs w:val="28"/>
        </w:rPr>
        <w:t>;</w:t>
      </w:r>
    </w:p>
    <w:p w14:paraId="0321EA8F" w14:textId="77777777" w:rsidR="00135913" w:rsidRPr="00AC7310" w:rsidRDefault="00135913" w:rsidP="00135913">
      <w:pPr>
        <w:widowControl w:val="0"/>
        <w:snapToGrid w:val="0"/>
        <w:rPr>
          <w:sz w:val="28"/>
          <w:szCs w:val="28"/>
        </w:rPr>
      </w:pPr>
      <w:r w:rsidRPr="00AC7310">
        <w:rPr>
          <w:sz w:val="28"/>
          <w:szCs w:val="28"/>
        </w:rPr>
        <w:t xml:space="preserve">- организация подготовки и участие сборной команды города в краевой </w:t>
      </w:r>
      <w:r w:rsidR="009F4B15" w:rsidRPr="00AC7310">
        <w:rPr>
          <w:sz w:val="28"/>
          <w:szCs w:val="28"/>
        </w:rPr>
        <w:t xml:space="preserve">зимней </w:t>
      </w:r>
      <w:r w:rsidRPr="00AC7310">
        <w:rPr>
          <w:sz w:val="28"/>
          <w:szCs w:val="28"/>
        </w:rPr>
        <w:t xml:space="preserve"> олимпиаде городов Алтайского края;</w:t>
      </w:r>
    </w:p>
    <w:p w14:paraId="47302BC8" w14:textId="77777777" w:rsidR="00135913" w:rsidRPr="00AC7310" w:rsidRDefault="00135913" w:rsidP="001359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- обеспечение деятельности муниципальных бюджетных у</w:t>
      </w:r>
      <w:r w:rsidR="00F925EE" w:rsidRPr="00AC7310">
        <w:rPr>
          <w:sz w:val="28"/>
          <w:szCs w:val="28"/>
        </w:rPr>
        <w:t>чреждений спортивной подготовки (в</w:t>
      </w:r>
      <w:r w:rsidRPr="00AC7310">
        <w:rPr>
          <w:sz w:val="28"/>
          <w:szCs w:val="28"/>
        </w:rPr>
        <w:t>ыполнение муниципального задания</w:t>
      </w:r>
      <w:r w:rsidR="00F925EE" w:rsidRPr="00AC7310">
        <w:rPr>
          <w:sz w:val="28"/>
          <w:szCs w:val="28"/>
        </w:rPr>
        <w:t>)</w:t>
      </w:r>
      <w:r w:rsidRPr="00AC7310">
        <w:rPr>
          <w:sz w:val="28"/>
          <w:szCs w:val="28"/>
        </w:rPr>
        <w:t>;</w:t>
      </w:r>
    </w:p>
    <w:p w14:paraId="1E0C5FDB" w14:textId="77777777" w:rsidR="00135913" w:rsidRPr="00AC7310" w:rsidRDefault="00135913" w:rsidP="00135913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- организация и проведение спортивно - массовых мероприятий;</w:t>
      </w:r>
    </w:p>
    <w:p w14:paraId="5BC60C3B" w14:textId="77777777" w:rsidR="00135913" w:rsidRPr="00AC7310" w:rsidRDefault="00135913" w:rsidP="00135913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- осуществление противопожарных и охранных мероприятий;</w:t>
      </w:r>
    </w:p>
    <w:p w14:paraId="57D00BB3" w14:textId="77777777" w:rsidR="00135913" w:rsidRPr="00AC7310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- приобретение спортивного оборудования и инвентаря для приведения организаций спортивной подготовки в нормативное состояние;</w:t>
      </w:r>
    </w:p>
    <w:p w14:paraId="635DAAD1" w14:textId="77777777" w:rsidR="00135913" w:rsidRPr="00AC7310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- обеспечение деятельности Центра тестирования ГТО города Рубцовска;</w:t>
      </w:r>
    </w:p>
    <w:p w14:paraId="1B6EF722" w14:textId="77777777" w:rsidR="00135913" w:rsidRPr="00AC7310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AC7310">
        <w:rPr>
          <w:sz w:val="28"/>
          <w:szCs w:val="28"/>
        </w:rPr>
        <w:t xml:space="preserve">- содействие в организации и проведении спортивно - массовых и </w:t>
      </w:r>
      <w:proofErr w:type="spellStart"/>
      <w:r w:rsidRPr="00AC7310">
        <w:rPr>
          <w:sz w:val="28"/>
          <w:szCs w:val="28"/>
        </w:rPr>
        <w:t>физкультурно</w:t>
      </w:r>
      <w:proofErr w:type="spellEnd"/>
      <w:r w:rsidRPr="00AC7310">
        <w:rPr>
          <w:sz w:val="28"/>
          <w:szCs w:val="28"/>
        </w:rPr>
        <w:t xml:space="preserve"> - оздоровительных мероприятий</w:t>
      </w:r>
      <w:r w:rsidR="00F925EE" w:rsidRPr="00AC7310">
        <w:rPr>
          <w:sz w:val="28"/>
          <w:szCs w:val="28"/>
        </w:rPr>
        <w:t>;</w:t>
      </w:r>
    </w:p>
    <w:p w14:paraId="0B0B99B6" w14:textId="77777777" w:rsidR="00135913" w:rsidRPr="00AC7310" w:rsidRDefault="00135913" w:rsidP="00135913">
      <w:pPr>
        <w:jc w:val="both"/>
        <w:rPr>
          <w:color w:val="000000" w:themeColor="text1"/>
        </w:rPr>
      </w:pPr>
      <w:r w:rsidRPr="00AC7310">
        <w:rPr>
          <w:sz w:val="28"/>
          <w:szCs w:val="28"/>
        </w:rPr>
        <w:t xml:space="preserve">- </w:t>
      </w:r>
      <w:r w:rsidRPr="00AC7310">
        <w:rPr>
          <w:color w:val="000000" w:themeColor="text1"/>
          <w:sz w:val="28"/>
          <w:szCs w:val="28"/>
        </w:rPr>
        <w:t>введены в строй новые спортивные сооружения на территории города Рубцовска (спортивные площадки и полоса препятствий МБУ ДО «СШ «Юбилейный», велосипедная дорожка с восточной стороны стадиона «Спарта», введена в строй «умная площадка»),</w:t>
      </w:r>
    </w:p>
    <w:p w14:paraId="5714A419" w14:textId="77777777" w:rsidR="00135913" w:rsidRPr="00AC7310" w:rsidRDefault="00135913" w:rsidP="00135913">
      <w:pPr>
        <w:widowControl w:val="0"/>
        <w:snapToGrid w:val="0"/>
        <w:jc w:val="both"/>
        <w:rPr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ab/>
        <w:t>Отдельные мероприятия Программы проходят по трем подпрограммам.</w:t>
      </w:r>
    </w:p>
    <w:p w14:paraId="4DE829C6" w14:textId="77777777" w:rsidR="00135913" w:rsidRPr="00AC7310" w:rsidRDefault="00135913" w:rsidP="00135913">
      <w:pPr>
        <w:snapToGrid w:val="0"/>
        <w:ind w:firstLine="709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Результаты реализации Программы в 2023 году выражаются через качественные и количественные показатели, а именно:</w:t>
      </w:r>
    </w:p>
    <w:p w14:paraId="5E9770D6" w14:textId="77777777" w:rsidR="00135913" w:rsidRPr="00AC7310" w:rsidRDefault="00135913" w:rsidP="00135913">
      <w:pPr>
        <w:jc w:val="both"/>
        <w:rPr>
          <w:sz w:val="28"/>
          <w:szCs w:val="28"/>
        </w:rPr>
      </w:pPr>
      <w:r w:rsidRPr="00AC7310">
        <w:rPr>
          <w:sz w:val="28"/>
          <w:szCs w:val="28"/>
        </w:rPr>
        <w:t xml:space="preserve">1. 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 составила </w:t>
      </w:r>
      <w:r w:rsidR="0093624E" w:rsidRPr="00AC7310">
        <w:rPr>
          <w:sz w:val="28"/>
          <w:szCs w:val="28"/>
        </w:rPr>
        <w:t>59</w:t>
      </w:r>
      <w:r w:rsidR="004443E3" w:rsidRPr="00AC7310">
        <w:rPr>
          <w:sz w:val="28"/>
          <w:szCs w:val="28"/>
        </w:rPr>
        <w:t>,</w:t>
      </w:r>
      <w:r w:rsidR="0093624E" w:rsidRPr="00AC7310">
        <w:rPr>
          <w:sz w:val="28"/>
          <w:szCs w:val="28"/>
        </w:rPr>
        <w:t>6</w:t>
      </w:r>
      <w:r w:rsidRPr="00AC7310">
        <w:rPr>
          <w:sz w:val="28"/>
          <w:szCs w:val="28"/>
        </w:rPr>
        <w:t>%, что</w:t>
      </w:r>
      <w:r w:rsidR="00371096" w:rsidRPr="00AC7310">
        <w:rPr>
          <w:sz w:val="28"/>
          <w:szCs w:val="28"/>
        </w:rPr>
        <w:t xml:space="preserve"> </w:t>
      </w:r>
      <w:r w:rsidR="00CF4219" w:rsidRPr="00AC7310">
        <w:rPr>
          <w:sz w:val="28"/>
          <w:szCs w:val="28"/>
        </w:rPr>
        <w:t>выше</w:t>
      </w:r>
      <w:r w:rsidR="00371096" w:rsidRPr="00AC7310">
        <w:rPr>
          <w:sz w:val="28"/>
          <w:szCs w:val="28"/>
        </w:rPr>
        <w:t xml:space="preserve"> </w:t>
      </w:r>
      <w:r w:rsidRPr="00AC7310">
        <w:rPr>
          <w:sz w:val="28"/>
          <w:szCs w:val="28"/>
        </w:rPr>
        <w:t>плановой величин</w:t>
      </w:r>
      <w:r w:rsidR="00CF4219" w:rsidRPr="00AC7310">
        <w:rPr>
          <w:sz w:val="28"/>
          <w:szCs w:val="28"/>
        </w:rPr>
        <w:t xml:space="preserve">ы на </w:t>
      </w:r>
      <w:r w:rsidR="0093624E" w:rsidRPr="00AC7310">
        <w:rPr>
          <w:sz w:val="28"/>
          <w:szCs w:val="28"/>
        </w:rPr>
        <w:t>4,0</w:t>
      </w:r>
      <w:r w:rsidR="00CF4219" w:rsidRPr="00AC7310">
        <w:rPr>
          <w:sz w:val="28"/>
          <w:szCs w:val="28"/>
        </w:rPr>
        <w:t xml:space="preserve"> процентных пункта. На увеличение повлияло</w:t>
      </w:r>
      <w:r w:rsidR="00CF4219" w:rsidRPr="00AC7310">
        <w:rPr>
          <w:color w:val="000000" w:themeColor="text1"/>
          <w:sz w:val="28"/>
          <w:szCs w:val="28"/>
        </w:rPr>
        <w:t xml:space="preserve"> введение в строй новых спортивных сооружений на территории города Рубцовска (спортивные площадки и полоса препятствий МБУ ДО «СШ «Юбилейный», </w:t>
      </w:r>
      <w:r w:rsidR="00CF4219" w:rsidRPr="00AC7310">
        <w:rPr>
          <w:color w:val="000000" w:themeColor="text1"/>
          <w:sz w:val="28"/>
          <w:szCs w:val="28"/>
        </w:rPr>
        <w:lastRenderedPageBreak/>
        <w:t>велосипедная дорожка  с восточной стороны стадиона «Спарта», введение в строй «умной площадки»), популяризация активного образа жизни среди населения города</w:t>
      </w:r>
      <w:r w:rsidR="00371096" w:rsidRPr="00AC7310">
        <w:rPr>
          <w:sz w:val="28"/>
          <w:szCs w:val="28"/>
        </w:rPr>
        <w:t>;</w:t>
      </w:r>
    </w:p>
    <w:p w14:paraId="72D0AEC3" w14:textId="77777777" w:rsidR="00135913" w:rsidRPr="00AC7310" w:rsidRDefault="00135913" w:rsidP="00135913">
      <w:pPr>
        <w:jc w:val="both"/>
        <w:rPr>
          <w:sz w:val="28"/>
          <w:szCs w:val="28"/>
        </w:rPr>
      </w:pPr>
      <w:r w:rsidRPr="00AC7310">
        <w:rPr>
          <w:sz w:val="28"/>
          <w:szCs w:val="28"/>
        </w:rPr>
        <w:t>2.Доля лиц, занимающихся по программе спортивной подготовки в организациях ведомственной принадлежности физической культуры и спорта, составила 100,0%, что соответствует плановой величине;</w:t>
      </w:r>
    </w:p>
    <w:p w14:paraId="4ACD53B1" w14:textId="77777777" w:rsidR="00135913" w:rsidRPr="00AC7310" w:rsidRDefault="00135913" w:rsidP="00135913">
      <w:pPr>
        <w:jc w:val="both"/>
        <w:rPr>
          <w:color w:val="000000" w:themeColor="text1"/>
          <w:sz w:val="28"/>
          <w:szCs w:val="28"/>
        </w:rPr>
      </w:pPr>
      <w:r w:rsidRPr="00AC7310">
        <w:rPr>
          <w:sz w:val="28"/>
          <w:szCs w:val="28"/>
        </w:rPr>
        <w:t xml:space="preserve">3. Уровень обеспеченности населения спортивными сооружениями, исходя из единовременной пропускной способности объектов спорта, выше планового показателя на </w:t>
      </w:r>
      <w:r w:rsidR="0093624E" w:rsidRPr="00AC7310">
        <w:rPr>
          <w:sz w:val="28"/>
          <w:szCs w:val="28"/>
        </w:rPr>
        <w:t>14,6</w:t>
      </w:r>
      <w:r w:rsidRPr="00AC7310">
        <w:rPr>
          <w:sz w:val="28"/>
          <w:szCs w:val="28"/>
        </w:rPr>
        <w:t>%</w:t>
      </w:r>
      <w:r w:rsidR="00371096" w:rsidRPr="00AC7310">
        <w:rPr>
          <w:sz w:val="28"/>
          <w:szCs w:val="28"/>
        </w:rPr>
        <w:t>,</w:t>
      </w:r>
      <w:r w:rsidRPr="00AC7310">
        <w:rPr>
          <w:sz w:val="28"/>
          <w:szCs w:val="28"/>
        </w:rPr>
        <w:t xml:space="preserve"> </w:t>
      </w:r>
      <w:r w:rsidRPr="00AC7310">
        <w:rPr>
          <w:color w:val="000000" w:themeColor="text1"/>
          <w:sz w:val="28"/>
          <w:szCs w:val="28"/>
        </w:rPr>
        <w:t>увеличение показателя произошло</w:t>
      </w:r>
      <w:r w:rsidR="00371096" w:rsidRPr="00AC7310">
        <w:rPr>
          <w:color w:val="000000" w:themeColor="text1"/>
          <w:sz w:val="28"/>
          <w:szCs w:val="28"/>
        </w:rPr>
        <w:t xml:space="preserve"> </w:t>
      </w:r>
      <w:r w:rsidRPr="00AC7310">
        <w:rPr>
          <w:color w:val="000000" w:themeColor="text1"/>
          <w:sz w:val="28"/>
          <w:szCs w:val="28"/>
        </w:rPr>
        <w:t>за счет введения в строй новых спортивных сооружений на территории города Рубцовска (спортивные площадки и полоса препятствий МБУ ДО «СШ «Юб</w:t>
      </w:r>
      <w:r w:rsidR="00B747AD" w:rsidRPr="00AC7310">
        <w:rPr>
          <w:color w:val="000000" w:themeColor="text1"/>
          <w:sz w:val="28"/>
          <w:szCs w:val="28"/>
        </w:rPr>
        <w:t xml:space="preserve">илейный», велосипедная дорожка </w:t>
      </w:r>
      <w:r w:rsidRPr="00AC7310">
        <w:rPr>
          <w:color w:val="000000" w:themeColor="text1"/>
          <w:sz w:val="28"/>
          <w:szCs w:val="28"/>
        </w:rPr>
        <w:t xml:space="preserve">с восточной стороны стадиона «Спарта», введение в строй «умной площадки»), популяризации активного образа жизни среди населения города </w:t>
      </w:r>
      <w:r w:rsidRPr="00AC7310">
        <w:rPr>
          <w:sz w:val="28"/>
          <w:szCs w:val="28"/>
        </w:rPr>
        <w:t xml:space="preserve">(план – 59,0%,факт – </w:t>
      </w:r>
      <w:r w:rsidR="0093624E" w:rsidRPr="00AC7310">
        <w:rPr>
          <w:sz w:val="28"/>
          <w:szCs w:val="28"/>
        </w:rPr>
        <w:t>73,6</w:t>
      </w:r>
      <w:r w:rsidRPr="00AC7310">
        <w:rPr>
          <w:sz w:val="28"/>
          <w:szCs w:val="28"/>
        </w:rPr>
        <w:t>%);</w:t>
      </w:r>
    </w:p>
    <w:p w14:paraId="42109A06" w14:textId="77777777" w:rsidR="00135913" w:rsidRPr="00AC7310" w:rsidRDefault="00135913" w:rsidP="00135913">
      <w:pPr>
        <w:jc w:val="both"/>
        <w:rPr>
          <w:sz w:val="28"/>
          <w:szCs w:val="28"/>
        </w:rPr>
      </w:pPr>
      <w:r w:rsidRPr="00AC7310">
        <w:rPr>
          <w:sz w:val="28"/>
          <w:szCs w:val="28"/>
        </w:rPr>
        <w:t>4.Доля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 для занятий физической культурой и спортом,</w:t>
      </w:r>
      <w:r w:rsidR="00371096" w:rsidRPr="00AC7310">
        <w:rPr>
          <w:sz w:val="28"/>
          <w:szCs w:val="28"/>
        </w:rPr>
        <w:t xml:space="preserve"> </w:t>
      </w:r>
      <w:r w:rsidRPr="00AC7310">
        <w:rPr>
          <w:sz w:val="28"/>
          <w:szCs w:val="28"/>
        </w:rPr>
        <w:t xml:space="preserve">составила </w:t>
      </w:r>
      <w:r w:rsidR="0093624E" w:rsidRPr="00AC7310">
        <w:rPr>
          <w:sz w:val="28"/>
          <w:szCs w:val="28"/>
        </w:rPr>
        <w:t>29</w:t>
      </w:r>
      <w:r w:rsidRPr="00AC7310">
        <w:rPr>
          <w:sz w:val="28"/>
          <w:szCs w:val="28"/>
        </w:rPr>
        <w:t>,</w:t>
      </w:r>
      <w:r w:rsidR="0093624E" w:rsidRPr="00AC7310">
        <w:rPr>
          <w:sz w:val="28"/>
          <w:szCs w:val="28"/>
        </w:rPr>
        <w:t>4</w:t>
      </w:r>
      <w:r w:rsidRPr="00AC7310">
        <w:rPr>
          <w:sz w:val="28"/>
          <w:szCs w:val="28"/>
        </w:rPr>
        <w:t xml:space="preserve">%, </w:t>
      </w:r>
      <w:r w:rsidR="0093624E" w:rsidRPr="00AC7310">
        <w:rPr>
          <w:sz w:val="28"/>
          <w:szCs w:val="28"/>
        </w:rPr>
        <w:t xml:space="preserve">выше </w:t>
      </w:r>
      <w:r w:rsidRPr="00AC7310">
        <w:rPr>
          <w:sz w:val="28"/>
          <w:szCs w:val="28"/>
        </w:rPr>
        <w:t>планового</w:t>
      </w:r>
      <w:r w:rsidR="00371096" w:rsidRPr="00AC7310">
        <w:rPr>
          <w:sz w:val="28"/>
          <w:szCs w:val="28"/>
        </w:rPr>
        <w:t xml:space="preserve"> </w:t>
      </w:r>
      <w:r w:rsidRPr="00AC7310">
        <w:rPr>
          <w:sz w:val="28"/>
          <w:szCs w:val="28"/>
        </w:rPr>
        <w:t xml:space="preserve">показателя на </w:t>
      </w:r>
      <w:r w:rsidR="0093624E" w:rsidRPr="00AC7310">
        <w:rPr>
          <w:sz w:val="28"/>
          <w:szCs w:val="28"/>
        </w:rPr>
        <w:t>5</w:t>
      </w:r>
      <w:r w:rsidR="00B747AD" w:rsidRPr="00AC7310">
        <w:rPr>
          <w:sz w:val="28"/>
          <w:szCs w:val="28"/>
        </w:rPr>
        <w:t>,</w:t>
      </w:r>
      <w:r w:rsidR="0093624E" w:rsidRPr="00AC7310">
        <w:rPr>
          <w:sz w:val="28"/>
          <w:szCs w:val="28"/>
        </w:rPr>
        <w:t>7</w:t>
      </w:r>
      <w:r w:rsidR="00371096" w:rsidRPr="00AC7310">
        <w:rPr>
          <w:sz w:val="28"/>
          <w:szCs w:val="28"/>
        </w:rPr>
        <w:t>%</w:t>
      </w:r>
      <w:r w:rsidR="00B747AD" w:rsidRPr="00AC7310">
        <w:rPr>
          <w:sz w:val="28"/>
          <w:szCs w:val="28"/>
        </w:rPr>
        <w:t xml:space="preserve"> </w:t>
      </w:r>
      <w:r w:rsidR="0093624E" w:rsidRPr="00AC7310">
        <w:rPr>
          <w:color w:val="000000" w:themeColor="text1"/>
          <w:sz w:val="28"/>
          <w:szCs w:val="28"/>
        </w:rPr>
        <w:t>увеличение показателя произошло за счет установки спортивного оборудование в тренажерном зале МБУ «С/к «Торпедо»</w:t>
      </w:r>
      <w:r w:rsidR="00B747AD" w:rsidRPr="00AC7310">
        <w:rPr>
          <w:sz w:val="28"/>
          <w:szCs w:val="28"/>
        </w:rPr>
        <w:t>.</w:t>
      </w:r>
    </w:p>
    <w:p w14:paraId="11F1A12A" w14:textId="77777777" w:rsidR="00135913" w:rsidRPr="00AC7310" w:rsidRDefault="00135913" w:rsidP="00135913">
      <w:pPr>
        <w:ind w:firstLine="708"/>
        <w:jc w:val="both"/>
        <w:rPr>
          <w:bCs/>
          <w:sz w:val="28"/>
          <w:szCs w:val="28"/>
        </w:rPr>
      </w:pPr>
      <w:r w:rsidRPr="00AC7310">
        <w:rPr>
          <w:sz w:val="28"/>
          <w:szCs w:val="28"/>
        </w:rPr>
        <w:t xml:space="preserve">Итоги реализации подпрограмм </w:t>
      </w:r>
      <w:r w:rsidRPr="00AC7310">
        <w:rPr>
          <w:bCs/>
          <w:sz w:val="28"/>
          <w:szCs w:val="28"/>
        </w:rPr>
        <w:t>в</w:t>
      </w:r>
      <w:r w:rsidRPr="00AC7310">
        <w:rPr>
          <w:sz w:val="28"/>
          <w:szCs w:val="28"/>
        </w:rPr>
        <w:t xml:space="preserve"> отчетном году определяются по </w:t>
      </w:r>
      <w:r w:rsidRPr="00AC7310">
        <w:rPr>
          <w:bCs/>
          <w:sz w:val="28"/>
          <w:szCs w:val="28"/>
        </w:rPr>
        <w:t>результативности выполнения подпрограммных мероприятий и уровню достижения показателей, а именно:</w:t>
      </w:r>
    </w:p>
    <w:p w14:paraId="7DC07895" w14:textId="77777777" w:rsidR="00135913" w:rsidRPr="00AC7310" w:rsidRDefault="00135913" w:rsidP="00135913">
      <w:pPr>
        <w:ind w:firstLine="708"/>
        <w:jc w:val="both"/>
        <w:rPr>
          <w:sz w:val="28"/>
          <w:szCs w:val="28"/>
        </w:rPr>
      </w:pPr>
      <w:r w:rsidRPr="00AC7310">
        <w:rPr>
          <w:bCs/>
          <w:sz w:val="28"/>
          <w:szCs w:val="28"/>
        </w:rPr>
        <w:t xml:space="preserve">по подпрограмме </w:t>
      </w:r>
      <w:r w:rsidRPr="00AC7310">
        <w:rPr>
          <w:sz w:val="28"/>
          <w:szCs w:val="28"/>
        </w:rPr>
        <w:t>1. «Развитие физической культуры и массового спорта, формирование здорового образа жизни у населения города Рубцовска»:</w:t>
      </w:r>
    </w:p>
    <w:p w14:paraId="5BDEF266" w14:textId="77777777" w:rsidR="00135913" w:rsidRPr="00AC7310" w:rsidRDefault="00135913" w:rsidP="00135913">
      <w:pPr>
        <w:ind w:firstLine="30"/>
        <w:jc w:val="both"/>
      </w:pPr>
      <w:r w:rsidRPr="00AC7310">
        <w:rPr>
          <w:sz w:val="28"/>
          <w:szCs w:val="28"/>
        </w:rPr>
        <w:t xml:space="preserve">1.Доля детей и молодежи (возраст 3-29 лет), систематически занимающихся физической культурой и спортом, в общей численности детей и молодежи соответствует </w:t>
      </w:r>
      <w:r w:rsidRPr="00AC7310">
        <w:rPr>
          <w:color w:val="000000" w:themeColor="text1"/>
          <w:sz w:val="28"/>
          <w:szCs w:val="28"/>
        </w:rPr>
        <w:t xml:space="preserve">плану - 94,2 %, факт - </w:t>
      </w:r>
      <w:r w:rsidRPr="00AC7310">
        <w:rPr>
          <w:sz w:val="28"/>
          <w:szCs w:val="28"/>
        </w:rPr>
        <w:t>94,2</w:t>
      </w:r>
      <w:r w:rsidRPr="00AC7310">
        <w:rPr>
          <w:color w:val="000000" w:themeColor="text1"/>
          <w:sz w:val="28"/>
          <w:szCs w:val="28"/>
        </w:rPr>
        <w:t>%;</w:t>
      </w:r>
    </w:p>
    <w:p w14:paraId="13062014" w14:textId="77777777" w:rsidR="00135913" w:rsidRPr="00AC7310" w:rsidRDefault="00135913" w:rsidP="00135913">
      <w:pPr>
        <w:jc w:val="both"/>
        <w:rPr>
          <w:bCs/>
          <w:sz w:val="28"/>
          <w:szCs w:val="28"/>
        </w:rPr>
      </w:pPr>
      <w:r w:rsidRPr="00AC7310">
        <w:rPr>
          <w:bCs/>
          <w:sz w:val="28"/>
          <w:szCs w:val="28"/>
        </w:rPr>
        <w:t>2.</w:t>
      </w:r>
      <w:r w:rsidRPr="00AC7310">
        <w:rPr>
          <w:sz w:val="28"/>
          <w:szCs w:val="28"/>
        </w:rPr>
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</w:r>
      <w:r w:rsidR="00371096" w:rsidRPr="00AC7310">
        <w:rPr>
          <w:sz w:val="28"/>
          <w:szCs w:val="28"/>
        </w:rPr>
        <w:t xml:space="preserve"> </w:t>
      </w:r>
      <w:r w:rsidR="0093624E" w:rsidRPr="00AC7310">
        <w:rPr>
          <w:sz w:val="28"/>
          <w:szCs w:val="28"/>
        </w:rPr>
        <w:t xml:space="preserve">соответствует </w:t>
      </w:r>
      <w:r w:rsidR="0093624E" w:rsidRPr="00AC7310">
        <w:rPr>
          <w:color w:val="000000" w:themeColor="text1"/>
          <w:sz w:val="28"/>
          <w:szCs w:val="28"/>
        </w:rPr>
        <w:t xml:space="preserve">плану </w:t>
      </w:r>
      <w:r w:rsidRPr="00AC7310">
        <w:rPr>
          <w:color w:val="000000" w:themeColor="text1"/>
          <w:sz w:val="28"/>
          <w:szCs w:val="28"/>
        </w:rPr>
        <w:t xml:space="preserve">(план -50,0 %, факт </w:t>
      </w:r>
      <w:r w:rsidR="0093624E" w:rsidRPr="00AC7310">
        <w:rPr>
          <w:color w:val="000000" w:themeColor="text1"/>
          <w:sz w:val="28"/>
          <w:szCs w:val="28"/>
        </w:rPr>
        <w:t>–</w:t>
      </w:r>
      <w:r w:rsidRPr="00AC7310">
        <w:rPr>
          <w:color w:val="000000" w:themeColor="text1"/>
          <w:sz w:val="28"/>
          <w:szCs w:val="28"/>
        </w:rPr>
        <w:t xml:space="preserve"> </w:t>
      </w:r>
      <w:r w:rsidR="0093624E" w:rsidRPr="00AC7310">
        <w:rPr>
          <w:color w:val="000000" w:themeColor="text1"/>
          <w:sz w:val="28"/>
          <w:szCs w:val="28"/>
        </w:rPr>
        <w:t>50,0</w:t>
      </w:r>
      <w:r w:rsidRPr="00AC7310">
        <w:rPr>
          <w:color w:val="000000" w:themeColor="text1"/>
          <w:sz w:val="28"/>
          <w:szCs w:val="28"/>
        </w:rPr>
        <w:t xml:space="preserve"> %.);</w:t>
      </w:r>
    </w:p>
    <w:p w14:paraId="6D095DC1" w14:textId="77777777" w:rsidR="00135913" w:rsidRPr="00AC7310" w:rsidRDefault="00135913" w:rsidP="00135913">
      <w:pPr>
        <w:jc w:val="both"/>
        <w:rPr>
          <w:color w:val="000000" w:themeColor="text1"/>
          <w:sz w:val="28"/>
          <w:szCs w:val="28"/>
        </w:rPr>
      </w:pPr>
      <w:r w:rsidRPr="00AC7310">
        <w:rPr>
          <w:bCs/>
          <w:sz w:val="28"/>
          <w:szCs w:val="28"/>
        </w:rPr>
        <w:t>3</w:t>
      </w:r>
      <w:r w:rsidRPr="00AC7310">
        <w:rPr>
          <w:bCs/>
          <w:color w:val="000000" w:themeColor="text1"/>
          <w:sz w:val="28"/>
          <w:szCs w:val="28"/>
        </w:rPr>
        <w:t>.</w:t>
      </w:r>
      <w:r w:rsidRPr="00AC7310">
        <w:rPr>
          <w:color w:val="000000" w:themeColor="text1"/>
          <w:sz w:val="28"/>
          <w:szCs w:val="28"/>
        </w:rPr>
        <w:t xml:space="preserve"> Доля граждан старшего возраста (женщины: 55-79 года, мужчины: 60-79 лет), систематически занимающиеся физической культурой и спортом, в общей численности граждан старшего возраста</w:t>
      </w:r>
      <w:r w:rsidR="00371096" w:rsidRPr="00AC7310">
        <w:rPr>
          <w:color w:val="000000" w:themeColor="text1"/>
          <w:sz w:val="28"/>
          <w:szCs w:val="28"/>
        </w:rPr>
        <w:t xml:space="preserve"> </w:t>
      </w:r>
      <w:r w:rsidR="0093624E" w:rsidRPr="00AC7310">
        <w:rPr>
          <w:sz w:val="28"/>
          <w:szCs w:val="28"/>
        </w:rPr>
        <w:t xml:space="preserve">соответствует </w:t>
      </w:r>
      <w:r w:rsidR="0093624E" w:rsidRPr="00AC7310">
        <w:rPr>
          <w:color w:val="000000" w:themeColor="text1"/>
          <w:sz w:val="28"/>
          <w:szCs w:val="28"/>
        </w:rPr>
        <w:t xml:space="preserve">плану </w:t>
      </w:r>
      <w:r w:rsidRPr="00AC7310">
        <w:rPr>
          <w:color w:val="000000" w:themeColor="text1"/>
          <w:sz w:val="28"/>
          <w:szCs w:val="28"/>
        </w:rPr>
        <w:t>(план - 19,0 %, факт –</w:t>
      </w:r>
      <w:r w:rsidR="0093624E" w:rsidRPr="00AC7310">
        <w:rPr>
          <w:color w:val="000000" w:themeColor="text1"/>
          <w:sz w:val="28"/>
          <w:szCs w:val="28"/>
        </w:rPr>
        <w:t>19,0</w:t>
      </w:r>
      <w:r w:rsidRPr="00AC7310">
        <w:rPr>
          <w:color w:val="000000" w:themeColor="text1"/>
          <w:sz w:val="28"/>
          <w:szCs w:val="28"/>
        </w:rPr>
        <w:t>%.);</w:t>
      </w:r>
    </w:p>
    <w:p w14:paraId="1B5EA1B0" w14:textId="77777777" w:rsidR="00135913" w:rsidRPr="00AC7310" w:rsidRDefault="00135913" w:rsidP="00135913">
      <w:pPr>
        <w:ind w:firstLine="708"/>
        <w:jc w:val="both"/>
        <w:rPr>
          <w:sz w:val="28"/>
          <w:szCs w:val="28"/>
        </w:rPr>
      </w:pPr>
      <w:r w:rsidRPr="00AC7310">
        <w:rPr>
          <w:bCs/>
          <w:sz w:val="28"/>
          <w:szCs w:val="28"/>
        </w:rPr>
        <w:t>по подпрограмме 2.</w:t>
      </w:r>
      <w:r w:rsidRPr="00AC7310">
        <w:rPr>
          <w:sz w:val="28"/>
          <w:szCs w:val="28"/>
        </w:rPr>
        <w:t xml:space="preserve"> «Развитие системы подготовки спортивного резерва и спорта высших достижений в городе Рубцовске»:</w:t>
      </w:r>
    </w:p>
    <w:p w14:paraId="186D980F" w14:textId="77777777" w:rsidR="00135913" w:rsidRPr="00AC7310" w:rsidRDefault="00135913" w:rsidP="00135913">
      <w:pPr>
        <w:jc w:val="both"/>
        <w:rPr>
          <w:sz w:val="28"/>
          <w:szCs w:val="28"/>
        </w:rPr>
      </w:pPr>
      <w:r w:rsidRPr="00AC7310">
        <w:rPr>
          <w:sz w:val="28"/>
          <w:szCs w:val="28"/>
        </w:rPr>
        <w:t>1. Доля спортсменов–разрядников в общем количестве лиц, занимающихся в системе спортивных школ,снизилась на 1,9% (план – 34%, факт -32,1%);</w:t>
      </w:r>
    </w:p>
    <w:p w14:paraId="3F6F36FD" w14:textId="77777777" w:rsidR="00135913" w:rsidRPr="00AC7310" w:rsidRDefault="00135913" w:rsidP="00135913">
      <w:pPr>
        <w:ind w:firstLine="709"/>
        <w:jc w:val="both"/>
        <w:rPr>
          <w:sz w:val="28"/>
          <w:szCs w:val="28"/>
        </w:rPr>
      </w:pPr>
      <w:r w:rsidRPr="00AC7310">
        <w:rPr>
          <w:sz w:val="28"/>
          <w:szCs w:val="28"/>
        </w:rPr>
        <w:t>по подпрограмме 3. «Развитие спортивных клубов в городе Рубцовске»:</w:t>
      </w:r>
    </w:p>
    <w:p w14:paraId="289D62F3" w14:textId="77777777" w:rsidR="00135913" w:rsidRPr="00AC7310" w:rsidRDefault="00135913" w:rsidP="00135913">
      <w:pPr>
        <w:jc w:val="both"/>
        <w:rPr>
          <w:bCs/>
          <w:sz w:val="28"/>
          <w:szCs w:val="28"/>
        </w:rPr>
      </w:pPr>
      <w:r w:rsidRPr="00AC7310">
        <w:rPr>
          <w:sz w:val="28"/>
          <w:szCs w:val="28"/>
        </w:rPr>
        <w:t>1. Количество мероприятий, проведенных на объектах МБУ С/к «Торпедо», составило 85,</w:t>
      </w:r>
      <w:r w:rsidR="007E0701" w:rsidRPr="00AC7310">
        <w:rPr>
          <w:sz w:val="28"/>
          <w:szCs w:val="28"/>
        </w:rPr>
        <w:t>5</w:t>
      </w:r>
      <w:r w:rsidRPr="00AC7310">
        <w:rPr>
          <w:sz w:val="28"/>
          <w:szCs w:val="28"/>
        </w:rPr>
        <w:t>%от плана;</w:t>
      </w:r>
    </w:p>
    <w:p w14:paraId="38E9D25A" w14:textId="77777777" w:rsidR="00135913" w:rsidRPr="00AC7310" w:rsidRDefault="00135913" w:rsidP="00135913">
      <w:pPr>
        <w:jc w:val="both"/>
        <w:rPr>
          <w:sz w:val="28"/>
          <w:szCs w:val="28"/>
        </w:rPr>
      </w:pPr>
      <w:r w:rsidRPr="00AC7310">
        <w:rPr>
          <w:sz w:val="28"/>
          <w:szCs w:val="28"/>
        </w:rPr>
        <w:lastRenderedPageBreak/>
        <w:t>2. Количество занимающихся в дворовых спортивных клубах снизилось и составило ниже запланированного на 144 человека</w:t>
      </w:r>
      <w:r w:rsidR="00371096" w:rsidRPr="00AC7310">
        <w:rPr>
          <w:sz w:val="28"/>
          <w:szCs w:val="28"/>
        </w:rPr>
        <w:t xml:space="preserve"> (план – 380 чел, факт -236 чел);</w:t>
      </w:r>
    </w:p>
    <w:p w14:paraId="7D37AADF" w14:textId="77777777" w:rsidR="00135913" w:rsidRPr="00AC7310" w:rsidRDefault="00135913" w:rsidP="00135913">
      <w:pPr>
        <w:jc w:val="both"/>
        <w:rPr>
          <w:sz w:val="28"/>
          <w:szCs w:val="28"/>
        </w:rPr>
      </w:pPr>
      <w:r w:rsidRPr="00AC7310">
        <w:rPr>
          <w:sz w:val="28"/>
          <w:szCs w:val="28"/>
        </w:rPr>
        <w:t>3. 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ГТО, ниже планового показателя на 16</w:t>
      </w:r>
      <w:r w:rsidR="006B76DE" w:rsidRPr="00AC7310">
        <w:rPr>
          <w:sz w:val="28"/>
          <w:szCs w:val="28"/>
        </w:rPr>
        <w:t>,</w:t>
      </w:r>
      <w:r w:rsidRPr="00AC7310">
        <w:rPr>
          <w:sz w:val="28"/>
          <w:szCs w:val="28"/>
        </w:rPr>
        <w:t>8% (план – 50%, факт – 33,2%);</w:t>
      </w:r>
    </w:p>
    <w:p w14:paraId="5BA32798" w14:textId="77777777" w:rsidR="00135913" w:rsidRPr="00AC7310" w:rsidRDefault="00135913" w:rsidP="00135913">
      <w:pPr>
        <w:jc w:val="both"/>
        <w:rPr>
          <w:sz w:val="28"/>
          <w:szCs w:val="28"/>
        </w:rPr>
      </w:pPr>
      <w:r w:rsidRPr="00AC7310">
        <w:rPr>
          <w:sz w:val="28"/>
          <w:szCs w:val="28"/>
        </w:rPr>
        <w:t>4. 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«ГТО», выше планового показателя на 26,5% (план – 68,0%, факт – 94,5%).</w:t>
      </w:r>
    </w:p>
    <w:p w14:paraId="1D32D25B" w14:textId="0790B614" w:rsidR="00135913" w:rsidRPr="00AC7310" w:rsidRDefault="00135913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AC7310">
        <w:rPr>
          <w:color w:val="000000" w:themeColor="text1"/>
          <w:sz w:val="28"/>
          <w:szCs w:val="28"/>
        </w:rPr>
        <w:t xml:space="preserve">Согласно методике оценки эффективности муниципальных программ комплексная </w:t>
      </w:r>
      <w:r w:rsidRPr="00AC7310">
        <w:rPr>
          <w:sz w:val="28"/>
          <w:szCs w:val="28"/>
        </w:rPr>
        <w:t>оценка</w:t>
      </w:r>
      <w:r w:rsidRPr="00AC7310">
        <w:rPr>
          <w:color w:val="000000" w:themeColor="text1"/>
          <w:sz w:val="28"/>
          <w:szCs w:val="28"/>
        </w:rPr>
        <w:t xml:space="preserve"> эффективности данной Программы за 2023 год </w:t>
      </w:r>
      <w:r w:rsidRPr="00AC7310">
        <w:rPr>
          <w:sz w:val="28"/>
          <w:szCs w:val="28"/>
        </w:rPr>
        <w:t xml:space="preserve">составила </w:t>
      </w:r>
      <w:r w:rsidR="003634F8" w:rsidRPr="00AC7310">
        <w:rPr>
          <w:color w:val="000000" w:themeColor="text1"/>
          <w:sz w:val="28"/>
          <w:szCs w:val="28"/>
        </w:rPr>
        <w:t>97,5</w:t>
      </w:r>
      <w:r w:rsidRPr="00AC7310">
        <w:rPr>
          <w:sz w:val="28"/>
          <w:szCs w:val="28"/>
        </w:rPr>
        <w:t>%, что является высоким уровнем эффективности, так как находится в диапазоне от 90 до 100%.</w:t>
      </w:r>
    </w:p>
    <w:p w14:paraId="41BCA242" w14:textId="77777777" w:rsidR="00135913" w:rsidRPr="00AC7310" w:rsidRDefault="00135913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7CA99677" w14:textId="77777777" w:rsidR="00135913" w:rsidRPr="00AC7310" w:rsidRDefault="00135913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0FE40EE" w14:textId="77777777" w:rsidR="00135913" w:rsidRPr="00AC7310" w:rsidRDefault="00135913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050D9AF2" w14:textId="77777777" w:rsidR="00344F17" w:rsidRPr="00AC7310" w:rsidRDefault="00344F17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75FDD708" w14:textId="77777777" w:rsidR="00371096" w:rsidRPr="00AC7310" w:rsidRDefault="00371096" w:rsidP="00135913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262F32B0" w14:textId="77777777" w:rsidR="00135913" w:rsidRPr="00AC7310" w:rsidRDefault="00135913" w:rsidP="00135913">
      <w:pPr>
        <w:pStyle w:val="a3"/>
        <w:spacing w:before="0" w:beforeAutospacing="0" w:after="0" w:afterAutospacing="0"/>
        <w:rPr>
          <w:sz w:val="28"/>
          <w:szCs w:val="28"/>
        </w:rPr>
      </w:pPr>
      <w:r w:rsidRPr="00AC7310">
        <w:rPr>
          <w:sz w:val="28"/>
          <w:szCs w:val="28"/>
        </w:rPr>
        <w:t xml:space="preserve">Начальник МКУ «Управление культуры, </w:t>
      </w:r>
    </w:p>
    <w:p w14:paraId="7BB84940" w14:textId="77777777" w:rsidR="00135913" w:rsidRPr="00AC7310" w:rsidRDefault="00135913" w:rsidP="00135913">
      <w:pPr>
        <w:pStyle w:val="a3"/>
        <w:spacing w:before="0" w:beforeAutospacing="0" w:after="0" w:afterAutospacing="0"/>
        <w:rPr>
          <w:sz w:val="28"/>
          <w:szCs w:val="28"/>
        </w:rPr>
      </w:pPr>
      <w:r w:rsidRPr="00AC7310">
        <w:rPr>
          <w:sz w:val="28"/>
          <w:szCs w:val="28"/>
        </w:rPr>
        <w:t xml:space="preserve">спорта и молодежной политики»    </w:t>
      </w:r>
    </w:p>
    <w:p w14:paraId="67DF08BE" w14:textId="77777777" w:rsidR="00135913" w:rsidRPr="00AC7310" w:rsidRDefault="00135913" w:rsidP="00135913">
      <w:pPr>
        <w:pStyle w:val="a3"/>
        <w:spacing w:before="0" w:beforeAutospacing="0" w:after="0" w:afterAutospacing="0"/>
        <w:rPr>
          <w:sz w:val="28"/>
          <w:szCs w:val="28"/>
        </w:rPr>
      </w:pPr>
      <w:r w:rsidRPr="00AC7310">
        <w:rPr>
          <w:sz w:val="28"/>
          <w:szCs w:val="28"/>
        </w:rPr>
        <w:t>г. Рубцовска</w:t>
      </w:r>
      <w:r w:rsidRPr="00AC7310">
        <w:rPr>
          <w:sz w:val="28"/>
          <w:szCs w:val="28"/>
        </w:rPr>
        <w:tab/>
      </w:r>
      <w:r w:rsidRPr="00AC7310">
        <w:rPr>
          <w:sz w:val="28"/>
          <w:szCs w:val="28"/>
        </w:rPr>
        <w:tab/>
      </w:r>
      <w:r w:rsidRPr="00AC7310">
        <w:rPr>
          <w:sz w:val="28"/>
          <w:szCs w:val="28"/>
        </w:rPr>
        <w:tab/>
      </w:r>
      <w:r w:rsidRPr="00AC7310">
        <w:rPr>
          <w:sz w:val="28"/>
          <w:szCs w:val="28"/>
        </w:rPr>
        <w:tab/>
      </w:r>
      <w:r w:rsidRPr="00AC7310">
        <w:rPr>
          <w:sz w:val="28"/>
          <w:szCs w:val="28"/>
        </w:rPr>
        <w:tab/>
      </w:r>
      <w:r w:rsidRPr="00AC7310">
        <w:rPr>
          <w:sz w:val="28"/>
          <w:szCs w:val="28"/>
        </w:rPr>
        <w:tab/>
      </w:r>
      <w:r w:rsidRPr="00AC7310">
        <w:rPr>
          <w:sz w:val="28"/>
          <w:szCs w:val="28"/>
        </w:rPr>
        <w:tab/>
      </w:r>
      <w:r w:rsidRPr="00AC7310">
        <w:rPr>
          <w:sz w:val="28"/>
          <w:szCs w:val="28"/>
        </w:rPr>
        <w:tab/>
      </w:r>
      <w:r w:rsidRPr="00AC7310">
        <w:rPr>
          <w:sz w:val="28"/>
          <w:szCs w:val="28"/>
        </w:rPr>
        <w:tab/>
        <w:t xml:space="preserve">М.А.Зорина </w:t>
      </w:r>
    </w:p>
    <w:p w14:paraId="725F61D3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5038BEB5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2BF904B1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0B35B31A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262493C9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6446475B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772C56E1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7B0DFA5C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624A88BE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606CBB76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466080EC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7F3EBC84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24D30B8A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4F6E8313" w14:textId="77777777" w:rsidR="00135913" w:rsidRPr="00AC7310" w:rsidRDefault="00135913" w:rsidP="00135913">
      <w:pPr>
        <w:ind w:right="-6" w:firstLine="600"/>
        <w:jc w:val="both"/>
        <w:rPr>
          <w:sz w:val="28"/>
          <w:szCs w:val="28"/>
        </w:rPr>
      </w:pPr>
    </w:p>
    <w:p w14:paraId="5DA756DA" w14:textId="77777777" w:rsidR="00135913" w:rsidRPr="00AC7310" w:rsidRDefault="00135913" w:rsidP="00135913">
      <w:pPr>
        <w:ind w:right="-6"/>
        <w:jc w:val="both"/>
        <w:rPr>
          <w:sz w:val="20"/>
          <w:szCs w:val="20"/>
        </w:rPr>
      </w:pPr>
      <w:r w:rsidRPr="00AC7310">
        <w:rPr>
          <w:sz w:val="20"/>
          <w:szCs w:val="20"/>
        </w:rPr>
        <w:t xml:space="preserve">Санькова Мария Николаевна </w:t>
      </w:r>
    </w:p>
    <w:p w14:paraId="77BBD90F" w14:textId="77777777" w:rsidR="00135913" w:rsidRPr="00AC7310" w:rsidRDefault="00135913" w:rsidP="00135913">
      <w:pPr>
        <w:ind w:right="-6"/>
        <w:jc w:val="both"/>
        <w:rPr>
          <w:sz w:val="20"/>
          <w:szCs w:val="20"/>
        </w:rPr>
      </w:pPr>
      <w:r w:rsidRPr="00AC7310">
        <w:rPr>
          <w:sz w:val="20"/>
          <w:szCs w:val="20"/>
        </w:rPr>
        <w:t>78-059</w:t>
      </w:r>
    </w:p>
    <w:p w14:paraId="7C831BEB" w14:textId="77777777" w:rsidR="00135913" w:rsidRDefault="00135913" w:rsidP="00135913">
      <w:pPr>
        <w:ind w:right="-6"/>
        <w:jc w:val="both"/>
        <w:rPr>
          <w:b/>
          <w:color w:val="000000" w:themeColor="text1"/>
        </w:rPr>
      </w:pPr>
    </w:p>
    <w:p w14:paraId="5B8EF608" w14:textId="77777777" w:rsidR="00756E05" w:rsidRDefault="00756E05" w:rsidP="00135913">
      <w:pPr>
        <w:ind w:right="-6"/>
        <w:jc w:val="both"/>
        <w:rPr>
          <w:b/>
          <w:color w:val="000000" w:themeColor="text1"/>
        </w:rPr>
      </w:pPr>
    </w:p>
    <w:p w14:paraId="7D5099E9" w14:textId="77777777" w:rsidR="00756E05" w:rsidRPr="00AC7310" w:rsidRDefault="00756E05" w:rsidP="00135913">
      <w:pPr>
        <w:ind w:right="-6"/>
        <w:jc w:val="both"/>
        <w:rPr>
          <w:b/>
          <w:color w:val="000000" w:themeColor="text1"/>
        </w:rPr>
      </w:pPr>
    </w:p>
    <w:p w14:paraId="4CD2EFCB" w14:textId="77777777" w:rsidR="006B76DE" w:rsidRPr="00AC7310" w:rsidRDefault="00135913" w:rsidP="006B76DE">
      <w:pPr>
        <w:ind w:firstLine="708"/>
        <w:jc w:val="center"/>
        <w:rPr>
          <w:b/>
          <w:color w:val="000000" w:themeColor="text1"/>
        </w:rPr>
      </w:pPr>
      <w:r w:rsidRPr="00AC7310">
        <w:rPr>
          <w:b/>
          <w:color w:val="000000" w:themeColor="text1"/>
        </w:rPr>
        <w:lastRenderedPageBreak/>
        <w:t>Комплексная оценка</w:t>
      </w:r>
    </w:p>
    <w:p w14:paraId="53462E77" w14:textId="77777777" w:rsidR="006B76DE" w:rsidRPr="00AC7310" w:rsidRDefault="006B76DE" w:rsidP="006B76DE">
      <w:pPr>
        <w:ind w:firstLine="708"/>
        <w:jc w:val="center"/>
        <w:rPr>
          <w:b/>
          <w:color w:val="000000" w:themeColor="text1"/>
        </w:rPr>
      </w:pPr>
      <w:r w:rsidRPr="00AC7310">
        <w:rPr>
          <w:b/>
          <w:color w:val="000000" w:themeColor="text1"/>
        </w:rPr>
        <w:t>э</w:t>
      </w:r>
      <w:r w:rsidR="00135913" w:rsidRPr="00AC7310">
        <w:rPr>
          <w:b/>
          <w:color w:val="000000" w:themeColor="text1"/>
        </w:rPr>
        <w:t>ффективностиреализации муниципальной программы</w:t>
      </w:r>
    </w:p>
    <w:p w14:paraId="46715E67" w14:textId="77777777" w:rsidR="00135913" w:rsidRPr="00AC7310" w:rsidRDefault="00135913" w:rsidP="006B76DE">
      <w:pPr>
        <w:jc w:val="center"/>
        <w:rPr>
          <w:b/>
          <w:color w:val="000000" w:themeColor="text1"/>
        </w:rPr>
      </w:pPr>
      <w:r w:rsidRPr="00AC7310">
        <w:rPr>
          <w:b/>
          <w:color w:val="000000" w:themeColor="text1"/>
        </w:rPr>
        <w:t>«Развитие физической культуры и спорта</w:t>
      </w:r>
    </w:p>
    <w:p w14:paraId="063F60BA" w14:textId="77777777" w:rsidR="00135913" w:rsidRPr="00AC7310" w:rsidRDefault="00135913" w:rsidP="006B76DE">
      <w:pPr>
        <w:jc w:val="center"/>
        <w:rPr>
          <w:b/>
          <w:color w:val="000000" w:themeColor="text1"/>
        </w:rPr>
      </w:pPr>
      <w:r w:rsidRPr="00AC7310">
        <w:rPr>
          <w:b/>
          <w:color w:val="000000" w:themeColor="text1"/>
        </w:rPr>
        <w:t>в городе Рубцовске»</w:t>
      </w:r>
    </w:p>
    <w:p w14:paraId="486E61BD" w14:textId="77777777" w:rsidR="00135913" w:rsidRPr="00AC7310" w:rsidRDefault="00135913" w:rsidP="006B76DE">
      <w:pPr>
        <w:jc w:val="center"/>
        <w:rPr>
          <w:b/>
          <w:color w:val="000000" w:themeColor="text1"/>
        </w:rPr>
      </w:pPr>
      <w:r w:rsidRPr="00AC7310">
        <w:rPr>
          <w:b/>
          <w:color w:val="000000" w:themeColor="text1"/>
        </w:rPr>
        <w:t>за 2023 год</w:t>
      </w:r>
    </w:p>
    <w:p w14:paraId="4DA862E8" w14:textId="77777777" w:rsidR="00135913" w:rsidRPr="00AC7310" w:rsidRDefault="00135913" w:rsidP="006B76DE">
      <w:pPr>
        <w:jc w:val="center"/>
        <w:rPr>
          <w:b/>
          <w:color w:val="000000" w:themeColor="text1"/>
          <w:u w:val="single"/>
          <w:lang w:eastAsia="en-US"/>
        </w:rPr>
      </w:pPr>
    </w:p>
    <w:p w14:paraId="4FE7308D" w14:textId="77777777" w:rsidR="00135913" w:rsidRPr="00AC7310" w:rsidRDefault="00135913" w:rsidP="00135913">
      <w:pPr>
        <w:jc w:val="both"/>
        <w:rPr>
          <w:b/>
          <w:color w:val="000000" w:themeColor="text1"/>
          <w:u w:val="single"/>
          <w:lang w:eastAsia="en-US"/>
        </w:rPr>
      </w:pPr>
    </w:p>
    <w:p w14:paraId="733E7BFE" w14:textId="77777777" w:rsidR="00135913" w:rsidRPr="00AC7310" w:rsidRDefault="00135913" w:rsidP="00135913">
      <w:pPr>
        <w:pStyle w:val="a4"/>
        <w:numPr>
          <w:ilvl w:val="0"/>
          <w:numId w:val="1"/>
        </w:numPr>
        <w:ind w:left="0" w:firstLine="0"/>
        <w:jc w:val="both"/>
        <w:rPr>
          <w:b/>
          <w:color w:val="000000" w:themeColor="text1"/>
        </w:rPr>
      </w:pPr>
      <w:r w:rsidRPr="00AC7310">
        <w:rPr>
          <w:b/>
          <w:color w:val="000000" w:themeColor="text1"/>
        </w:rPr>
        <w:t>Оценка степени достижения целей и решения задач программы:</w:t>
      </w:r>
    </w:p>
    <w:p w14:paraId="3F27B942" w14:textId="77777777" w:rsidR="00135913" w:rsidRPr="00AC7310" w:rsidRDefault="00135913" w:rsidP="00135913">
      <w:pPr>
        <w:pStyle w:val="a4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m</w:t>
      </w:r>
    </w:p>
    <w:p w14:paraId="71FAE7B9" w14:textId="01AFB44B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Cel = (1/m) *</w:t>
      </w:r>
      <w:r w:rsidRPr="00AC7310">
        <w:rPr>
          <w:rFonts w:eastAsia="SimHei"/>
          <w:color w:val="000000" w:themeColor="text1"/>
          <w:lang w:val="en-US"/>
        </w:rPr>
        <w:t xml:space="preserve">Σ </w:t>
      </w:r>
      <w:r w:rsidRPr="00AC7310">
        <w:rPr>
          <w:color w:val="000000" w:themeColor="text1"/>
          <w:lang w:val="en-US"/>
        </w:rPr>
        <w:t>(Si) = 1/12*</w:t>
      </w:r>
      <w:r w:rsidR="003634F8" w:rsidRPr="00AC7310">
        <w:rPr>
          <w:color w:val="000000" w:themeColor="text1"/>
          <w:lang w:val="en-US"/>
        </w:rPr>
        <w:t>1108,4</w:t>
      </w:r>
      <w:r w:rsidRPr="00AC7310">
        <w:rPr>
          <w:color w:val="000000" w:themeColor="text1"/>
          <w:lang w:val="en-US"/>
        </w:rPr>
        <w:t xml:space="preserve"> </w:t>
      </w:r>
      <w:proofErr w:type="gramStart"/>
      <w:r w:rsidRPr="00AC7310">
        <w:rPr>
          <w:color w:val="000000" w:themeColor="text1"/>
          <w:lang w:val="en-US"/>
        </w:rPr>
        <w:t xml:space="preserve">= </w:t>
      </w:r>
      <w:r w:rsidR="003634F8" w:rsidRPr="00AC7310">
        <w:rPr>
          <w:color w:val="000000" w:themeColor="text1"/>
          <w:lang w:val="en-US"/>
        </w:rPr>
        <w:t xml:space="preserve"> 92</w:t>
      </w:r>
      <w:proofErr w:type="gramEnd"/>
      <w:r w:rsidR="003634F8" w:rsidRPr="00AC7310">
        <w:rPr>
          <w:color w:val="000000" w:themeColor="text1"/>
          <w:lang w:val="en-US"/>
        </w:rPr>
        <w:t>,4</w:t>
      </w:r>
      <w:r w:rsidRPr="00AC7310">
        <w:rPr>
          <w:color w:val="000000" w:themeColor="text1"/>
          <w:lang w:val="en-US"/>
        </w:rPr>
        <w:t xml:space="preserve">% </w:t>
      </w:r>
    </w:p>
    <w:p w14:paraId="4198A0BD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m=12</w:t>
      </w:r>
    </w:p>
    <w:p w14:paraId="175B484E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i </w:t>
      </w:r>
      <w:r w:rsidRPr="00AC7310">
        <w:rPr>
          <w:color w:val="000000" w:themeColor="text1"/>
          <w:lang w:val="en-US"/>
        </w:rPr>
        <w:t>= F</w:t>
      </w:r>
      <w:r w:rsidRPr="00AC7310">
        <w:rPr>
          <w:color w:val="000000" w:themeColor="text1"/>
          <w:vertAlign w:val="subscript"/>
          <w:lang w:val="en-US"/>
        </w:rPr>
        <w:t>i</w:t>
      </w:r>
      <w:r w:rsidRPr="00AC7310">
        <w:rPr>
          <w:color w:val="000000" w:themeColor="text1"/>
          <w:lang w:val="en-US"/>
        </w:rPr>
        <w:t>/P</w:t>
      </w:r>
      <w:r w:rsidRPr="00AC7310">
        <w:rPr>
          <w:color w:val="000000" w:themeColor="text1"/>
          <w:vertAlign w:val="subscript"/>
          <w:lang w:val="en-US"/>
        </w:rPr>
        <w:t>i</w:t>
      </w:r>
      <w:r w:rsidRPr="00AC7310">
        <w:rPr>
          <w:color w:val="000000" w:themeColor="text1"/>
          <w:lang w:val="en-US"/>
        </w:rPr>
        <w:t xml:space="preserve">*100% </w:t>
      </w:r>
    </w:p>
    <w:p w14:paraId="23F1A36B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1 </w:t>
      </w:r>
      <w:r w:rsidR="006740C7" w:rsidRPr="00AC7310">
        <w:rPr>
          <w:color w:val="000000" w:themeColor="text1"/>
          <w:lang w:val="en-US"/>
        </w:rPr>
        <w:t xml:space="preserve">= </w:t>
      </w:r>
      <w:r w:rsidR="00717CA8" w:rsidRPr="00AC7310">
        <w:rPr>
          <w:color w:val="000000" w:themeColor="text1"/>
          <w:lang w:val="en-US"/>
        </w:rPr>
        <w:t>59, 6</w:t>
      </w:r>
      <w:r w:rsidR="006B76DE" w:rsidRPr="00AC7310">
        <w:rPr>
          <w:color w:val="000000" w:themeColor="text1"/>
          <w:lang w:val="en-US"/>
        </w:rPr>
        <w:t>/55,6</w:t>
      </w:r>
      <w:r w:rsidRPr="00AC7310">
        <w:rPr>
          <w:color w:val="000000" w:themeColor="text1"/>
          <w:lang w:val="en-US"/>
        </w:rPr>
        <w:t xml:space="preserve">*100 = </w:t>
      </w:r>
      <w:r w:rsidR="00717CA8" w:rsidRPr="00AC7310">
        <w:rPr>
          <w:color w:val="000000" w:themeColor="text1"/>
          <w:lang w:val="en-US"/>
        </w:rPr>
        <w:t>107</w:t>
      </w:r>
      <w:r w:rsidR="006B76DE" w:rsidRPr="00AC7310">
        <w:rPr>
          <w:color w:val="000000" w:themeColor="text1"/>
          <w:lang w:val="en-US"/>
        </w:rPr>
        <w:t>,</w:t>
      </w:r>
      <w:r w:rsidR="005B7121" w:rsidRPr="00AC7310">
        <w:rPr>
          <w:color w:val="000000" w:themeColor="text1"/>
          <w:lang w:val="en-US"/>
        </w:rPr>
        <w:t>2</w:t>
      </w:r>
      <w:r w:rsidRPr="00AC7310">
        <w:rPr>
          <w:color w:val="000000" w:themeColor="text1"/>
          <w:lang w:val="en-US"/>
        </w:rPr>
        <w:t>%</w:t>
      </w:r>
      <w:r w:rsidR="00434AC8" w:rsidRPr="00AC7310">
        <w:rPr>
          <w:color w:val="000000" w:themeColor="text1"/>
          <w:lang w:val="en-US"/>
        </w:rPr>
        <w:t>~100%</w:t>
      </w:r>
    </w:p>
    <w:p w14:paraId="0816F380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2 </w:t>
      </w:r>
      <w:r w:rsidRPr="00AC7310">
        <w:rPr>
          <w:color w:val="000000" w:themeColor="text1"/>
          <w:lang w:val="en-US"/>
        </w:rPr>
        <w:t>= 100/100*100 = 100%</w:t>
      </w:r>
      <w:r w:rsidR="00717CA8" w:rsidRPr="00AC7310">
        <w:rPr>
          <w:color w:val="000000" w:themeColor="text1"/>
          <w:lang w:val="en-US"/>
        </w:rPr>
        <w:t>~100%</w:t>
      </w:r>
    </w:p>
    <w:p w14:paraId="73882EBE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3 </w:t>
      </w:r>
      <w:r w:rsidRPr="00AC7310">
        <w:rPr>
          <w:color w:val="000000" w:themeColor="text1"/>
          <w:lang w:val="en-US"/>
        </w:rPr>
        <w:t xml:space="preserve">= </w:t>
      </w:r>
      <w:r w:rsidR="00717CA8" w:rsidRPr="00AC7310">
        <w:rPr>
          <w:color w:val="000000" w:themeColor="text1"/>
          <w:lang w:val="en-US"/>
        </w:rPr>
        <w:t>73</w:t>
      </w:r>
      <w:r w:rsidR="00434AC8" w:rsidRPr="00AC7310">
        <w:rPr>
          <w:color w:val="000000" w:themeColor="text1"/>
          <w:lang w:val="en-US"/>
        </w:rPr>
        <w:t>,</w:t>
      </w:r>
      <w:r w:rsidR="00717CA8" w:rsidRPr="00AC7310">
        <w:rPr>
          <w:color w:val="000000" w:themeColor="text1"/>
          <w:lang w:val="en-US"/>
        </w:rPr>
        <w:t xml:space="preserve"> 6</w:t>
      </w:r>
      <w:r w:rsidRPr="00AC7310">
        <w:rPr>
          <w:color w:val="000000" w:themeColor="text1"/>
          <w:lang w:val="en-US"/>
        </w:rPr>
        <w:t>/</w:t>
      </w:r>
      <w:r w:rsidR="00434AC8" w:rsidRPr="00AC7310">
        <w:rPr>
          <w:color w:val="000000" w:themeColor="text1"/>
          <w:lang w:val="en-US"/>
        </w:rPr>
        <w:t>59,</w:t>
      </w:r>
      <w:r w:rsidR="00717CA8" w:rsidRPr="00AC7310">
        <w:rPr>
          <w:color w:val="000000" w:themeColor="text1"/>
          <w:lang w:val="en-US"/>
        </w:rPr>
        <w:t xml:space="preserve"> </w:t>
      </w:r>
      <w:r w:rsidR="00434AC8" w:rsidRPr="00AC7310">
        <w:rPr>
          <w:color w:val="000000" w:themeColor="text1"/>
          <w:lang w:val="en-US"/>
        </w:rPr>
        <w:t>0</w:t>
      </w:r>
      <w:r w:rsidRPr="00AC7310">
        <w:rPr>
          <w:color w:val="000000" w:themeColor="text1"/>
          <w:lang w:val="en-US"/>
        </w:rPr>
        <w:t xml:space="preserve">*100 = </w:t>
      </w:r>
      <w:r w:rsidR="00434AC8" w:rsidRPr="00AC7310">
        <w:rPr>
          <w:color w:val="000000" w:themeColor="text1"/>
          <w:lang w:val="en-US"/>
        </w:rPr>
        <w:t>1</w:t>
      </w:r>
      <w:r w:rsidR="00717CA8" w:rsidRPr="00AC7310">
        <w:rPr>
          <w:color w:val="000000" w:themeColor="text1"/>
          <w:lang w:val="en-US"/>
        </w:rPr>
        <w:t>24</w:t>
      </w:r>
      <w:r w:rsidR="006740C7" w:rsidRPr="00AC7310">
        <w:rPr>
          <w:color w:val="000000" w:themeColor="text1"/>
          <w:lang w:val="en-US"/>
        </w:rPr>
        <w:t>,</w:t>
      </w:r>
      <w:r w:rsidR="005B7121" w:rsidRPr="00AC7310">
        <w:rPr>
          <w:color w:val="000000" w:themeColor="text1"/>
          <w:lang w:val="en-US"/>
        </w:rPr>
        <w:t xml:space="preserve"> </w:t>
      </w:r>
      <w:r w:rsidR="006740C7" w:rsidRPr="00AC7310">
        <w:rPr>
          <w:color w:val="000000" w:themeColor="text1"/>
          <w:lang w:val="en-US"/>
        </w:rPr>
        <w:t>7</w:t>
      </w:r>
      <w:r w:rsidRPr="00AC7310">
        <w:rPr>
          <w:color w:val="000000" w:themeColor="text1"/>
          <w:lang w:val="en-US"/>
        </w:rPr>
        <w:t xml:space="preserve">% </w:t>
      </w:r>
      <w:r w:rsidR="00434AC8" w:rsidRPr="00AC7310">
        <w:rPr>
          <w:color w:val="000000" w:themeColor="text1"/>
          <w:lang w:val="en-US"/>
        </w:rPr>
        <w:t>~100%</w:t>
      </w:r>
    </w:p>
    <w:p w14:paraId="4A762689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4 </w:t>
      </w:r>
      <w:r w:rsidRPr="00AC7310">
        <w:rPr>
          <w:color w:val="000000" w:themeColor="text1"/>
          <w:lang w:val="en-US"/>
        </w:rPr>
        <w:t xml:space="preserve">= </w:t>
      </w:r>
      <w:r w:rsidR="00717CA8" w:rsidRPr="00AC7310">
        <w:rPr>
          <w:color w:val="000000" w:themeColor="text1"/>
          <w:lang w:val="en-US"/>
        </w:rPr>
        <w:t>29</w:t>
      </w:r>
      <w:r w:rsidRPr="00AC7310">
        <w:rPr>
          <w:color w:val="000000" w:themeColor="text1"/>
          <w:lang w:val="en-US"/>
        </w:rPr>
        <w:t>,</w:t>
      </w:r>
      <w:r w:rsidR="00717CA8" w:rsidRPr="00AC7310">
        <w:rPr>
          <w:color w:val="000000" w:themeColor="text1"/>
          <w:lang w:val="en-US"/>
        </w:rPr>
        <w:t xml:space="preserve"> 4</w:t>
      </w:r>
      <w:r w:rsidRPr="00AC7310">
        <w:rPr>
          <w:color w:val="000000" w:themeColor="text1"/>
          <w:lang w:val="en-US"/>
        </w:rPr>
        <w:t>/23,</w:t>
      </w:r>
      <w:r w:rsidR="006B76DE" w:rsidRPr="00AC7310">
        <w:rPr>
          <w:color w:val="000000" w:themeColor="text1"/>
          <w:lang w:val="en-US"/>
        </w:rPr>
        <w:t>7</w:t>
      </w:r>
      <w:r w:rsidRPr="00AC7310">
        <w:rPr>
          <w:color w:val="000000" w:themeColor="text1"/>
          <w:lang w:val="en-US"/>
        </w:rPr>
        <w:t xml:space="preserve">*100 = </w:t>
      </w:r>
      <w:r w:rsidR="00717CA8" w:rsidRPr="00AC7310">
        <w:rPr>
          <w:color w:val="000000" w:themeColor="text1"/>
          <w:lang w:val="en-US"/>
        </w:rPr>
        <w:t>124</w:t>
      </w:r>
      <w:r w:rsidR="006B76DE" w:rsidRPr="00AC7310">
        <w:rPr>
          <w:color w:val="000000" w:themeColor="text1"/>
          <w:lang w:val="en-US"/>
        </w:rPr>
        <w:t>,</w:t>
      </w:r>
      <w:r w:rsidR="005B7121" w:rsidRPr="00AC7310">
        <w:rPr>
          <w:color w:val="000000" w:themeColor="text1"/>
          <w:lang w:val="en-US"/>
        </w:rPr>
        <w:t>1</w:t>
      </w:r>
      <w:r w:rsidR="00717CA8" w:rsidRPr="00AC7310">
        <w:rPr>
          <w:color w:val="000000" w:themeColor="text1"/>
          <w:lang w:val="en-US"/>
        </w:rPr>
        <w:t>%~100%</w:t>
      </w:r>
    </w:p>
    <w:p w14:paraId="31B124D2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5 </w:t>
      </w:r>
      <w:r w:rsidRPr="00AC7310">
        <w:rPr>
          <w:color w:val="000000" w:themeColor="text1"/>
          <w:lang w:val="en-US"/>
        </w:rPr>
        <w:t>= 94,2</w:t>
      </w:r>
      <w:r w:rsidR="006740C7" w:rsidRPr="00AC7310">
        <w:rPr>
          <w:color w:val="000000" w:themeColor="text1"/>
          <w:lang w:val="en-US"/>
        </w:rPr>
        <w:t>/94</w:t>
      </w:r>
      <w:r w:rsidRPr="00AC7310">
        <w:rPr>
          <w:color w:val="000000" w:themeColor="text1"/>
          <w:lang w:val="en-US"/>
        </w:rPr>
        <w:t>,</w:t>
      </w:r>
      <w:r w:rsidR="006740C7" w:rsidRPr="00AC7310">
        <w:rPr>
          <w:color w:val="000000" w:themeColor="text1"/>
          <w:lang w:val="en-US"/>
        </w:rPr>
        <w:t>2</w:t>
      </w:r>
      <w:r w:rsidRPr="00AC7310">
        <w:rPr>
          <w:color w:val="000000" w:themeColor="text1"/>
          <w:lang w:val="en-US"/>
        </w:rPr>
        <w:t>*100 = 100</w:t>
      </w:r>
      <w:r w:rsidR="006740C7" w:rsidRPr="00AC7310">
        <w:rPr>
          <w:color w:val="000000" w:themeColor="text1"/>
          <w:lang w:val="en-US"/>
        </w:rPr>
        <w:t>%</w:t>
      </w:r>
      <w:r w:rsidR="00717CA8" w:rsidRPr="00AC7310">
        <w:rPr>
          <w:color w:val="000000" w:themeColor="text1"/>
          <w:lang w:val="en-US"/>
        </w:rPr>
        <w:t>~100%</w:t>
      </w:r>
    </w:p>
    <w:p w14:paraId="73DE57F7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6 </w:t>
      </w:r>
      <w:r w:rsidRPr="00AC7310">
        <w:rPr>
          <w:color w:val="000000" w:themeColor="text1"/>
          <w:lang w:val="en-US"/>
        </w:rPr>
        <w:t xml:space="preserve">= </w:t>
      </w:r>
      <w:r w:rsidR="00434AC8" w:rsidRPr="00AC7310">
        <w:rPr>
          <w:color w:val="000000" w:themeColor="text1"/>
          <w:lang w:val="en-US"/>
        </w:rPr>
        <w:t>5</w:t>
      </w:r>
      <w:r w:rsidR="00717CA8" w:rsidRPr="00AC7310">
        <w:rPr>
          <w:color w:val="000000" w:themeColor="text1"/>
          <w:lang w:val="en-US"/>
        </w:rPr>
        <w:t>0</w:t>
      </w:r>
      <w:r w:rsidR="00434AC8" w:rsidRPr="00AC7310">
        <w:rPr>
          <w:color w:val="000000" w:themeColor="text1"/>
          <w:lang w:val="en-US"/>
        </w:rPr>
        <w:t>,</w:t>
      </w:r>
      <w:r w:rsidR="00717CA8" w:rsidRPr="00AC7310">
        <w:rPr>
          <w:color w:val="000000" w:themeColor="text1"/>
          <w:lang w:val="en-US"/>
        </w:rPr>
        <w:t>0</w:t>
      </w:r>
      <w:r w:rsidRPr="00AC7310">
        <w:rPr>
          <w:color w:val="000000" w:themeColor="text1"/>
          <w:lang w:val="en-US"/>
        </w:rPr>
        <w:t>/</w:t>
      </w:r>
      <w:r w:rsidR="00434AC8" w:rsidRPr="00AC7310">
        <w:rPr>
          <w:color w:val="000000" w:themeColor="text1"/>
          <w:lang w:val="en-US"/>
        </w:rPr>
        <w:t>50,0</w:t>
      </w:r>
      <w:r w:rsidRPr="00AC7310">
        <w:rPr>
          <w:color w:val="000000" w:themeColor="text1"/>
          <w:lang w:val="en-US"/>
        </w:rPr>
        <w:t xml:space="preserve">*100 = </w:t>
      </w:r>
      <w:r w:rsidR="00717CA8" w:rsidRPr="00AC7310">
        <w:rPr>
          <w:color w:val="000000" w:themeColor="text1"/>
          <w:lang w:val="en-US"/>
        </w:rPr>
        <w:t>100</w:t>
      </w:r>
      <w:r w:rsidR="006B76DE" w:rsidRPr="00AC7310">
        <w:rPr>
          <w:color w:val="000000" w:themeColor="text1"/>
          <w:lang w:val="en-US"/>
        </w:rPr>
        <w:t>,</w:t>
      </w:r>
      <w:r w:rsidR="006740C7" w:rsidRPr="00AC7310">
        <w:rPr>
          <w:color w:val="000000" w:themeColor="text1"/>
          <w:lang w:val="en-US"/>
        </w:rPr>
        <w:t>0</w:t>
      </w:r>
      <w:r w:rsidRPr="00AC7310">
        <w:rPr>
          <w:color w:val="000000" w:themeColor="text1"/>
          <w:lang w:val="en-US"/>
        </w:rPr>
        <w:t>%~100%</w:t>
      </w:r>
    </w:p>
    <w:p w14:paraId="33E18A1B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7 </w:t>
      </w:r>
      <w:r w:rsidR="00073E3E" w:rsidRPr="00AC7310">
        <w:rPr>
          <w:color w:val="000000" w:themeColor="text1"/>
          <w:lang w:val="en-US"/>
        </w:rPr>
        <w:t xml:space="preserve">= </w:t>
      </w:r>
      <w:r w:rsidR="00717CA8" w:rsidRPr="00AC7310">
        <w:rPr>
          <w:color w:val="000000" w:themeColor="text1"/>
          <w:lang w:val="en-US"/>
        </w:rPr>
        <w:t>19</w:t>
      </w:r>
      <w:r w:rsidRPr="00AC7310">
        <w:rPr>
          <w:color w:val="000000" w:themeColor="text1"/>
          <w:lang w:val="en-US"/>
        </w:rPr>
        <w:t>,</w:t>
      </w:r>
      <w:r w:rsidR="00717CA8" w:rsidRPr="00AC7310">
        <w:rPr>
          <w:color w:val="000000" w:themeColor="text1"/>
          <w:lang w:val="en-US"/>
        </w:rPr>
        <w:t>0</w:t>
      </w:r>
      <w:r w:rsidRPr="00AC7310">
        <w:rPr>
          <w:color w:val="000000" w:themeColor="text1"/>
          <w:lang w:val="en-US"/>
        </w:rPr>
        <w:t>/</w:t>
      </w:r>
      <w:r w:rsidR="00073E3E" w:rsidRPr="00AC7310">
        <w:rPr>
          <w:color w:val="000000" w:themeColor="text1"/>
          <w:lang w:val="en-US"/>
        </w:rPr>
        <w:t>19,</w:t>
      </w:r>
      <w:r w:rsidRPr="00AC7310">
        <w:rPr>
          <w:color w:val="000000" w:themeColor="text1"/>
          <w:lang w:val="en-US"/>
        </w:rPr>
        <w:t xml:space="preserve">0*100 = </w:t>
      </w:r>
      <w:r w:rsidR="00717CA8" w:rsidRPr="00AC7310">
        <w:rPr>
          <w:color w:val="000000" w:themeColor="text1"/>
          <w:lang w:val="en-US"/>
        </w:rPr>
        <w:t>100,0</w:t>
      </w:r>
      <w:r w:rsidRPr="00AC7310">
        <w:rPr>
          <w:color w:val="000000" w:themeColor="text1"/>
          <w:lang w:val="en-US"/>
        </w:rPr>
        <w:t xml:space="preserve">%~100% </w:t>
      </w:r>
    </w:p>
    <w:p w14:paraId="6E7BEC85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8 </w:t>
      </w:r>
      <w:r w:rsidRPr="00AC7310">
        <w:rPr>
          <w:color w:val="000000" w:themeColor="text1"/>
          <w:lang w:val="en-US"/>
        </w:rPr>
        <w:t xml:space="preserve">= </w:t>
      </w:r>
      <w:r w:rsidR="00073E3E" w:rsidRPr="00AC7310">
        <w:rPr>
          <w:color w:val="000000" w:themeColor="text1"/>
          <w:lang w:val="en-US"/>
        </w:rPr>
        <w:t>32,1/34</w:t>
      </w:r>
      <w:r w:rsidRPr="00AC7310">
        <w:rPr>
          <w:color w:val="000000" w:themeColor="text1"/>
          <w:lang w:val="en-US"/>
        </w:rPr>
        <w:t>,</w:t>
      </w:r>
      <w:r w:rsidR="00073E3E" w:rsidRPr="00AC7310">
        <w:rPr>
          <w:color w:val="000000" w:themeColor="text1"/>
          <w:lang w:val="en-US"/>
        </w:rPr>
        <w:t>0</w:t>
      </w:r>
      <w:r w:rsidRPr="00AC7310">
        <w:rPr>
          <w:color w:val="000000" w:themeColor="text1"/>
          <w:lang w:val="en-US"/>
        </w:rPr>
        <w:t xml:space="preserve">*100 = </w:t>
      </w:r>
      <w:r w:rsidR="00073E3E" w:rsidRPr="00AC7310">
        <w:rPr>
          <w:color w:val="000000" w:themeColor="text1"/>
          <w:lang w:val="en-US"/>
        </w:rPr>
        <w:t>94,4</w:t>
      </w:r>
      <w:r w:rsidRPr="00AC7310">
        <w:rPr>
          <w:color w:val="000000" w:themeColor="text1"/>
          <w:lang w:val="en-US"/>
        </w:rPr>
        <w:t>%</w:t>
      </w:r>
    </w:p>
    <w:p w14:paraId="232DABCB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9 </w:t>
      </w:r>
      <w:r w:rsidRPr="00AC7310">
        <w:rPr>
          <w:color w:val="000000" w:themeColor="text1"/>
          <w:lang w:val="en-US"/>
        </w:rPr>
        <w:t xml:space="preserve">= </w:t>
      </w:r>
      <w:r w:rsidR="00073E3E" w:rsidRPr="00AC7310">
        <w:rPr>
          <w:color w:val="000000" w:themeColor="text1"/>
          <w:lang w:val="en-US"/>
        </w:rPr>
        <w:t>94,0</w:t>
      </w:r>
      <w:r w:rsidRPr="00AC7310">
        <w:rPr>
          <w:color w:val="000000" w:themeColor="text1"/>
          <w:lang w:val="en-US"/>
        </w:rPr>
        <w:t>/</w:t>
      </w:r>
      <w:r w:rsidR="00073E3E" w:rsidRPr="00AC7310">
        <w:rPr>
          <w:color w:val="000000" w:themeColor="text1"/>
          <w:lang w:val="en-US"/>
        </w:rPr>
        <w:t>110</w:t>
      </w:r>
      <w:r w:rsidRPr="00AC7310">
        <w:rPr>
          <w:color w:val="000000" w:themeColor="text1"/>
          <w:lang w:val="en-US"/>
        </w:rPr>
        <w:t xml:space="preserve">,0*100 = </w:t>
      </w:r>
      <w:r w:rsidR="00073E3E" w:rsidRPr="00AC7310">
        <w:rPr>
          <w:color w:val="000000" w:themeColor="text1"/>
          <w:lang w:val="en-US"/>
        </w:rPr>
        <w:t>85,</w:t>
      </w:r>
      <w:r w:rsidR="007E0701" w:rsidRPr="00AC7310">
        <w:rPr>
          <w:color w:val="000000" w:themeColor="text1"/>
          <w:lang w:val="en-US"/>
        </w:rPr>
        <w:t>5</w:t>
      </w:r>
      <w:r w:rsidRPr="00AC7310">
        <w:rPr>
          <w:color w:val="000000" w:themeColor="text1"/>
          <w:lang w:val="en-US"/>
        </w:rPr>
        <w:t>%</w:t>
      </w:r>
    </w:p>
    <w:p w14:paraId="2A245FCB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  <w:lang w:val="en-US"/>
        </w:rPr>
        <w:t xml:space="preserve">10 </w:t>
      </w:r>
      <w:r w:rsidRPr="00AC7310">
        <w:rPr>
          <w:color w:val="000000" w:themeColor="text1"/>
          <w:lang w:val="en-US"/>
        </w:rPr>
        <w:t xml:space="preserve">= </w:t>
      </w:r>
      <w:r w:rsidR="00073E3E" w:rsidRPr="00AC7310">
        <w:rPr>
          <w:color w:val="000000" w:themeColor="text1"/>
          <w:lang w:val="en-US"/>
        </w:rPr>
        <w:t>236</w:t>
      </w:r>
      <w:r w:rsidRPr="00AC7310">
        <w:rPr>
          <w:color w:val="000000" w:themeColor="text1"/>
          <w:lang w:val="en-US"/>
        </w:rPr>
        <w:t>,0/3</w:t>
      </w:r>
      <w:r w:rsidR="00073E3E" w:rsidRPr="00AC7310">
        <w:rPr>
          <w:color w:val="000000" w:themeColor="text1"/>
          <w:lang w:val="en-US"/>
        </w:rPr>
        <w:t>80</w:t>
      </w:r>
      <w:r w:rsidRPr="00AC7310">
        <w:rPr>
          <w:color w:val="000000" w:themeColor="text1"/>
          <w:lang w:val="en-US"/>
        </w:rPr>
        <w:t xml:space="preserve">,0*100 = </w:t>
      </w:r>
      <w:r w:rsidR="00073E3E" w:rsidRPr="00AC7310">
        <w:rPr>
          <w:color w:val="000000" w:themeColor="text1"/>
          <w:lang w:val="en-US"/>
        </w:rPr>
        <w:t>62,1%</w:t>
      </w:r>
    </w:p>
    <w:p w14:paraId="507BA871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</w:rPr>
        <w:t xml:space="preserve">11 </w:t>
      </w:r>
      <w:r w:rsidRPr="00AC7310">
        <w:rPr>
          <w:color w:val="000000" w:themeColor="text1"/>
        </w:rPr>
        <w:t xml:space="preserve">= </w:t>
      </w:r>
      <w:r w:rsidR="00073E3E" w:rsidRPr="00AC7310">
        <w:rPr>
          <w:color w:val="000000" w:themeColor="text1"/>
        </w:rPr>
        <w:t>33,</w:t>
      </w:r>
      <w:proofErr w:type="gramStart"/>
      <w:r w:rsidR="00073E3E" w:rsidRPr="00AC7310">
        <w:rPr>
          <w:color w:val="000000" w:themeColor="text1"/>
        </w:rPr>
        <w:t>2,</w:t>
      </w:r>
      <w:r w:rsidRPr="00AC7310">
        <w:rPr>
          <w:color w:val="000000" w:themeColor="text1"/>
        </w:rPr>
        <w:t>/</w:t>
      </w:r>
      <w:proofErr w:type="gramEnd"/>
      <w:r w:rsidR="00073E3E" w:rsidRPr="00AC7310">
        <w:rPr>
          <w:color w:val="000000" w:themeColor="text1"/>
        </w:rPr>
        <w:t>50</w:t>
      </w:r>
      <w:r w:rsidRPr="00AC7310">
        <w:rPr>
          <w:color w:val="000000" w:themeColor="text1"/>
        </w:rPr>
        <w:t xml:space="preserve">,0*100 = </w:t>
      </w:r>
      <w:r w:rsidR="00073E3E" w:rsidRPr="00AC7310">
        <w:rPr>
          <w:color w:val="000000" w:themeColor="text1"/>
        </w:rPr>
        <w:t>66,4</w:t>
      </w:r>
      <w:r w:rsidRPr="00AC7310">
        <w:rPr>
          <w:color w:val="000000" w:themeColor="text1"/>
        </w:rPr>
        <w:t>%</w:t>
      </w:r>
    </w:p>
    <w:p w14:paraId="32F9CBA5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10">
        <w:rPr>
          <w:color w:val="000000" w:themeColor="text1"/>
          <w:lang w:val="en-US"/>
        </w:rPr>
        <w:t>S</w:t>
      </w:r>
      <w:r w:rsidRPr="00AC7310">
        <w:rPr>
          <w:color w:val="000000" w:themeColor="text1"/>
          <w:vertAlign w:val="subscript"/>
        </w:rPr>
        <w:t xml:space="preserve">12 </w:t>
      </w:r>
      <w:r w:rsidRPr="00AC7310">
        <w:rPr>
          <w:color w:val="000000" w:themeColor="text1"/>
        </w:rPr>
        <w:t xml:space="preserve">= </w:t>
      </w:r>
      <w:r w:rsidR="00073E3E" w:rsidRPr="00AC7310">
        <w:rPr>
          <w:color w:val="000000" w:themeColor="text1"/>
        </w:rPr>
        <w:t>94</w:t>
      </w:r>
      <w:r w:rsidRPr="00AC7310">
        <w:rPr>
          <w:color w:val="000000" w:themeColor="text1"/>
        </w:rPr>
        <w:t xml:space="preserve">, </w:t>
      </w:r>
      <w:r w:rsidR="00073E3E" w:rsidRPr="00AC7310">
        <w:rPr>
          <w:color w:val="000000" w:themeColor="text1"/>
        </w:rPr>
        <w:t>5/68</w:t>
      </w:r>
      <w:r w:rsidRPr="00AC7310">
        <w:rPr>
          <w:color w:val="000000" w:themeColor="text1"/>
        </w:rPr>
        <w:t xml:space="preserve">,0*100 = </w:t>
      </w:r>
      <w:r w:rsidR="00073E3E" w:rsidRPr="00AC7310">
        <w:rPr>
          <w:color w:val="000000" w:themeColor="text1"/>
        </w:rPr>
        <w:t>13</w:t>
      </w:r>
      <w:r w:rsidR="005B7121" w:rsidRPr="00AC7310">
        <w:rPr>
          <w:color w:val="000000" w:themeColor="text1"/>
        </w:rPr>
        <w:t>9,0</w:t>
      </w:r>
      <w:r w:rsidRPr="00AC7310">
        <w:rPr>
          <w:color w:val="000000" w:themeColor="text1"/>
        </w:rPr>
        <w:t xml:space="preserve">%~100% </w:t>
      </w:r>
    </w:p>
    <w:p w14:paraId="3406558E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720CEF8A" w14:textId="77777777" w:rsidR="00135913" w:rsidRPr="00AC7310" w:rsidRDefault="00135913" w:rsidP="00135913">
      <w:pPr>
        <w:jc w:val="both"/>
        <w:rPr>
          <w:color w:val="000000" w:themeColor="text1"/>
        </w:rPr>
      </w:pPr>
    </w:p>
    <w:p w14:paraId="754E81DB" w14:textId="77777777" w:rsidR="00135913" w:rsidRPr="00AC7310" w:rsidRDefault="00135913" w:rsidP="00135913">
      <w:pPr>
        <w:pStyle w:val="a4"/>
        <w:ind w:left="0"/>
        <w:jc w:val="both"/>
        <w:rPr>
          <w:b/>
          <w:color w:val="000000" w:themeColor="text1"/>
        </w:rPr>
      </w:pPr>
      <w:r w:rsidRPr="00AC7310">
        <w:rPr>
          <w:b/>
          <w:color w:val="000000" w:themeColor="text1"/>
        </w:rPr>
        <w:t xml:space="preserve">2.Оценка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14:paraId="5FD8B128" w14:textId="77777777" w:rsidR="00135913" w:rsidRPr="00AC7310" w:rsidRDefault="00135913" w:rsidP="00135913">
      <w:pPr>
        <w:jc w:val="both"/>
        <w:rPr>
          <w:color w:val="000000" w:themeColor="text1"/>
        </w:rPr>
      </w:pPr>
      <w:r w:rsidRPr="00AC7310">
        <w:rPr>
          <w:color w:val="000000" w:themeColor="text1"/>
          <w:lang w:val="en-US"/>
        </w:rPr>
        <w:t>Fin</w:t>
      </w:r>
      <w:r w:rsidRPr="00AC7310">
        <w:rPr>
          <w:color w:val="000000" w:themeColor="text1"/>
        </w:rPr>
        <w:t xml:space="preserve"> = К/</w:t>
      </w:r>
      <w:r w:rsidRPr="00AC7310">
        <w:rPr>
          <w:color w:val="000000" w:themeColor="text1"/>
          <w:lang w:val="en-US"/>
        </w:rPr>
        <w:t>L</w:t>
      </w:r>
      <w:r w:rsidRPr="00AC7310">
        <w:rPr>
          <w:color w:val="000000" w:themeColor="text1"/>
        </w:rPr>
        <w:t xml:space="preserve">*100% = </w:t>
      </w:r>
      <w:r w:rsidR="005870F9" w:rsidRPr="00AC7310">
        <w:rPr>
          <w:color w:val="000000" w:themeColor="text1"/>
        </w:rPr>
        <w:t>114642,4</w:t>
      </w:r>
      <w:r w:rsidRPr="00AC7310">
        <w:rPr>
          <w:color w:val="000000" w:themeColor="text1"/>
        </w:rPr>
        <w:t>/</w:t>
      </w:r>
      <w:r w:rsidR="005870F9" w:rsidRPr="00AC7310">
        <w:rPr>
          <w:color w:val="000000" w:themeColor="text1"/>
        </w:rPr>
        <w:t>114642,5</w:t>
      </w:r>
      <w:r w:rsidRPr="00AC7310">
        <w:rPr>
          <w:color w:val="000000" w:themeColor="text1"/>
        </w:rPr>
        <w:t xml:space="preserve">*100% = 100% </w:t>
      </w:r>
    </w:p>
    <w:p w14:paraId="17113C73" w14:textId="77777777" w:rsidR="00135913" w:rsidRPr="00AC7310" w:rsidRDefault="00135913" w:rsidP="00135913">
      <w:pPr>
        <w:jc w:val="both"/>
        <w:rPr>
          <w:color w:val="000000" w:themeColor="text1"/>
        </w:rPr>
      </w:pPr>
    </w:p>
    <w:p w14:paraId="0B48D75B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047A6DCB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AC7310">
        <w:rPr>
          <w:b/>
          <w:color w:val="000000" w:themeColor="text1"/>
        </w:rPr>
        <w:t>3.Оценка степени реализации мероприятий программы:</w:t>
      </w:r>
    </w:p>
    <w:p w14:paraId="67D2ACE8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10">
        <w:rPr>
          <w:color w:val="000000" w:themeColor="text1"/>
          <w:lang w:val="en-US"/>
        </w:rPr>
        <w:t>n</w:t>
      </w:r>
    </w:p>
    <w:p w14:paraId="184027E9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10">
        <w:rPr>
          <w:color w:val="000000" w:themeColor="text1"/>
          <w:lang w:val="en-US"/>
        </w:rPr>
        <w:t>Mer</w:t>
      </w:r>
      <w:r w:rsidRPr="00AC7310">
        <w:rPr>
          <w:color w:val="000000" w:themeColor="text1"/>
        </w:rPr>
        <w:t xml:space="preserve"> = (1/</w:t>
      </w:r>
      <w:r w:rsidRPr="00AC7310">
        <w:rPr>
          <w:color w:val="000000" w:themeColor="text1"/>
          <w:lang w:val="en-US"/>
        </w:rPr>
        <w:t>n</w:t>
      </w:r>
      <w:r w:rsidRPr="00AC7310">
        <w:rPr>
          <w:color w:val="000000" w:themeColor="text1"/>
        </w:rPr>
        <w:t xml:space="preserve">) * </w:t>
      </w:r>
      <w:r w:rsidRPr="00AC7310">
        <w:rPr>
          <w:rFonts w:eastAsia="SimHei"/>
          <w:color w:val="000000" w:themeColor="text1"/>
          <w:lang w:val="en-US"/>
        </w:rPr>
        <w:t>Σ</w:t>
      </w:r>
      <w:r w:rsidRPr="00AC7310">
        <w:rPr>
          <w:color w:val="000000" w:themeColor="text1"/>
        </w:rPr>
        <w:t xml:space="preserve"> (</w:t>
      </w:r>
      <w:proofErr w:type="spellStart"/>
      <w:r w:rsidRPr="00AC7310">
        <w:rPr>
          <w:color w:val="000000" w:themeColor="text1"/>
          <w:lang w:val="en-US"/>
        </w:rPr>
        <w:t>Rj</w:t>
      </w:r>
      <w:proofErr w:type="spellEnd"/>
      <w:r w:rsidRPr="00AC7310">
        <w:rPr>
          <w:color w:val="000000" w:themeColor="text1"/>
        </w:rPr>
        <w:t xml:space="preserve">*100%) = 1/13*(13*100%) = 100% </w:t>
      </w:r>
    </w:p>
    <w:p w14:paraId="7047D123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10">
        <w:rPr>
          <w:color w:val="000000" w:themeColor="text1"/>
          <w:lang w:val="en-US"/>
        </w:rPr>
        <w:t>n</w:t>
      </w:r>
      <w:r w:rsidRPr="00AC7310">
        <w:rPr>
          <w:color w:val="000000" w:themeColor="text1"/>
        </w:rPr>
        <w:t>=</w:t>
      </w:r>
      <w:r w:rsidR="002365CF" w:rsidRPr="00AC7310">
        <w:rPr>
          <w:color w:val="000000" w:themeColor="text1"/>
        </w:rPr>
        <w:t>13</w:t>
      </w:r>
      <w:r w:rsidRPr="00AC7310">
        <w:rPr>
          <w:color w:val="000000" w:themeColor="text1"/>
        </w:rPr>
        <w:t>-2=13 (запланировано мероприятий для реализации в 2023 году)</w:t>
      </w:r>
    </w:p>
    <w:p w14:paraId="0E2F0E19" w14:textId="77777777" w:rsidR="00135913" w:rsidRPr="00AC7310" w:rsidRDefault="00135913" w:rsidP="00135913">
      <w:pPr>
        <w:jc w:val="both"/>
        <w:rPr>
          <w:b/>
          <w:color w:val="000000" w:themeColor="text1"/>
        </w:rPr>
      </w:pPr>
      <w:r w:rsidRPr="00AC7310">
        <w:rPr>
          <w:b/>
          <w:color w:val="000000" w:themeColor="text1"/>
        </w:rPr>
        <w:t xml:space="preserve">4. Расчет комплексной оценки эффективности программы </w:t>
      </w:r>
    </w:p>
    <w:p w14:paraId="3E3C9B97" w14:textId="562F2A7C" w:rsidR="00135913" w:rsidRPr="00AC7310" w:rsidRDefault="00135913" w:rsidP="00135913">
      <w:pPr>
        <w:jc w:val="both"/>
        <w:rPr>
          <w:color w:val="000000" w:themeColor="text1"/>
        </w:rPr>
      </w:pPr>
      <w:r w:rsidRPr="00AC7310">
        <w:rPr>
          <w:color w:val="000000" w:themeColor="text1"/>
          <w:lang w:val="en-US"/>
        </w:rPr>
        <w:t>O</w:t>
      </w:r>
      <w:r w:rsidRPr="00AC7310">
        <w:rPr>
          <w:color w:val="000000" w:themeColor="text1"/>
        </w:rPr>
        <w:t xml:space="preserve"> = (</w:t>
      </w:r>
      <w:r w:rsidRPr="00AC7310">
        <w:rPr>
          <w:color w:val="000000" w:themeColor="text1"/>
          <w:lang w:val="en-US"/>
        </w:rPr>
        <w:t>Cel</w:t>
      </w:r>
      <w:r w:rsidRPr="00AC7310">
        <w:rPr>
          <w:color w:val="000000" w:themeColor="text1"/>
        </w:rPr>
        <w:t xml:space="preserve"> + </w:t>
      </w:r>
      <w:r w:rsidRPr="00AC7310">
        <w:rPr>
          <w:color w:val="000000" w:themeColor="text1"/>
          <w:lang w:val="en-US"/>
        </w:rPr>
        <w:t>Fin</w:t>
      </w:r>
      <w:r w:rsidRPr="00AC7310">
        <w:rPr>
          <w:color w:val="000000" w:themeColor="text1"/>
        </w:rPr>
        <w:t xml:space="preserve"> + </w:t>
      </w:r>
      <w:r w:rsidRPr="00AC7310">
        <w:rPr>
          <w:color w:val="000000" w:themeColor="text1"/>
          <w:lang w:val="en-US"/>
        </w:rPr>
        <w:t>Mer</w:t>
      </w:r>
      <w:r w:rsidRPr="00AC7310">
        <w:rPr>
          <w:color w:val="000000" w:themeColor="text1"/>
        </w:rPr>
        <w:t>)/3 = (</w:t>
      </w:r>
      <w:r w:rsidR="003634F8" w:rsidRPr="00AC7310">
        <w:rPr>
          <w:color w:val="000000" w:themeColor="text1"/>
        </w:rPr>
        <w:t>92,4</w:t>
      </w:r>
      <w:r w:rsidR="00364460" w:rsidRPr="00AC7310">
        <w:rPr>
          <w:color w:val="000000" w:themeColor="text1"/>
        </w:rPr>
        <w:t xml:space="preserve">% </w:t>
      </w:r>
      <w:r w:rsidR="00647C60" w:rsidRPr="00AC7310">
        <w:rPr>
          <w:color w:val="000000" w:themeColor="text1"/>
        </w:rPr>
        <w:t xml:space="preserve">+100% +100%)/3 = </w:t>
      </w:r>
      <w:r w:rsidR="003634F8" w:rsidRPr="00AC7310">
        <w:rPr>
          <w:color w:val="000000" w:themeColor="text1"/>
        </w:rPr>
        <w:t>97,5</w:t>
      </w:r>
      <w:r w:rsidRPr="00AC7310">
        <w:rPr>
          <w:color w:val="000000" w:themeColor="text1"/>
        </w:rPr>
        <w:t>%</w:t>
      </w:r>
    </w:p>
    <w:p w14:paraId="3629C6C6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7BBB6860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5FA031E5" w14:textId="0069E9FB" w:rsidR="00135913" w:rsidRPr="00AC7310" w:rsidRDefault="00135913" w:rsidP="00135913">
      <w:pPr>
        <w:ind w:firstLine="708"/>
        <w:jc w:val="both"/>
        <w:rPr>
          <w:color w:val="000000" w:themeColor="text1"/>
        </w:rPr>
      </w:pPr>
      <w:r w:rsidRPr="00AC7310">
        <w:rPr>
          <w:color w:val="000000" w:themeColor="text1"/>
        </w:rPr>
        <w:t xml:space="preserve">Подводя итоги реализации </w:t>
      </w:r>
      <w:proofErr w:type="gramStart"/>
      <w:r w:rsidRPr="00AC7310">
        <w:rPr>
          <w:color w:val="000000" w:themeColor="text1"/>
        </w:rPr>
        <w:t>программы</w:t>
      </w:r>
      <w:proofErr w:type="gramEnd"/>
      <w:r w:rsidRPr="00AC7310">
        <w:rPr>
          <w:color w:val="000000" w:themeColor="text1"/>
        </w:rPr>
        <w:t xml:space="preserve"> можно сделать вывод, что согласно методике оценки, эффек</w:t>
      </w:r>
      <w:r w:rsidR="00D1719B" w:rsidRPr="00AC7310">
        <w:rPr>
          <w:color w:val="000000" w:themeColor="text1"/>
        </w:rPr>
        <w:t xml:space="preserve">тивность программы составляет </w:t>
      </w:r>
      <w:r w:rsidR="003634F8" w:rsidRPr="00AC7310">
        <w:rPr>
          <w:color w:val="000000" w:themeColor="text1"/>
        </w:rPr>
        <w:t>97,5</w:t>
      </w:r>
      <w:r w:rsidRPr="00AC7310">
        <w:rPr>
          <w:color w:val="000000" w:themeColor="text1"/>
        </w:rPr>
        <w:t>% - это является высоким уровнем эффективности.</w:t>
      </w:r>
    </w:p>
    <w:p w14:paraId="1FA70452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655D875E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501F0939" w14:textId="77777777" w:rsidR="005B7121" w:rsidRPr="00AC7310" w:rsidRDefault="005B7121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14:paraId="51B1B502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10">
        <w:rPr>
          <w:color w:val="000000" w:themeColor="text1"/>
        </w:rPr>
        <w:t xml:space="preserve">Заместитель начальника </w:t>
      </w:r>
    </w:p>
    <w:p w14:paraId="2979FDBF" w14:textId="77777777" w:rsidR="00135913" w:rsidRPr="00AC7310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10">
        <w:rPr>
          <w:color w:val="000000" w:themeColor="text1"/>
        </w:rPr>
        <w:t>МКУ «Управление культуры, спорта и</w:t>
      </w:r>
    </w:p>
    <w:p w14:paraId="48085111" w14:textId="77777777" w:rsidR="00135913" w:rsidRPr="008B6DFC" w:rsidRDefault="00135913" w:rsidP="0013591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C7310">
        <w:rPr>
          <w:color w:val="000000" w:themeColor="text1"/>
        </w:rPr>
        <w:t xml:space="preserve">молодежной политики» г. Рубцовска                                                                 Л.А. </w:t>
      </w:r>
      <w:proofErr w:type="spellStart"/>
      <w:r w:rsidRPr="00AC7310">
        <w:rPr>
          <w:color w:val="000000" w:themeColor="text1"/>
        </w:rPr>
        <w:t>Янцен</w:t>
      </w:r>
      <w:proofErr w:type="spellEnd"/>
    </w:p>
    <w:p w14:paraId="021ADA5D" w14:textId="77777777" w:rsidR="00135913" w:rsidRPr="008B6DFC" w:rsidRDefault="00135913" w:rsidP="00135913">
      <w:pPr>
        <w:ind w:firstLine="708"/>
        <w:jc w:val="both"/>
        <w:rPr>
          <w:b/>
          <w:color w:val="000000" w:themeColor="text1"/>
        </w:rPr>
      </w:pPr>
    </w:p>
    <w:p w14:paraId="5B37C573" w14:textId="77777777" w:rsidR="00135913" w:rsidRDefault="00135913" w:rsidP="00135913"/>
    <w:p w14:paraId="059EB84E" w14:textId="77777777" w:rsidR="00782935" w:rsidRDefault="00782935"/>
    <w:sectPr w:rsidR="00782935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01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13"/>
    <w:rsid w:val="0003762A"/>
    <w:rsid w:val="00073E3E"/>
    <w:rsid w:val="000906E2"/>
    <w:rsid w:val="000B3226"/>
    <w:rsid w:val="00135913"/>
    <w:rsid w:val="001D50A5"/>
    <w:rsid w:val="002365CF"/>
    <w:rsid w:val="002F20B3"/>
    <w:rsid w:val="00344F17"/>
    <w:rsid w:val="003634F8"/>
    <w:rsid w:val="00364460"/>
    <w:rsid w:val="00371096"/>
    <w:rsid w:val="00403137"/>
    <w:rsid w:val="00434AC8"/>
    <w:rsid w:val="004443E3"/>
    <w:rsid w:val="005870F9"/>
    <w:rsid w:val="0058778A"/>
    <w:rsid w:val="005B7121"/>
    <w:rsid w:val="00647C60"/>
    <w:rsid w:val="006740C7"/>
    <w:rsid w:val="006B76DE"/>
    <w:rsid w:val="006D1CFA"/>
    <w:rsid w:val="00717CA8"/>
    <w:rsid w:val="00722C4E"/>
    <w:rsid w:val="00741471"/>
    <w:rsid w:val="00756E05"/>
    <w:rsid w:val="00782935"/>
    <w:rsid w:val="007E0701"/>
    <w:rsid w:val="0081588E"/>
    <w:rsid w:val="00856CBA"/>
    <w:rsid w:val="008609F2"/>
    <w:rsid w:val="008C605F"/>
    <w:rsid w:val="009244E0"/>
    <w:rsid w:val="0093624E"/>
    <w:rsid w:val="00972A08"/>
    <w:rsid w:val="009B64BB"/>
    <w:rsid w:val="009F4B15"/>
    <w:rsid w:val="00AC7310"/>
    <w:rsid w:val="00B0232E"/>
    <w:rsid w:val="00B10BE7"/>
    <w:rsid w:val="00B747AD"/>
    <w:rsid w:val="00CF4219"/>
    <w:rsid w:val="00D1719B"/>
    <w:rsid w:val="00DB76EB"/>
    <w:rsid w:val="00DC0D16"/>
    <w:rsid w:val="00E8592A"/>
    <w:rsid w:val="00F92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D8F8"/>
  <w15:docId w15:val="{F4A1EABB-EC35-4DD7-A8B6-495BDCF6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5913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135913"/>
    <w:pPr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13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3</cp:revision>
  <cp:lastPrinted>2024-03-26T02:47:00Z</cp:lastPrinted>
  <dcterms:created xsi:type="dcterms:W3CDTF">2024-03-28T03:21:00Z</dcterms:created>
  <dcterms:modified xsi:type="dcterms:W3CDTF">2024-03-28T03:22:00Z</dcterms:modified>
</cp:coreProperties>
</file>