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3F2" w:rsidRPr="007B53F2" w:rsidRDefault="007B53F2" w:rsidP="007B53F2">
      <w:pPr>
        <w:ind w:firstLine="567"/>
        <w:jc w:val="center"/>
        <w:rPr>
          <w:rFonts w:eastAsia="Calibri"/>
          <w:b/>
          <w:sz w:val="26"/>
          <w:szCs w:val="26"/>
          <w:lang w:eastAsia="en-US"/>
        </w:rPr>
      </w:pPr>
      <w:r w:rsidRPr="007B53F2">
        <w:rPr>
          <w:rFonts w:eastAsia="Calibri"/>
          <w:b/>
          <w:sz w:val="26"/>
          <w:szCs w:val="26"/>
          <w:lang w:eastAsia="en-US"/>
        </w:rPr>
        <w:t>Отчет о реализации муниципальной программы</w:t>
      </w:r>
    </w:p>
    <w:p w:rsidR="007B53F2" w:rsidRPr="007B53F2" w:rsidRDefault="007B53F2" w:rsidP="007B53F2">
      <w:pPr>
        <w:ind w:firstLine="567"/>
        <w:jc w:val="center"/>
        <w:rPr>
          <w:rFonts w:eastAsia="Calibri"/>
          <w:b/>
          <w:sz w:val="26"/>
          <w:szCs w:val="26"/>
          <w:lang w:eastAsia="en-US"/>
        </w:rPr>
      </w:pPr>
      <w:r w:rsidRPr="007B53F2">
        <w:rPr>
          <w:rFonts w:eastAsia="Calibri"/>
          <w:b/>
          <w:sz w:val="26"/>
          <w:szCs w:val="26"/>
          <w:lang w:eastAsia="en-US"/>
        </w:rPr>
        <w:t xml:space="preserve"> «Развитие культуры города Рубцовска» на 2021-2025 годы</w:t>
      </w:r>
    </w:p>
    <w:p w:rsidR="007B53F2" w:rsidRPr="007B53F2" w:rsidRDefault="007B53F2" w:rsidP="007B53F2">
      <w:pPr>
        <w:ind w:firstLine="567"/>
        <w:jc w:val="center"/>
        <w:rPr>
          <w:rFonts w:eastAsia="Calibri"/>
          <w:b/>
          <w:sz w:val="26"/>
          <w:szCs w:val="26"/>
          <w:lang w:eastAsia="en-US"/>
        </w:rPr>
      </w:pPr>
      <w:r w:rsidRPr="007B53F2">
        <w:rPr>
          <w:rFonts w:eastAsia="Calibri"/>
          <w:b/>
          <w:sz w:val="26"/>
          <w:szCs w:val="26"/>
          <w:lang w:eastAsia="en-US"/>
        </w:rPr>
        <w:t>за 2021 год</w:t>
      </w:r>
    </w:p>
    <w:p w:rsidR="007B53F2" w:rsidRPr="007B53F2" w:rsidRDefault="007B53F2" w:rsidP="007B53F2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7B53F2" w:rsidRPr="007B53F2" w:rsidRDefault="007B53F2" w:rsidP="007B53F2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B53F2">
        <w:rPr>
          <w:rFonts w:eastAsia="Calibri"/>
          <w:sz w:val="26"/>
          <w:szCs w:val="26"/>
          <w:lang w:eastAsia="en-US"/>
        </w:rPr>
        <w:t>Муниципальная программа «Развитие культуры города Рубцовска» на 2021-2025 годы (далее – Программа) была утверждена постановлением Администрации города Рубцовска Алтайского края от 24.08.2020 № 2053.</w:t>
      </w:r>
    </w:p>
    <w:p w:rsidR="007B53F2" w:rsidRPr="007B53F2" w:rsidRDefault="007B53F2" w:rsidP="007B53F2">
      <w:pPr>
        <w:ind w:firstLine="709"/>
        <w:jc w:val="both"/>
        <w:rPr>
          <w:rFonts w:eastAsia="Calibri"/>
          <w:spacing w:val="1"/>
          <w:sz w:val="26"/>
          <w:szCs w:val="26"/>
          <w:shd w:val="clear" w:color="auto" w:fill="FFFFFF"/>
          <w:lang w:eastAsia="en-US"/>
        </w:rPr>
      </w:pPr>
      <w:r w:rsidRPr="007B53F2">
        <w:rPr>
          <w:rFonts w:eastAsia="Calibri"/>
          <w:sz w:val="26"/>
          <w:szCs w:val="26"/>
          <w:lang w:eastAsia="en-US"/>
        </w:rPr>
        <w:t>В соответствии с постановлениями Администрации города Рубцовска Алтайского края  от 04.06.2021 № 1440; от 22.07.2021 № 1975; от 27.12.2021 № 3648 в Программу были внесены изменения, касающиеся объемов и источников финансирования. Изменения были связаны</w:t>
      </w:r>
      <w:r w:rsidRPr="007B53F2">
        <w:rPr>
          <w:rFonts w:eastAsia="Calibri"/>
          <w:spacing w:val="1"/>
          <w:sz w:val="26"/>
          <w:szCs w:val="26"/>
          <w:shd w:val="clear" w:color="auto" w:fill="FFFFFF"/>
          <w:lang w:eastAsia="en-US"/>
        </w:rPr>
        <w:t xml:space="preserve"> с выделением дополнительного финансирования</w:t>
      </w:r>
      <w:r w:rsidRPr="007B53F2">
        <w:rPr>
          <w:rFonts w:eastAsia="Calibri"/>
          <w:sz w:val="26"/>
          <w:szCs w:val="26"/>
          <w:lang w:eastAsia="en-US"/>
        </w:rPr>
        <w:t>.</w:t>
      </w:r>
    </w:p>
    <w:p w:rsidR="007B53F2" w:rsidRPr="007B53F2" w:rsidRDefault="007B53F2" w:rsidP="007B53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53F2">
        <w:rPr>
          <w:sz w:val="26"/>
          <w:szCs w:val="26"/>
        </w:rPr>
        <w:t xml:space="preserve">Цель Программы: </w:t>
      </w:r>
    </w:p>
    <w:p w:rsidR="007B53F2" w:rsidRPr="007B53F2" w:rsidRDefault="007B53F2" w:rsidP="007B53F2">
      <w:pPr>
        <w:autoSpaceDE w:val="0"/>
        <w:autoSpaceDN w:val="0"/>
        <w:adjustRightInd w:val="0"/>
        <w:ind w:firstLine="709"/>
        <w:jc w:val="both"/>
        <w:rPr>
          <w:rFonts w:cs="Arial"/>
          <w:sz w:val="26"/>
          <w:szCs w:val="26"/>
        </w:rPr>
      </w:pPr>
      <w:r w:rsidRPr="007B53F2">
        <w:rPr>
          <w:rFonts w:cs="Arial"/>
          <w:sz w:val="26"/>
          <w:szCs w:val="26"/>
        </w:rPr>
        <w:t>Развитие культуры и искусства, сохранение культурного и исторического наследия, расширение доступа населения города к культурным ценностям.</w:t>
      </w:r>
    </w:p>
    <w:p w:rsidR="007B53F2" w:rsidRPr="007B53F2" w:rsidRDefault="007B53F2" w:rsidP="007B53F2">
      <w:pPr>
        <w:autoSpaceDE w:val="0"/>
        <w:autoSpaceDN w:val="0"/>
        <w:adjustRightInd w:val="0"/>
        <w:ind w:firstLine="709"/>
        <w:jc w:val="both"/>
        <w:rPr>
          <w:rFonts w:cs="Arial"/>
          <w:sz w:val="26"/>
          <w:szCs w:val="26"/>
        </w:rPr>
      </w:pPr>
      <w:r w:rsidRPr="007B53F2">
        <w:rPr>
          <w:rFonts w:cs="Arial"/>
          <w:sz w:val="26"/>
          <w:szCs w:val="26"/>
        </w:rPr>
        <w:t>Задачи Программы:</w:t>
      </w:r>
    </w:p>
    <w:p w:rsidR="007B53F2" w:rsidRPr="007B53F2" w:rsidRDefault="007B53F2" w:rsidP="007B53F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B53F2">
        <w:rPr>
          <w:rFonts w:eastAsia="Calibri"/>
          <w:sz w:val="26"/>
          <w:szCs w:val="26"/>
          <w:lang w:eastAsia="en-US"/>
        </w:rPr>
        <w:t>Создание современных условий для реализации программных мероприятий, работы учреждений культуры, качественного предоставления населению города услуг сферы культуры;</w:t>
      </w:r>
    </w:p>
    <w:p w:rsidR="007B53F2" w:rsidRPr="007B53F2" w:rsidRDefault="007B53F2" w:rsidP="007B53F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B53F2">
        <w:rPr>
          <w:rFonts w:eastAsia="Calibri"/>
          <w:sz w:val="26"/>
          <w:szCs w:val="26"/>
          <w:lang w:eastAsia="en-US"/>
        </w:rPr>
        <w:t>развитие системы дополнительного образования в области культуры и искусства;</w:t>
      </w:r>
    </w:p>
    <w:p w:rsidR="007B53F2" w:rsidRPr="007B53F2" w:rsidRDefault="007B53F2" w:rsidP="007B53F2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B53F2">
        <w:rPr>
          <w:rFonts w:eastAsia="Calibri"/>
          <w:sz w:val="26"/>
          <w:szCs w:val="26"/>
          <w:lang w:eastAsia="en-US"/>
        </w:rPr>
        <w:t>расширение доступности услуг культурно-досуговых учреждений, поддержка народного творчества и искусства;</w:t>
      </w:r>
    </w:p>
    <w:p w:rsidR="007B53F2" w:rsidRPr="007B53F2" w:rsidRDefault="007B53F2" w:rsidP="007B53F2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B53F2">
        <w:rPr>
          <w:rFonts w:eastAsia="Calibri"/>
          <w:sz w:val="26"/>
          <w:szCs w:val="26"/>
          <w:lang w:eastAsia="en-US"/>
        </w:rPr>
        <w:t>обеспечение предоставления услуг парков и базы отдыха;</w:t>
      </w:r>
    </w:p>
    <w:p w:rsidR="007B53F2" w:rsidRPr="007B53F2" w:rsidRDefault="007B53F2" w:rsidP="007B53F2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B53F2">
        <w:rPr>
          <w:rFonts w:eastAsia="Calibri"/>
          <w:sz w:val="26"/>
          <w:szCs w:val="26"/>
          <w:lang w:eastAsia="en-US"/>
        </w:rPr>
        <w:t>повышение доступности и качества музейных услуг и работ;</w:t>
      </w:r>
    </w:p>
    <w:p w:rsidR="007B53F2" w:rsidRPr="007B53F2" w:rsidRDefault="007B53F2" w:rsidP="007B53F2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B53F2">
        <w:rPr>
          <w:rFonts w:eastAsia="Calibri"/>
          <w:sz w:val="26"/>
          <w:szCs w:val="26"/>
          <w:lang w:eastAsia="en-US"/>
        </w:rPr>
        <w:t>повышение доступности и качества услуг и работ в сфере библиотечного дела;</w:t>
      </w:r>
    </w:p>
    <w:p w:rsidR="007B53F2" w:rsidRPr="007B53F2" w:rsidRDefault="007B53F2" w:rsidP="007B53F2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B53F2">
        <w:rPr>
          <w:rFonts w:eastAsia="Calibri"/>
          <w:sz w:val="26"/>
          <w:szCs w:val="26"/>
          <w:lang w:eastAsia="en-US"/>
        </w:rPr>
        <w:t>создание условий для сохранения и развития исполнительских искусств и поддержки театрального дела;</w:t>
      </w:r>
    </w:p>
    <w:p w:rsidR="007B53F2" w:rsidRPr="007B53F2" w:rsidRDefault="007B53F2" w:rsidP="007B53F2">
      <w:pPr>
        <w:ind w:firstLine="709"/>
        <w:jc w:val="both"/>
        <w:rPr>
          <w:rFonts w:eastAsia="Calibri"/>
          <w:spacing w:val="1"/>
          <w:sz w:val="26"/>
          <w:szCs w:val="26"/>
          <w:shd w:val="clear" w:color="auto" w:fill="FFFFFF"/>
          <w:lang w:eastAsia="en-US"/>
        </w:rPr>
      </w:pPr>
      <w:r w:rsidRPr="007B53F2">
        <w:rPr>
          <w:rFonts w:eastAsia="Calibri"/>
          <w:sz w:val="26"/>
          <w:szCs w:val="26"/>
          <w:lang w:eastAsia="en-US"/>
        </w:rPr>
        <w:t xml:space="preserve">привлечение </w:t>
      </w:r>
      <w:r w:rsidRPr="007B53F2">
        <w:rPr>
          <w:rFonts w:eastAsia="Calibri"/>
          <w:spacing w:val="1"/>
          <w:sz w:val="26"/>
          <w:szCs w:val="26"/>
          <w:shd w:val="clear" w:color="auto" w:fill="FFFFFF"/>
          <w:lang w:eastAsia="en-US"/>
        </w:rPr>
        <w:t>социально ориентированных некоммерческих организаций</w:t>
      </w:r>
      <w:r w:rsidRPr="007B53F2">
        <w:rPr>
          <w:rFonts w:eastAsia="Calibri"/>
          <w:sz w:val="26"/>
          <w:szCs w:val="26"/>
          <w:lang w:eastAsia="en-US"/>
        </w:rPr>
        <w:t xml:space="preserve"> к совместному оказанию муниципальных услуг, </w:t>
      </w:r>
      <w:r w:rsidRPr="007B53F2">
        <w:rPr>
          <w:rFonts w:eastAsia="Calibri"/>
          <w:spacing w:val="1"/>
          <w:sz w:val="26"/>
          <w:szCs w:val="26"/>
          <w:shd w:val="clear" w:color="auto" w:fill="FFFFFF"/>
          <w:lang w:eastAsia="en-US"/>
        </w:rPr>
        <w:t xml:space="preserve">оказание поддержки социально </w:t>
      </w:r>
      <w:proofErr w:type="gramStart"/>
      <w:r w:rsidRPr="007B53F2">
        <w:rPr>
          <w:rFonts w:eastAsia="Calibri"/>
          <w:spacing w:val="1"/>
          <w:sz w:val="26"/>
          <w:szCs w:val="26"/>
          <w:shd w:val="clear" w:color="auto" w:fill="FFFFFF"/>
          <w:lang w:eastAsia="en-US"/>
        </w:rPr>
        <w:t>ориентированным</w:t>
      </w:r>
      <w:proofErr w:type="gramEnd"/>
      <w:r w:rsidRPr="007B53F2">
        <w:rPr>
          <w:rFonts w:eastAsia="Calibri"/>
          <w:spacing w:val="1"/>
          <w:sz w:val="26"/>
          <w:szCs w:val="26"/>
          <w:shd w:val="clear" w:color="auto" w:fill="FFFFFF"/>
          <w:lang w:eastAsia="en-US"/>
        </w:rPr>
        <w:t xml:space="preserve"> некоммерческим организациям;</w:t>
      </w:r>
    </w:p>
    <w:p w:rsidR="007B53F2" w:rsidRPr="007B53F2" w:rsidRDefault="007B53F2" w:rsidP="007B53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53F2">
        <w:rPr>
          <w:rFonts w:cs="Arial"/>
          <w:spacing w:val="1"/>
          <w:sz w:val="26"/>
          <w:szCs w:val="26"/>
          <w:shd w:val="clear" w:color="auto" w:fill="FFFFFF"/>
        </w:rPr>
        <w:t>развитие народных художественных промыслов и ремесел.</w:t>
      </w:r>
    </w:p>
    <w:p w:rsidR="007B53F2" w:rsidRPr="007B53F2" w:rsidRDefault="007B53F2" w:rsidP="007B53F2">
      <w:pPr>
        <w:ind w:right="-143" w:firstLine="709"/>
        <w:outlineLvl w:val="0"/>
        <w:rPr>
          <w:rFonts w:eastAsia="Calibri"/>
          <w:sz w:val="26"/>
          <w:szCs w:val="26"/>
          <w:lang w:eastAsia="en-US"/>
        </w:rPr>
      </w:pPr>
      <w:r w:rsidRPr="007B53F2">
        <w:rPr>
          <w:rFonts w:eastAsia="Calibri"/>
          <w:sz w:val="26"/>
          <w:szCs w:val="26"/>
          <w:lang w:eastAsia="en-US"/>
        </w:rPr>
        <w:t>Общий объем финансирования, запланированный в 2021 году по Программе, составил   217 112,0 тыс. рублей, в том числе:</w:t>
      </w:r>
    </w:p>
    <w:p w:rsidR="007B53F2" w:rsidRPr="007B53F2" w:rsidRDefault="007B53F2" w:rsidP="007B53F2">
      <w:pPr>
        <w:ind w:right="-143" w:firstLine="709"/>
        <w:outlineLvl w:val="0"/>
        <w:rPr>
          <w:rFonts w:eastAsia="Calibri"/>
          <w:sz w:val="26"/>
          <w:szCs w:val="26"/>
          <w:lang w:eastAsia="en-US"/>
        </w:rPr>
      </w:pPr>
      <w:r w:rsidRPr="007B53F2">
        <w:rPr>
          <w:rFonts w:eastAsia="Calibri"/>
          <w:sz w:val="26"/>
          <w:szCs w:val="26"/>
          <w:lang w:eastAsia="en-US"/>
        </w:rPr>
        <w:t>федеральный бюджет – 10 819,2 тыс. руб.;</w:t>
      </w:r>
    </w:p>
    <w:p w:rsidR="007B53F2" w:rsidRPr="007B53F2" w:rsidRDefault="007B53F2" w:rsidP="007B53F2">
      <w:pPr>
        <w:widowControl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B53F2">
        <w:rPr>
          <w:rFonts w:eastAsia="Calibri"/>
          <w:sz w:val="26"/>
          <w:szCs w:val="26"/>
          <w:lang w:eastAsia="en-US"/>
        </w:rPr>
        <w:t>краевой бюджет   – 109,3 тыс. руб.</w:t>
      </w:r>
    </w:p>
    <w:p w:rsidR="007B53F2" w:rsidRPr="007B53F2" w:rsidRDefault="007B53F2" w:rsidP="007B53F2">
      <w:pPr>
        <w:widowControl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B53F2">
        <w:rPr>
          <w:rFonts w:eastAsia="Calibri"/>
          <w:sz w:val="26"/>
          <w:szCs w:val="26"/>
          <w:lang w:eastAsia="en-US"/>
        </w:rPr>
        <w:t>бюджет города – 175 027,7 тыс. руб.</w:t>
      </w:r>
    </w:p>
    <w:p w:rsidR="007B53F2" w:rsidRPr="007B53F2" w:rsidRDefault="007B53F2" w:rsidP="007B53F2">
      <w:pPr>
        <w:widowControl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B53F2">
        <w:rPr>
          <w:rFonts w:eastAsia="Calibri"/>
          <w:sz w:val="26"/>
          <w:szCs w:val="26"/>
          <w:lang w:eastAsia="en-US"/>
        </w:rPr>
        <w:t>внебюджетные средства учреждений культуры города Рубцовска – 31 155,8 тыс. руб.</w:t>
      </w:r>
    </w:p>
    <w:p w:rsidR="007B53F2" w:rsidRPr="007B53F2" w:rsidRDefault="007B53F2" w:rsidP="007B53F2">
      <w:pPr>
        <w:widowControl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B53F2">
        <w:rPr>
          <w:rFonts w:eastAsia="Calibri"/>
          <w:sz w:val="26"/>
          <w:szCs w:val="26"/>
          <w:lang w:eastAsia="en-US"/>
        </w:rPr>
        <w:t>Фактически профинансировано  –  211 932,4 тыс. руб., в том числе:</w:t>
      </w:r>
    </w:p>
    <w:p w:rsidR="007B53F2" w:rsidRPr="007B53F2" w:rsidRDefault="007B53F2" w:rsidP="007B53F2">
      <w:pPr>
        <w:ind w:right="-143" w:firstLine="709"/>
        <w:outlineLvl w:val="0"/>
        <w:rPr>
          <w:rFonts w:eastAsia="Calibri"/>
          <w:sz w:val="26"/>
          <w:szCs w:val="26"/>
          <w:lang w:eastAsia="en-US"/>
        </w:rPr>
      </w:pPr>
      <w:r w:rsidRPr="007B53F2">
        <w:rPr>
          <w:rFonts w:eastAsia="Calibri"/>
          <w:sz w:val="26"/>
          <w:szCs w:val="26"/>
          <w:lang w:eastAsia="en-US"/>
        </w:rPr>
        <w:t>федеральный бюджет – 10 819,2 тыс. руб.;</w:t>
      </w:r>
    </w:p>
    <w:p w:rsidR="007B53F2" w:rsidRPr="007B53F2" w:rsidRDefault="007B53F2" w:rsidP="007B53F2">
      <w:pPr>
        <w:widowControl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B53F2">
        <w:rPr>
          <w:rFonts w:eastAsia="Calibri"/>
          <w:sz w:val="26"/>
          <w:szCs w:val="26"/>
          <w:lang w:eastAsia="en-US"/>
        </w:rPr>
        <w:t>краевой бюджет  – 109,3 тыс. руб.</w:t>
      </w:r>
    </w:p>
    <w:p w:rsidR="007B53F2" w:rsidRPr="007B53F2" w:rsidRDefault="007B53F2" w:rsidP="007B53F2">
      <w:pPr>
        <w:widowControl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B53F2">
        <w:rPr>
          <w:rFonts w:eastAsia="Calibri"/>
          <w:sz w:val="26"/>
          <w:szCs w:val="26"/>
          <w:lang w:eastAsia="en-US"/>
        </w:rPr>
        <w:t>бюджет города – 174 527,1 тыс. руб.</w:t>
      </w:r>
    </w:p>
    <w:p w:rsidR="007B53F2" w:rsidRPr="007B53F2" w:rsidRDefault="007B53F2" w:rsidP="007B53F2">
      <w:pPr>
        <w:widowControl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B53F2">
        <w:rPr>
          <w:rFonts w:eastAsia="Calibri"/>
          <w:sz w:val="26"/>
          <w:szCs w:val="26"/>
          <w:lang w:eastAsia="en-US"/>
        </w:rPr>
        <w:t>внебюджетные средства учреждений культуры города Рубцовска – 26476,8 тыс. руб.</w:t>
      </w:r>
    </w:p>
    <w:p w:rsidR="007B53F2" w:rsidRPr="007B53F2" w:rsidRDefault="007B53F2" w:rsidP="007B53F2">
      <w:pPr>
        <w:snapToGri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B53F2">
        <w:rPr>
          <w:rFonts w:eastAsia="Calibri"/>
          <w:sz w:val="26"/>
          <w:szCs w:val="26"/>
          <w:lang w:eastAsia="en-US"/>
        </w:rPr>
        <w:lastRenderedPageBreak/>
        <w:t>Результаты реализации Программы выражаются через качественные и количественные показатели (индикаторы). По итогам 2021 года выполнение по показателям Программы составило:</w:t>
      </w:r>
    </w:p>
    <w:p w:rsidR="007B53F2" w:rsidRPr="007B53F2" w:rsidRDefault="007B53F2" w:rsidP="007B53F2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B53F2">
        <w:rPr>
          <w:rFonts w:eastAsia="Calibri"/>
          <w:sz w:val="26"/>
          <w:szCs w:val="26"/>
          <w:lang w:eastAsia="en-US"/>
        </w:rPr>
        <w:t>доля объектов культурного наследия, находящихся в муниципальной собственности, состояние которых является удовлетворительным, в общем количестве объектов культурного наследия, находящихся в муниципальной собственности – 100% (выполнение – 100%);</w:t>
      </w:r>
    </w:p>
    <w:p w:rsidR="007B53F2" w:rsidRPr="007B53F2" w:rsidRDefault="007B53F2" w:rsidP="007B53F2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B53F2">
        <w:rPr>
          <w:rFonts w:eastAsia="Calibri"/>
          <w:sz w:val="26"/>
          <w:szCs w:val="26"/>
          <w:lang w:eastAsia="en-US"/>
        </w:rPr>
        <w:t>доля учреждений культуры, находящихся в муниципальной собственности, здания которых находятся в аварийном состоянии или требуют капитального ремонта, в общем количестве муниципальных учреждений культуры – 10 % (выполнение – 100%);</w:t>
      </w:r>
    </w:p>
    <w:p w:rsidR="007B53F2" w:rsidRPr="007B53F2" w:rsidRDefault="007B53F2" w:rsidP="007B53F2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B53F2">
        <w:rPr>
          <w:rFonts w:eastAsia="Calibri"/>
          <w:sz w:val="26"/>
          <w:szCs w:val="26"/>
          <w:lang w:eastAsia="en-US"/>
        </w:rPr>
        <w:t xml:space="preserve">доля учреждений культуры, находящихся в муниципальной собственности, состояние материально-технической базы которых является удовлетворительным, в общем количестве муниципальных учреждений культуры – 100% (выполнение – 100%); </w:t>
      </w:r>
    </w:p>
    <w:p w:rsidR="007B53F2" w:rsidRPr="007B53F2" w:rsidRDefault="007B53F2" w:rsidP="007B53F2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B53F2">
        <w:rPr>
          <w:rFonts w:eastAsia="Calibri"/>
          <w:sz w:val="26"/>
          <w:szCs w:val="26"/>
          <w:lang w:eastAsia="en-US"/>
        </w:rPr>
        <w:t>количество платных посещений театрально-концертных мероприятий МБУК «Рубцовский драматический театр» - 9,5 тыс. ед. (выполнение -27,0 %);</w:t>
      </w:r>
    </w:p>
    <w:p w:rsidR="007B53F2" w:rsidRPr="007B53F2" w:rsidRDefault="007B53F2" w:rsidP="007B53F2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B53F2">
        <w:rPr>
          <w:rFonts w:eastAsia="Calibri"/>
          <w:sz w:val="26"/>
          <w:szCs w:val="26"/>
          <w:lang w:eastAsia="en-US"/>
        </w:rPr>
        <w:t xml:space="preserve"> количество платных посещений театрально-концертных мероприятий МБУК «Театр кукол им. А.К. Брахмана» - 10,8 тыс. ед. (выполнение -106,9 %);</w:t>
      </w:r>
    </w:p>
    <w:p w:rsidR="007B53F2" w:rsidRPr="007B53F2" w:rsidRDefault="007B53F2" w:rsidP="007B53F2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B53F2">
        <w:rPr>
          <w:rFonts w:eastAsia="Calibri"/>
          <w:sz w:val="26"/>
          <w:szCs w:val="26"/>
          <w:lang w:eastAsia="en-US"/>
        </w:rPr>
        <w:t>количество платных посещений театрально-концертных мероприятий учреждений культурно-досугового типа – 55, 2 тыс. ед. (выполнение – 47,7 %);</w:t>
      </w:r>
    </w:p>
    <w:p w:rsidR="007B53F2" w:rsidRPr="007B53F2" w:rsidRDefault="007B53F2" w:rsidP="007B53F2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B53F2">
        <w:rPr>
          <w:rFonts w:eastAsia="Calibri"/>
          <w:sz w:val="26"/>
          <w:szCs w:val="26"/>
          <w:lang w:eastAsia="en-US"/>
        </w:rPr>
        <w:t>количество участников клубных формирований – 5,13 тыс. чел. (выполнение – 100 %);</w:t>
      </w:r>
    </w:p>
    <w:p w:rsidR="007B53F2" w:rsidRPr="007B53F2" w:rsidRDefault="007B53F2" w:rsidP="007B53F2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B53F2">
        <w:rPr>
          <w:rFonts w:eastAsia="Calibri"/>
          <w:sz w:val="26"/>
          <w:szCs w:val="26"/>
          <w:lang w:eastAsia="en-US"/>
        </w:rPr>
        <w:t>количество платных посещений МБУК «КДО «Прометей» - 92,7 тыс. ед. (выполнение – 138,3 %);</w:t>
      </w:r>
    </w:p>
    <w:p w:rsidR="007B53F2" w:rsidRPr="007B53F2" w:rsidRDefault="007B53F2" w:rsidP="007B53F2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B53F2">
        <w:rPr>
          <w:rFonts w:eastAsia="Calibri"/>
          <w:sz w:val="26"/>
          <w:szCs w:val="26"/>
          <w:lang w:eastAsia="en-US"/>
        </w:rPr>
        <w:t xml:space="preserve">количество посещений учреждений музейного типа - 56,2 тыс. ед. (выполнение – 143,0 %); </w:t>
      </w:r>
    </w:p>
    <w:p w:rsidR="007B53F2" w:rsidRPr="007B53F2" w:rsidRDefault="007B53F2" w:rsidP="007B53F2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B53F2">
        <w:rPr>
          <w:rFonts w:eastAsia="Calibri"/>
          <w:sz w:val="26"/>
          <w:szCs w:val="26"/>
          <w:lang w:eastAsia="en-US"/>
        </w:rPr>
        <w:t>доля представленных (во всех формах) зрителю музейных предметов в общем количестве музейных предметов основного фонда учреждений музейного типа - 25,0 (выполнение – 100  %);</w:t>
      </w:r>
    </w:p>
    <w:p w:rsidR="007B53F2" w:rsidRPr="007B53F2" w:rsidRDefault="007B53F2" w:rsidP="007B53F2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B53F2">
        <w:rPr>
          <w:rFonts w:eastAsia="Calibri"/>
          <w:sz w:val="26"/>
          <w:szCs w:val="26"/>
          <w:lang w:eastAsia="en-US"/>
        </w:rPr>
        <w:t>количество посещений муниципальных библиотек – 291,5 тыс. ед. (выполнение – 97,8 %);</w:t>
      </w:r>
    </w:p>
    <w:p w:rsidR="007B53F2" w:rsidRPr="007B53F2" w:rsidRDefault="007B53F2" w:rsidP="007B53F2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B53F2">
        <w:rPr>
          <w:rFonts w:eastAsia="Calibri"/>
          <w:sz w:val="26"/>
          <w:szCs w:val="26"/>
          <w:lang w:eastAsia="en-US"/>
        </w:rPr>
        <w:t>количество  детей до 14 лет, пользующихся услугами муниципальных библиотек -16,0 тыс. чел. (выполнение – 86,4 %);</w:t>
      </w:r>
    </w:p>
    <w:p w:rsidR="007B53F2" w:rsidRPr="007B53F2" w:rsidRDefault="007B53F2" w:rsidP="007B53F2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B53F2">
        <w:rPr>
          <w:rFonts w:eastAsia="Calibri"/>
          <w:sz w:val="26"/>
          <w:szCs w:val="26"/>
          <w:lang w:eastAsia="en-US"/>
        </w:rPr>
        <w:t>количество обучающихся в учреждениях дополнительного образования в области культуры и искусства - 1186 чел. (выполнение – 101,4 %);</w:t>
      </w:r>
    </w:p>
    <w:p w:rsidR="007B53F2" w:rsidRPr="007B53F2" w:rsidRDefault="007B53F2" w:rsidP="007B53F2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B53F2">
        <w:rPr>
          <w:rFonts w:eastAsia="Calibri"/>
          <w:sz w:val="26"/>
          <w:szCs w:val="26"/>
          <w:lang w:eastAsia="en-US"/>
        </w:rPr>
        <w:t>количество участий обучающихся в учреждениях дополнительного образования детей в области культуры и искусства в международных, региональных и краевых конкурсах - 553 ед. (выполнение – 276,5 %);</w:t>
      </w:r>
    </w:p>
    <w:p w:rsidR="007B53F2" w:rsidRPr="007B53F2" w:rsidRDefault="007B53F2" w:rsidP="007B53F2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B53F2">
        <w:rPr>
          <w:rFonts w:eastAsia="Calibri"/>
          <w:sz w:val="26"/>
          <w:szCs w:val="26"/>
          <w:lang w:eastAsia="en-US"/>
        </w:rPr>
        <w:t>количество мероприятий, проведенных совместно с социально ориентированными некоммерческими организациями (СОНКО) – 133 ед. (выполнение – 177,3 %)</w:t>
      </w:r>
      <w:bookmarkStart w:id="0" w:name="_GoBack"/>
      <w:bookmarkEnd w:id="0"/>
      <w:r w:rsidRPr="007B53F2">
        <w:rPr>
          <w:rFonts w:eastAsia="Calibri"/>
          <w:sz w:val="26"/>
          <w:szCs w:val="26"/>
          <w:lang w:eastAsia="en-US"/>
        </w:rPr>
        <w:t>;</w:t>
      </w:r>
    </w:p>
    <w:p w:rsidR="007B53F2" w:rsidRPr="007B53F2" w:rsidRDefault="007B53F2" w:rsidP="007B53F2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B53F2">
        <w:rPr>
          <w:rFonts w:eastAsia="Calibri"/>
          <w:sz w:val="26"/>
          <w:szCs w:val="26"/>
          <w:lang w:eastAsia="en-US"/>
        </w:rPr>
        <w:t>количество проведенных выставок-ярмарок народных художественных промыслов и ремесел – 10 ед. (выполнение – 100 %);</w:t>
      </w:r>
    </w:p>
    <w:p w:rsidR="007B53F2" w:rsidRPr="007B53F2" w:rsidRDefault="007B53F2" w:rsidP="007B53F2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B53F2">
        <w:rPr>
          <w:rFonts w:eastAsia="Calibri"/>
          <w:sz w:val="26"/>
          <w:szCs w:val="26"/>
          <w:lang w:eastAsia="en-US"/>
        </w:rPr>
        <w:t>количество публикаций, направленных на развитие народных промыслов и ремесел – 10 ед. (выполнение – 100%);</w:t>
      </w:r>
    </w:p>
    <w:p w:rsidR="007B53F2" w:rsidRPr="007B53F2" w:rsidRDefault="007B53F2" w:rsidP="007B53F2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B53F2">
        <w:rPr>
          <w:rFonts w:eastAsia="Calibri"/>
          <w:sz w:val="26"/>
          <w:szCs w:val="26"/>
          <w:lang w:eastAsia="en-US"/>
        </w:rPr>
        <w:t>количество волонтеров, вовлеченных в программу «Волонтеры культуры» - 50 человек (выполнение – 100%).</w:t>
      </w:r>
    </w:p>
    <w:p w:rsidR="007B53F2" w:rsidRPr="007B53F2" w:rsidRDefault="007B53F2" w:rsidP="007B53F2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pacing w:val="3"/>
          <w:sz w:val="26"/>
          <w:szCs w:val="26"/>
        </w:rPr>
      </w:pPr>
      <w:r w:rsidRPr="007B53F2">
        <w:rPr>
          <w:bCs/>
          <w:spacing w:val="3"/>
          <w:sz w:val="26"/>
          <w:szCs w:val="26"/>
        </w:rPr>
        <w:lastRenderedPageBreak/>
        <w:t xml:space="preserve"> Снижение ряда показателей</w:t>
      </w:r>
      <w:r w:rsidRPr="007B53F2">
        <w:rPr>
          <w:bCs/>
          <w:snapToGrid w:val="0"/>
          <w:sz w:val="26"/>
          <w:szCs w:val="26"/>
        </w:rPr>
        <w:t xml:space="preserve"> обусловлено </w:t>
      </w:r>
      <w:r w:rsidRPr="007B53F2">
        <w:rPr>
          <w:bCs/>
          <w:spacing w:val="3"/>
          <w:sz w:val="26"/>
          <w:szCs w:val="26"/>
        </w:rPr>
        <w:t>введением ограничений на проведение мероприятий</w:t>
      </w:r>
      <w:r w:rsidRPr="007B53F2">
        <w:rPr>
          <w:bCs/>
          <w:snapToGrid w:val="0"/>
          <w:sz w:val="26"/>
          <w:szCs w:val="26"/>
        </w:rPr>
        <w:t xml:space="preserve"> (основание: п</w:t>
      </w:r>
      <w:r w:rsidRPr="007B53F2">
        <w:rPr>
          <w:bCs/>
          <w:spacing w:val="3"/>
          <w:sz w:val="26"/>
          <w:szCs w:val="26"/>
        </w:rPr>
        <w:t xml:space="preserve">остановление Главного государственного санитарного врача Российской Федерации от 13.03.2020 № 6 «О дополнительных мерах по снижению рисков распространения COVID-2019», приказ МКУ «Управление культуры, спорта и молодежной политики» </w:t>
      </w:r>
      <w:proofErr w:type="gramStart"/>
      <w:r w:rsidRPr="007B53F2">
        <w:rPr>
          <w:bCs/>
          <w:spacing w:val="3"/>
          <w:sz w:val="26"/>
          <w:szCs w:val="26"/>
        </w:rPr>
        <w:t>г</w:t>
      </w:r>
      <w:proofErr w:type="gramEnd"/>
      <w:r w:rsidRPr="007B53F2">
        <w:rPr>
          <w:bCs/>
          <w:spacing w:val="3"/>
          <w:sz w:val="26"/>
          <w:szCs w:val="26"/>
        </w:rPr>
        <w:t>. Рубцовска от 18.03.2020 № 48 «О мерах по предупреждению распространения коронавирусной инфекции»).</w:t>
      </w:r>
    </w:p>
    <w:p w:rsidR="007B53F2" w:rsidRPr="007B53F2" w:rsidRDefault="007B53F2" w:rsidP="007B53F2">
      <w:pPr>
        <w:ind w:firstLine="709"/>
        <w:jc w:val="both"/>
        <w:rPr>
          <w:rFonts w:eastAsia="Calibri"/>
          <w:sz w:val="26"/>
          <w:szCs w:val="26"/>
          <w:lang w:eastAsia="ar-SA"/>
        </w:rPr>
      </w:pPr>
      <w:r w:rsidRPr="007B53F2">
        <w:rPr>
          <w:rFonts w:eastAsia="Calibri"/>
          <w:sz w:val="26"/>
          <w:szCs w:val="26"/>
          <w:lang w:eastAsia="ar-SA"/>
        </w:rPr>
        <w:t>Расчет относительных показателей произведен исходя из данных:</w:t>
      </w:r>
    </w:p>
    <w:p w:rsidR="007B53F2" w:rsidRPr="007B53F2" w:rsidRDefault="007B53F2" w:rsidP="007B53F2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B53F2">
        <w:rPr>
          <w:rFonts w:eastAsia="Calibri"/>
          <w:sz w:val="26"/>
          <w:szCs w:val="26"/>
          <w:lang w:eastAsia="ar-SA"/>
        </w:rPr>
        <w:t>1.Д</w:t>
      </w:r>
      <w:r w:rsidRPr="007B53F2">
        <w:rPr>
          <w:rFonts w:eastAsia="Calibri"/>
          <w:sz w:val="26"/>
          <w:szCs w:val="26"/>
          <w:lang w:eastAsia="en-US"/>
        </w:rPr>
        <w:t>оля объектов культурного наследия, находящихся в муниципальной собственности, состояние которых является удовлетворительным, в общем количестве объектов культурного наследия, находящихся в муниципальной собственности.</w:t>
      </w:r>
    </w:p>
    <w:p w:rsidR="007B53F2" w:rsidRPr="007B53F2" w:rsidRDefault="007B53F2" w:rsidP="007B53F2">
      <w:pPr>
        <w:ind w:firstLine="709"/>
        <w:jc w:val="both"/>
        <w:rPr>
          <w:rFonts w:eastAsia="Calibri"/>
          <w:sz w:val="26"/>
          <w:szCs w:val="26"/>
          <w:lang w:eastAsia="ar-SA"/>
        </w:rPr>
      </w:pPr>
      <w:r w:rsidRPr="007B53F2">
        <w:rPr>
          <w:rFonts w:eastAsia="Calibri"/>
          <w:sz w:val="26"/>
          <w:szCs w:val="26"/>
          <w:lang w:eastAsia="en-US"/>
        </w:rPr>
        <w:t>Всего объектов культурного наследия, находящихся в муниципальной собственности – 10 единиц; состояние всех объектов оценивается в отчетном году как   удовлетворительное.</w:t>
      </w:r>
      <w:r w:rsidRPr="007B53F2">
        <w:rPr>
          <w:rFonts w:eastAsia="Calibri"/>
          <w:sz w:val="26"/>
          <w:szCs w:val="26"/>
          <w:lang w:eastAsia="ar-SA"/>
        </w:rPr>
        <w:t xml:space="preserve"> </w:t>
      </w:r>
      <w:r w:rsidRPr="007B53F2">
        <w:rPr>
          <w:rFonts w:eastAsia="Calibri"/>
          <w:sz w:val="26"/>
          <w:szCs w:val="26"/>
          <w:lang w:eastAsia="en-US"/>
        </w:rPr>
        <w:t>Показатель равен 100 %.</w:t>
      </w:r>
    </w:p>
    <w:p w:rsidR="007B53F2" w:rsidRPr="007B53F2" w:rsidRDefault="007B53F2" w:rsidP="007B53F2">
      <w:pPr>
        <w:ind w:firstLine="709"/>
        <w:jc w:val="both"/>
        <w:rPr>
          <w:rFonts w:eastAsia="Calibri"/>
          <w:sz w:val="26"/>
          <w:szCs w:val="26"/>
          <w:lang w:eastAsia="ar-SA"/>
        </w:rPr>
      </w:pPr>
      <w:r w:rsidRPr="007B53F2">
        <w:rPr>
          <w:rFonts w:eastAsia="Calibri"/>
          <w:sz w:val="26"/>
          <w:szCs w:val="26"/>
          <w:lang w:eastAsia="en-US"/>
        </w:rPr>
        <w:t xml:space="preserve">2.Доля учреждений культуры, находящихся в муниципальной собственности, здания которых находятся в аварийном состоянии или требуют капитального ремонта, в общем количестве муниципальных учреждений культуры.       </w:t>
      </w:r>
    </w:p>
    <w:p w:rsidR="007B53F2" w:rsidRPr="007B53F2" w:rsidRDefault="007B53F2" w:rsidP="007B53F2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B53F2">
        <w:rPr>
          <w:rFonts w:eastAsia="Calibri"/>
          <w:snapToGrid w:val="0"/>
          <w:sz w:val="26"/>
          <w:szCs w:val="26"/>
          <w:lang w:eastAsia="en-US"/>
        </w:rPr>
        <w:t>Всего зданий учреждений культуры</w:t>
      </w:r>
      <w:r w:rsidRPr="007B53F2">
        <w:rPr>
          <w:rFonts w:eastAsia="Calibri"/>
          <w:sz w:val="26"/>
          <w:szCs w:val="26"/>
          <w:lang w:eastAsia="en-US"/>
        </w:rPr>
        <w:t xml:space="preserve"> – 20 ед.  (из них зданий учреждений культуры -11 ед., зданий библиотек – 9 ед.). Зданий, которые находятся в аварийном состоянии или требуют капитального ремонта – 2 ед. (ДК «Алтайсельмаш», ДК «Тракторостроитель»). Показатель равен 10%.</w:t>
      </w:r>
    </w:p>
    <w:p w:rsidR="007B53F2" w:rsidRPr="007B53F2" w:rsidRDefault="007B53F2" w:rsidP="007B53F2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B53F2">
        <w:rPr>
          <w:rFonts w:eastAsia="Calibri"/>
          <w:sz w:val="26"/>
          <w:szCs w:val="26"/>
          <w:lang w:eastAsia="en-US"/>
        </w:rPr>
        <w:t>3.Доля учреждений культуры, находящихся в муниципальной собственности, состояние материально-технической базы которых является удовлетворительным, в общем количестве муниципальных учреждений культуры.</w:t>
      </w:r>
    </w:p>
    <w:p w:rsidR="007B53F2" w:rsidRPr="007B53F2" w:rsidRDefault="007B53F2" w:rsidP="007B53F2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B53F2">
        <w:rPr>
          <w:rFonts w:eastAsia="Calibri"/>
          <w:sz w:val="26"/>
          <w:szCs w:val="26"/>
          <w:lang w:eastAsia="en-US"/>
        </w:rPr>
        <w:t>Всего учреждений культуры, находящихся в муниципальной собственности – 12 ед.; учреждения культуры, состояние материально-технической базы которых является удовлетворительным – 12 ед. Показатель равен 100%.</w:t>
      </w:r>
    </w:p>
    <w:p w:rsidR="007B53F2" w:rsidRPr="007B53F2" w:rsidRDefault="007B53F2" w:rsidP="007B53F2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B53F2">
        <w:rPr>
          <w:rFonts w:eastAsia="Calibri"/>
          <w:sz w:val="26"/>
          <w:szCs w:val="26"/>
          <w:lang w:eastAsia="en-US"/>
        </w:rPr>
        <w:t>4.Доля представленных (во всех формах) зрителю музейных предметов в общем количестве музейных предметов основного фонда учреждений музейного типа.</w:t>
      </w:r>
    </w:p>
    <w:p w:rsidR="007B53F2" w:rsidRPr="007B53F2" w:rsidRDefault="007B53F2" w:rsidP="007B53F2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B53F2">
        <w:rPr>
          <w:rFonts w:eastAsia="Calibri"/>
          <w:sz w:val="26"/>
          <w:szCs w:val="26"/>
          <w:lang w:eastAsia="en-US"/>
        </w:rPr>
        <w:t>Количество музейных предметов основного фонда учреждений музейного типа – 30 696 ед.; Количество представленных (во всех формах) зрителю музейных предметов – 7 676 ед. Показатель равен 25, 0 %.</w:t>
      </w:r>
    </w:p>
    <w:p w:rsidR="007B53F2" w:rsidRPr="007B53F2" w:rsidRDefault="007B53F2" w:rsidP="007B53F2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B53F2">
        <w:rPr>
          <w:rFonts w:eastAsia="Calibri"/>
          <w:sz w:val="26"/>
          <w:szCs w:val="26"/>
          <w:lang w:eastAsia="en-US"/>
        </w:rPr>
        <w:t xml:space="preserve">На 01.01.2022 года в городе работало 8 муниципальных учреждений культуры и 4 муниципальных учреждения дополнительного образования в отрасли культуры, подведомственных муниципальному казенному учреждению «Управление культуры, спорта и молодежной политики» города Рубцовска Алтайского края.  </w:t>
      </w:r>
    </w:p>
    <w:p w:rsidR="007B53F2" w:rsidRPr="007B53F2" w:rsidRDefault="007B53F2" w:rsidP="007B53F2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B53F2">
        <w:rPr>
          <w:rFonts w:eastAsia="Calibri"/>
          <w:sz w:val="26"/>
          <w:szCs w:val="26"/>
          <w:lang w:eastAsia="en-US"/>
        </w:rPr>
        <w:t>В учреждениях культуры города осуществляют свою деятельность 7 заслуженных коллективов самодеятельного художественного творчества Алтайского края, 5 коллективов со званием «образцовый», 9 коллективов со званием «народный». Количество участников творческих формирований культурно-досуговых учреждений составляет 5 200 человек.</w:t>
      </w:r>
    </w:p>
    <w:p w:rsidR="007B53F2" w:rsidRPr="007B53F2" w:rsidRDefault="007B53F2" w:rsidP="007B53F2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B53F2">
        <w:rPr>
          <w:rFonts w:eastAsia="Calibri"/>
          <w:sz w:val="26"/>
          <w:szCs w:val="26"/>
          <w:lang w:eastAsia="en-US"/>
        </w:rPr>
        <w:t xml:space="preserve">За отчетный год учреждениями культуры города Рубцовска проведено  более 5000  культурно-массовых мероприятий с общим числом участников 620 тыс. ед. </w:t>
      </w:r>
      <w:proofErr w:type="spellStart"/>
      <w:r w:rsidRPr="007B53F2">
        <w:rPr>
          <w:rFonts w:eastAsia="Calibri"/>
          <w:sz w:val="26"/>
          <w:szCs w:val="26"/>
          <w:lang w:eastAsia="en-US"/>
        </w:rPr>
        <w:t>человеко</w:t>
      </w:r>
      <w:proofErr w:type="spellEnd"/>
      <w:r w:rsidRPr="007B53F2">
        <w:rPr>
          <w:rFonts w:eastAsia="Calibri"/>
          <w:sz w:val="26"/>
          <w:szCs w:val="26"/>
          <w:lang w:eastAsia="en-US"/>
        </w:rPr>
        <w:t xml:space="preserve"> - посещений.</w:t>
      </w:r>
    </w:p>
    <w:p w:rsidR="007B53F2" w:rsidRPr="007B53F2" w:rsidRDefault="007B53F2" w:rsidP="007B53F2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7B53F2">
        <w:rPr>
          <w:rFonts w:eastAsia="Calibri"/>
          <w:sz w:val="26"/>
          <w:szCs w:val="26"/>
          <w:lang w:eastAsia="en-US"/>
        </w:rPr>
        <w:lastRenderedPageBreak/>
        <w:t>В</w:t>
      </w:r>
      <w:proofErr w:type="gramEnd"/>
      <w:r w:rsidRPr="007B53F2">
        <w:rPr>
          <w:rFonts w:eastAsia="Calibri"/>
          <w:sz w:val="26"/>
          <w:szCs w:val="26"/>
          <w:lang w:eastAsia="en-US"/>
        </w:rPr>
        <w:t xml:space="preserve"> </w:t>
      </w:r>
      <w:proofErr w:type="gramStart"/>
      <w:r w:rsidRPr="007B53F2">
        <w:rPr>
          <w:rFonts w:eastAsia="Calibri"/>
          <w:sz w:val="26"/>
          <w:szCs w:val="26"/>
          <w:lang w:eastAsia="en-US"/>
        </w:rPr>
        <w:t>Рубцовском</w:t>
      </w:r>
      <w:proofErr w:type="gramEnd"/>
      <w:r w:rsidRPr="007B53F2">
        <w:rPr>
          <w:rFonts w:eastAsia="Calibri"/>
          <w:sz w:val="26"/>
          <w:szCs w:val="26"/>
          <w:lang w:eastAsia="en-US"/>
        </w:rPr>
        <w:t xml:space="preserve"> драматическом театре в 2021 году осуществлено пять новых постановок (из них одна постановка в рамках регионального проекта «Поддержка театров малых городов»), показано 177 спектаклей, которые посмотрели 29131 зритель. </w:t>
      </w:r>
    </w:p>
    <w:p w:rsidR="007B53F2" w:rsidRPr="007B53F2" w:rsidRDefault="007B53F2" w:rsidP="007B53F2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B53F2">
        <w:rPr>
          <w:rFonts w:eastAsia="Calibri"/>
          <w:sz w:val="26"/>
          <w:szCs w:val="26"/>
          <w:lang w:eastAsia="en-US"/>
        </w:rPr>
        <w:t xml:space="preserve">В театре кукол имени А.К. Брахмана также осуществлено пять новых постановок (из них 2 постановки </w:t>
      </w:r>
      <w:r w:rsidRPr="007B53F2">
        <w:rPr>
          <w:rFonts w:eastAsia="Calibri"/>
          <w:sz w:val="26"/>
          <w:szCs w:val="26"/>
          <w:shd w:val="clear" w:color="auto" w:fill="FFFFFF"/>
          <w:lang w:eastAsia="en-US"/>
        </w:rPr>
        <w:t>в рамках реализации федеральной программы поддержки творческой деятельности и технического оснащения детских и кукольных театров)</w:t>
      </w:r>
      <w:r w:rsidRPr="007B53F2">
        <w:rPr>
          <w:rFonts w:eastAsia="Calibri"/>
          <w:sz w:val="26"/>
          <w:szCs w:val="26"/>
          <w:lang w:eastAsia="en-US"/>
        </w:rPr>
        <w:t>, за год показано 170 спектаклей, число зрителей 10 800 человек.</w:t>
      </w:r>
    </w:p>
    <w:p w:rsidR="007B53F2" w:rsidRPr="007B53F2" w:rsidRDefault="007B53F2" w:rsidP="007B53F2">
      <w:pPr>
        <w:shd w:val="clear" w:color="auto" w:fill="FFFFFF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B53F2">
        <w:rPr>
          <w:rFonts w:eastAsia="Calibri"/>
          <w:sz w:val="26"/>
          <w:szCs w:val="26"/>
          <w:lang w:eastAsia="en-US"/>
        </w:rPr>
        <w:t>Читателями муниципальных библиотек являются более 28 тысяч рубцовчан (20% от общей численности населения города), в том числе 16 тысяч детей в возрасте до 14 лет. Число посещений библиотек составило 233 тыс. человеко-единиц, в библиотеках для жителей города проведено около 4  тысяч культурно-досуговых, образовательных и просветительских мероприятий. В виртуальном концертном зале состоялась 41 трансляция, посещения составили около 2,5 тыс. человек.</w:t>
      </w:r>
    </w:p>
    <w:p w:rsidR="007B53F2" w:rsidRPr="007B53F2" w:rsidRDefault="007B53F2" w:rsidP="007B53F2">
      <w:pPr>
        <w:shd w:val="clear" w:color="auto" w:fill="FFFFFF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B53F2">
        <w:rPr>
          <w:rFonts w:eastAsia="Calibri"/>
          <w:sz w:val="26"/>
          <w:szCs w:val="26"/>
          <w:lang w:eastAsia="en-US"/>
        </w:rPr>
        <w:t>Посещение городских парков (Детского парка, Парка им. С.М. Кирова) в 2021 году составило 91 800 человеко-единиц.</w:t>
      </w:r>
    </w:p>
    <w:p w:rsidR="007B53F2" w:rsidRPr="007B53F2" w:rsidRDefault="007B53F2" w:rsidP="007B53F2">
      <w:pPr>
        <w:shd w:val="clear" w:color="auto" w:fill="FFFFFF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B53F2">
        <w:rPr>
          <w:rFonts w:eastAsia="Calibri"/>
          <w:sz w:val="26"/>
          <w:szCs w:val="26"/>
          <w:lang w:eastAsia="en-US"/>
        </w:rPr>
        <w:t xml:space="preserve">В учреждениях дополнительного образования в сфере культуры (3 музыкальные школы, 1 </w:t>
      </w:r>
      <w:proofErr w:type="gramStart"/>
      <w:r w:rsidRPr="007B53F2">
        <w:rPr>
          <w:rFonts w:eastAsia="Calibri"/>
          <w:sz w:val="26"/>
          <w:szCs w:val="26"/>
          <w:lang w:eastAsia="en-US"/>
        </w:rPr>
        <w:t>художественная</w:t>
      </w:r>
      <w:proofErr w:type="gramEnd"/>
      <w:r w:rsidRPr="007B53F2">
        <w:rPr>
          <w:rFonts w:eastAsia="Calibri"/>
          <w:sz w:val="26"/>
          <w:szCs w:val="26"/>
          <w:lang w:eastAsia="en-US"/>
        </w:rPr>
        <w:t>) занимаются 1 200 человек. Две школы искусств являются опорными, организовывая методические мероприятия для 11 школ искусств  южной зоны Алтайского края.</w:t>
      </w:r>
    </w:p>
    <w:p w:rsidR="007B53F2" w:rsidRPr="007B53F2" w:rsidRDefault="007B53F2" w:rsidP="007B53F2">
      <w:pPr>
        <w:shd w:val="clear" w:color="auto" w:fill="FFFFFF"/>
        <w:ind w:firstLine="709"/>
        <w:jc w:val="both"/>
        <w:rPr>
          <w:rFonts w:eastAsia="Calibri"/>
          <w:sz w:val="26"/>
          <w:szCs w:val="26"/>
          <w:shd w:val="clear" w:color="auto" w:fill="FFFFFF"/>
          <w:lang w:eastAsia="en-US"/>
        </w:rPr>
      </w:pPr>
      <w:r w:rsidRPr="007B53F2">
        <w:rPr>
          <w:rFonts w:eastAsia="Calibri"/>
          <w:sz w:val="26"/>
          <w:szCs w:val="26"/>
          <w:lang w:eastAsia="en-US"/>
        </w:rPr>
        <w:t xml:space="preserve">Для координации работы учреждений в 2021 году было подписано </w:t>
      </w:r>
      <w:r w:rsidRPr="007B53F2">
        <w:rPr>
          <w:rFonts w:eastAsia="Calibri"/>
          <w:sz w:val="26"/>
          <w:szCs w:val="26"/>
          <w:shd w:val="clear" w:color="auto" w:fill="FFFFFF"/>
          <w:lang w:eastAsia="en-US"/>
        </w:rPr>
        <w:t>16-стороннее Соглашение о взаимодействии в интересах семьи и детей. Основой для данного документа стало 14-стороннее Соглашение, подписанное социальными учреждениями краевых ведомств.</w:t>
      </w:r>
    </w:p>
    <w:p w:rsidR="007B53F2" w:rsidRPr="007B53F2" w:rsidRDefault="007B53F2" w:rsidP="007B53F2">
      <w:pPr>
        <w:shd w:val="clear" w:color="auto" w:fill="FFFFFF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B53F2">
        <w:rPr>
          <w:rFonts w:eastAsia="Calibri"/>
          <w:sz w:val="26"/>
          <w:szCs w:val="26"/>
          <w:lang w:eastAsia="en-US"/>
        </w:rPr>
        <w:t>Для расширения творческой деятельности к работе в учреждениях культуры активно привлекаются волонтеры. Всего волонтерами культуры и общественными некоммерческими организациями проведено более 130 мероприятий.</w:t>
      </w:r>
    </w:p>
    <w:p w:rsidR="007B53F2" w:rsidRPr="007B53F2" w:rsidRDefault="007B53F2" w:rsidP="007B53F2">
      <w:pPr>
        <w:shd w:val="clear" w:color="auto" w:fill="FFFFFF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B53F2">
        <w:rPr>
          <w:rFonts w:eastAsia="Calibri"/>
          <w:sz w:val="26"/>
          <w:szCs w:val="26"/>
          <w:lang w:eastAsia="en-US"/>
        </w:rPr>
        <w:t>В 2021 году 4 учреждения культуры (ДК «Алтайсельмаш», ДК «Тракторостроитель», Театр кукол имени А.К. Брахмана, Рубцовский драматический театр) стали участниками федерального проекта «Пушкинская карта», организовывая мероприятия для молодых людей в возрасте от 14 до 22 лет.</w:t>
      </w:r>
    </w:p>
    <w:p w:rsidR="007B53F2" w:rsidRPr="007B53F2" w:rsidRDefault="007B53F2" w:rsidP="007B53F2">
      <w:pPr>
        <w:shd w:val="clear" w:color="auto" w:fill="FFFFFF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B53F2">
        <w:rPr>
          <w:rFonts w:eastAsia="Calibri"/>
          <w:sz w:val="26"/>
          <w:szCs w:val="26"/>
          <w:lang w:eastAsia="en-US"/>
        </w:rPr>
        <w:t xml:space="preserve">Учреждения культуры активно участвуют в грантовой деятельности. Крупными мероприятиями, осуществленными на привлеченные </w:t>
      </w:r>
      <w:proofErr w:type="spellStart"/>
      <w:r w:rsidRPr="007B53F2">
        <w:rPr>
          <w:rFonts w:eastAsia="Calibri"/>
          <w:sz w:val="26"/>
          <w:szCs w:val="26"/>
          <w:lang w:eastAsia="en-US"/>
        </w:rPr>
        <w:t>грантовые</w:t>
      </w:r>
      <w:proofErr w:type="spellEnd"/>
      <w:r w:rsidRPr="007B53F2">
        <w:rPr>
          <w:rFonts w:eastAsia="Calibri"/>
          <w:sz w:val="26"/>
          <w:szCs w:val="26"/>
          <w:lang w:eastAsia="en-US"/>
        </w:rPr>
        <w:t xml:space="preserve"> средства стали цикл мероприятий с участием краевых специалистов сферы культуры «Библиотечные сезоны», постановка музыкальной оперы «Юнона и</w:t>
      </w:r>
      <w:proofErr w:type="gramStart"/>
      <w:r w:rsidRPr="007B53F2">
        <w:rPr>
          <w:rFonts w:eastAsia="Calibri"/>
          <w:sz w:val="26"/>
          <w:szCs w:val="26"/>
          <w:lang w:eastAsia="en-US"/>
        </w:rPr>
        <w:t xml:space="preserve"> А</w:t>
      </w:r>
      <w:proofErr w:type="gramEnd"/>
      <w:r w:rsidRPr="007B53F2">
        <w:rPr>
          <w:rFonts w:eastAsia="Calibri"/>
          <w:sz w:val="26"/>
          <w:szCs w:val="26"/>
          <w:lang w:eastAsia="en-US"/>
        </w:rPr>
        <w:t>вось», цикл выездных концертов «В русской песне народная жизнь» ансамбля «</w:t>
      </w:r>
      <w:proofErr w:type="spellStart"/>
      <w:r w:rsidRPr="007B53F2">
        <w:rPr>
          <w:rFonts w:eastAsia="Calibri"/>
          <w:sz w:val="26"/>
          <w:szCs w:val="26"/>
          <w:lang w:eastAsia="en-US"/>
        </w:rPr>
        <w:t>Яр-Марка</w:t>
      </w:r>
      <w:proofErr w:type="spellEnd"/>
      <w:r w:rsidRPr="007B53F2">
        <w:rPr>
          <w:rFonts w:eastAsia="Calibri"/>
          <w:sz w:val="26"/>
          <w:szCs w:val="26"/>
          <w:lang w:eastAsia="en-US"/>
        </w:rPr>
        <w:t>» и хора «На просторах Алтая».</w:t>
      </w:r>
    </w:p>
    <w:p w:rsidR="007B53F2" w:rsidRPr="007B53F2" w:rsidRDefault="007B53F2" w:rsidP="007B53F2">
      <w:pPr>
        <w:shd w:val="clear" w:color="auto" w:fill="FFFFFF"/>
        <w:ind w:firstLine="709"/>
        <w:jc w:val="both"/>
        <w:rPr>
          <w:rFonts w:eastAsia="Calibri"/>
          <w:sz w:val="26"/>
          <w:szCs w:val="26"/>
          <w:shd w:val="clear" w:color="auto" w:fill="FFFFFF"/>
          <w:lang w:eastAsia="en-US"/>
        </w:rPr>
      </w:pPr>
      <w:r w:rsidRPr="007B53F2">
        <w:rPr>
          <w:rFonts w:eastAsia="Calibri"/>
          <w:sz w:val="26"/>
          <w:szCs w:val="26"/>
          <w:lang w:eastAsia="en-US"/>
        </w:rPr>
        <w:t>Город Рубцовск активно принимает участие в краевых проектах. Летом 2021 года творческая молодежная делегация города приняла участие в краевых Дельфийских играх «Вместе лучше» (</w:t>
      </w:r>
      <w:proofErr w:type="gramStart"/>
      <w:r w:rsidRPr="007B53F2">
        <w:rPr>
          <w:rFonts w:eastAsia="Calibri"/>
          <w:sz w:val="26"/>
          <w:szCs w:val="26"/>
          <w:lang w:eastAsia="en-US"/>
        </w:rPr>
        <w:t>г</w:t>
      </w:r>
      <w:proofErr w:type="gramEnd"/>
      <w:r w:rsidRPr="007B53F2">
        <w:rPr>
          <w:rFonts w:eastAsia="Calibri"/>
          <w:sz w:val="26"/>
          <w:szCs w:val="26"/>
          <w:lang w:eastAsia="en-US"/>
        </w:rPr>
        <w:t>. Славгород). Город Рубцовск подал заявку в оргкомитет по проведению Дельфийских игр на территории города Рубцовска в 2022 году. Силами специалистов учреждений культуры организовано три выездных мероприятия в рамках краевого марафона дней культуры «Соседи».</w:t>
      </w:r>
      <w:r w:rsidRPr="007B53F2">
        <w:rPr>
          <w:sz w:val="26"/>
          <w:szCs w:val="26"/>
          <w:lang w:eastAsia="en-US"/>
        </w:rPr>
        <w:t xml:space="preserve"> Творческие коллективы приняли участие в проекте «Пой, Алтай» краевого общедоступного канала «Катунь 24».</w:t>
      </w:r>
      <w:r w:rsidRPr="007B53F2">
        <w:rPr>
          <w:rFonts w:eastAsia="Calibri"/>
          <w:sz w:val="26"/>
          <w:szCs w:val="26"/>
          <w:shd w:val="clear" w:color="auto" w:fill="FFFFFF"/>
          <w:lang w:eastAsia="en-US"/>
        </w:rPr>
        <w:t xml:space="preserve"> По итогам краевого конкура </w:t>
      </w:r>
      <w:proofErr w:type="spellStart"/>
      <w:r w:rsidRPr="007B53F2">
        <w:rPr>
          <w:rFonts w:eastAsia="Calibri"/>
          <w:sz w:val="26"/>
          <w:szCs w:val="26"/>
          <w:shd w:val="clear" w:color="auto" w:fill="FFFFFF"/>
          <w:lang w:eastAsia="en-US"/>
        </w:rPr>
        <w:t>видеоконтента</w:t>
      </w:r>
      <w:proofErr w:type="spellEnd"/>
      <w:r w:rsidRPr="007B53F2">
        <w:rPr>
          <w:rFonts w:eastAsia="Calibri"/>
          <w:sz w:val="26"/>
          <w:szCs w:val="26"/>
          <w:shd w:val="clear" w:color="auto" w:fill="FFFFFF"/>
          <w:lang w:eastAsia="en-US"/>
        </w:rPr>
        <w:t xml:space="preserve"> «</w:t>
      </w:r>
      <w:proofErr w:type="spellStart"/>
      <w:r w:rsidRPr="007B53F2">
        <w:rPr>
          <w:rFonts w:eastAsia="Calibri"/>
          <w:sz w:val="26"/>
          <w:szCs w:val="26"/>
          <w:shd w:val="clear" w:color="auto" w:fill="FFFFFF"/>
          <w:lang w:eastAsia="en-US"/>
        </w:rPr>
        <w:t>Кинодебют</w:t>
      </w:r>
      <w:proofErr w:type="spellEnd"/>
      <w:r w:rsidRPr="007B53F2">
        <w:rPr>
          <w:rFonts w:eastAsia="Calibri"/>
          <w:sz w:val="26"/>
          <w:szCs w:val="26"/>
          <w:shd w:val="clear" w:color="auto" w:fill="FFFFFF"/>
          <w:lang w:eastAsia="en-US"/>
        </w:rPr>
        <w:t xml:space="preserve"> – 2021» </w:t>
      </w:r>
      <w:proofErr w:type="spellStart"/>
      <w:r w:rsidRPr="007B53F2">
        <w:rPr>
          <w:rFonts w:eastAsia="Calibri"/>
          <w:sz w:val="26"/>
          <w:szCs w:val="26"/>
          <w:shd w:val="clear" w:color="auto" w:fill="FFFFFF"/>
          <w:lang w:eastAsia="en-US"/>
        </w:rPr>
        <w:t>видеоработа</w:t>
      </w:r>
      <w:proofErr w:type="spellEnd"/>
      <w:r w:rsidRPr="007B53F2">
        <w:rPr>
          <w:rFonts w:eastAsia="Calibri"/>
          <w:sz w:val="26"/>
          <w:szCs w:val="26"/>
          <w:shd w:val="clear" w:color="auto" w:fill="FFFFFF"/>
          <w:lang w:eastAsia="en-US"/>
        </w:rPr>
        <w:t xml:space="preserve"> от города Рубцовска - клип «Красуйся, город, </w:t>
      </w:r>
      <w:r w:rsidRPr="007B53F2">
        <w:rPr>
          <w:rFonts w:eastAsia="Calibri"/>
          <w:sz w:val="26"/>
          <w:szCs w:val="26"/>
          <w:shd w:val="clear" w:color="auto" w:fill="FFFFFF"/>
          <w:lang w:eastAsia="en-US"/>
        </w:rPr>
        <w:lastRenderedPageBreak/>
        <w:t>сотни лет» творческого коллектива Театра песни «Мечта» - заняла первое место в номинации «Лучший музыкальный клип».</w:t>
      </w:r>
    </w:p>
    <w:p w:rsidR="007B53F2" w:rsidRPr="007B53F2" w:rsidRDefault="007B53F2" w:rsidP="007B53F2">
      <w:pPr>
        <w:shd w:val="clear" w:color="auto" w:fill="FFFFFF"/>
        <w:ind w:firstLine="709"/>
        <w:jc w:val="both"/>
        <w:rPr>
          <w:rFonts w:eastAsia="Calibri"/>
          <w:sz w:val="26"/>
          <w:szCs w:val="26"/>
          <w:shd w:val="clear" w:color="auto" w:fill="FFFFFF"/>
          <w:lang w:eastAsia="en-US"/>
        </w:rPr>
      </w:pPr>
      <w:r w:rsidRPr="007B53F2">
        <w:rPr>
          <w:rFonts w:eastAsia="Calibri"/>
          <w:sz w:val="26"/>
          <w:szCs w:val="26"/>
          <w:shd w:val="clear" w:color="auto" w:fill="FFFFFF"/>
          <w:lang w:eastAsia="en-US"/>
        </w:rPr>
        <w:t>Учреждения культуры занимаются выпуском печатной продукции: издана книга о работе Рубцовского драматического театра «Многоточие», 2 номера журнала «Браво, Рубцовск», подарочный календарь.</w:t>
      </w:r>
    </w:p>
    <w:p w:rsidR="007B53F2" w:rsidRPr="007B53F2" w:rsidRDefault="007B53F2" w:rsidP="007B53F2">
      <w:pPr>
        <w:shd w:val="clear" w:color="auto" w:fill="FFFFFF"/>
        <w:ind w:firstLine="709"/>
        <w:jc w:val="both"/>
        <w:rPr>
          <w:sz w:val="26"/>
          <w:szCs w:val="26"/>
          <w:lang w:eastAsia="en-US"/>
        </w:rPr>
      </w:pPr>
      <w:r w:rsidRPr="007B53F2">
        <w:rPr>
          <w:rFonts w:eastAsia="Calibri"/>
          <w:sz w:val="26"/>
          <w:szCs w:val="26"/>
          <w:lang w:eastAsia="en-US"/>
        </w:rPr>
        <w:t xml:space="preserve">Большое внимание уделяется работе с кадрами. </w:t>
      </w:r>
      <w:r w:rsidRPr="007B53F2">
        <w:rPr>
          <w:sz w:val="26"/>
          <w:szCs w:val="26"/>
          <w:lang w:eastAsia="en-US"/>
        </w:rPr>
        <w:t xml:space="preserve">В рамках проекта «Творческие люди» национального проекта «Культура» курсы повышения квалификации прошли 35% специалистов Библиотечной информационной системы и ряд </w:t>
      </w:r>
      <w:proofErr w:type="gramStart"/>
      <w:r w:rsidRPr="007B53F2">
        <w:rPr>
          <w:sz w:val="26"/>
          <w:szCs w:val="26"/>
          <w:lang w:eastAsia="en-US"/>
        </w:rPr>
        <w:t>специалистов иных учреждений сферы культуры города</w:t>
      </w:r>
      <w:proofErr w:type="gramEnd"/>
      <w:r w:rsidRPr="007B53F2">
        <w:rPr>
          <w:sz w:val="26"/>
          <w:szCs w:val="26"/>
          <w:lang w:eastAsia="en-US"/>
        </w:rPr>
        <w:t>.</w:t>
      </w:r>
    </w:p>
    <w:p w:rsidR="007B53F2" w:rsidRPr="007B53F2" w:rsidRDefault="007B53F2" w:rsidP="007B53F2">
      <w:pPr>
        <w:shd w:val="clear" w:color="auto" w:fill="FFFFFF"/>
        <w:ind w:firstLine="709"/>
        <w:jc w:val="both"/>
        <w:rPr>
          <w:sz w:val="26"/>
          <w:szCs w:val="26"/>
          <w:lang w:eastAsia="en-US"/>
        </w:rPr>
      </w:pPr>
      <w:r w:rsidRPr="007B53F2">
        <w:rPr>
          <w:rFonts w:eastAsia="Calibri"/>
          <w:sz w:val="26"/>
          <w:szCs w:val="26"/>
          <w:shd w:val="clear" w:color="auto" w:fill="FFFFFF"/>
          <w:lang w:eastAsia="en-US"/>
        </w:rPr>
        <w:t>В 2021 году в рамках реализации муниципальной программы «Формирование современной городской среды на территории муниципального образования </w:t>
      </w:r>
      <w:r w:rsidRPr="007B53F2">
        <w:rPr>
          <w:rFonts w:eastAsia="Calibri"/>
          <w:sz w:val="26"/>
          <w:lang w:eastAsia="en-US"/>
        </w:rPr>
        <w:t>город Рубцовск</w:t>
      </w:r>
      <w:r w:rsidRPr="007B53F2">
        <w:rPr>
          <w:rFonts w:eastAsia="Calibri"/>
          <w:sz w:val="26"/>
          <w:szCs w:val="26"/>
          <w:shd w:val="clear" w:color="auto" w:fill="FFFFFF"/>
          <w:lang w:eastAsia="en-US"/>
        </w:rPr>
        <w:t> </w:t>
      </w:r>
      <w:r w:rsidRPr="007B53F2">
        <w:rPr>
          <w:rFonts w:eastAsia="Calibri"/>
          <w:sz w:val="26"/>
          <w:lang w:eastAsia="en-US"/>
        </w:rPr>
        <w:t>Алтайского края</w:t>
      </w:r>
      <w:r w:rsidRPr="007B53F2">
        <w:rPr>
          <w:rFonts w:eastAsia="Calibri"/>
          <w:sz w:val="26"/>
          <w:szCs w:val="26"/>
          <w:shd w:val="clear" w:color="auto" w:fill="FFFFFF"/>
          <w:lang w:eastAsia="en-US"/>
        </w:rPr>
        <w:t xml:space="preserve">» проведена </w:t>
      </w:r>
      <w:r w:rsidRPr="007B53F2">
        <w:rPr>
          <w:sz w:val="26"/>
          <w:szCs w:val="26"/>
          <w:lang w:eastAsia="en-US"/>
        </w:rPr>
        <w:t>реконструкция и благоустройство ряда общественных территорий: открытой площадки Центральной городской библиотеки и Краеведческого музея; сквера и прилегающей территории Театра кукол имени А.К. Брахмана, Дворца культуры «Тракторостроитель». Все три объекта благоустройства были выбраны по итогам рейтингового голосования, проведенного среди жителей города Рубцовска. В сентябре 2021 года завершен ремонт фасада Театра кукол имени А.К. Брахмана.</w:t>
      </w:r>
    </w:p>
    <w:p w:rsidR="007B53F2" w:rsidRPr="007B53F2" w:rsidRDefault="007B53F2" w:rsidP="007B53F2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B53F2">
        <w:rPr>
          <w:rFonts w:eastAsia="Calibri"/>
          <w:sz w:val="26"/>
          <w:szCs w:val="26"/>
          <w:lang w:eastAsia="en-US"/>
        </w:rPr>
        <w:t>Согласно методике оценки эффективности муниципальных программ на основе оценок по трем критериям комплексная оценка реализации данной Программы за 2021 год составила 97,3 %, что является высоким уровнем эффективности, так как входит в диапазон от 90 до 100 %.</w:t>
      </w:r>
    </w:p>
    <w:p w:rsidR="007B53F2" w:rsidRPr="007B53F2" w:rsidRDefault="007B53F2" w:rsidP="007B53F2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7B53F2" w:rsidRPr="007B53F2" w:rsidRDefault="007B53F2" w:rsidP="007B53F2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7B53F2" w:rsidRPr="007B53F2" w:rsidRDefault="007B53F2" w:rsidP="007B53F2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7B53F2" w:rsidRPr="007B53F2" w:rsidRDefault="007B53F2" w:rsidP="007B53F2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7B53F2" w:rsidRPr="007B53F2" w:rsidRDefault="007B53F2" w:rsidP="007B53F2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7B53F2" w:rsidRPr="007B53F2" w:rsidRDefault="007B53F2" w:rsidP="007B53F2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7B53F2" w:rsidRPr="007B53F2" w:rsidRDefault="007B53F2" w:rsidP="007B53F2">
      <w:pPr>
        <w:jc w:val="both"/>
        <w:rPr>
          <w:rFonts w:eastAsia="Calibri"/>
          <w:sz w:val="26"/>
          <w:szCs w:val="26"/>
          <w:lang w:eastAsia="en-US"/>
        </w:rPr>
      </w:pPr>
      <w:r w:rsidRPr="007B53F2">
        <w:rPr>
          <w:rFonts w:eastAsia="Calibri"/>
          <w:sz w:val="26"/>
          <w:szCs w:val="26"/>
          <w:lang w:eastAsia="en-US"/>
        </w:rPr>
        <w:t>Начальник МКУ «Управление культуры,</w:t>
      </w:r>
    </w:p>
    <w:p w:rsidR="007B53F2" w:rsidRPr="007B53F2" w:rsidRDefault="007B53F2" w:rsidP="007B53F2">
      <w:pPr>
        <w:jc w:val="both"/>
        <w:rPr>
          <w:rFonts w:eastAsia="Calibri"/>
          <w:sz w:val="26"/>
          <w:szCs w:val="26"/>
          <w:lang w:eastAsia="en-US"/>
        </w:rPr>
      </w:pPr>
      <w:r w:rsidRPr="007B53F2">
        <w:rPr>
          <w:rFonts w:eastAsia="Calibri"/>
          <w:sz w:val="26"/>
          <w:szCs w:val="26"/>
          <w:lang w:eastAsia="en-US"/>
        </w:rPr>
        <w:t xml:space="preserve">спорта и молодежной политики» </w:t>
      </w:r>
      <w:proofErr w:type="gramStart"/>
      <w:r w:rsidRPr="007B53F2">
        <w:rPr>
          <w:rFonts w:eastAsia="Calibri"/>
          <w:sz w:val="26"/>
          <w:szCs w:val="26"/>
          <w:lang w:eastAsia="en-US"/>
        </w:rPr>
        <w:t>г</w:t>
      </w:r>
      <w:proofErr w:type="gramEnd"/>
      <w:r w:rsidRPr="007B53F2">
        <w:rPr>
          <w:rFonts w:eastAsia="Calibri"/>
          <w:sz w:val="26"/>
          <w:szCs w:val="26"/>
          <w:lang w:eastAsia="en-US"/>
        </w:rPr>
        <w:t>. Рубцовска                                       М.А. Зорина</w:t>
      </w:r>
    </w:p>
    <w:p w:rsidR="007B53F2" w:rsidRPr="007B53F2" w:rsidRDefault="007B53F2" w:rsidP="007B53F2">
      <w:pPr>
        <w:jc w:val="both"/>
        <w:rPr>
          <w:rFonts w:eastAsia="Calibri"/>
          <w:sz w:val="26"/>
          <w:szCs w:val="26"/>
          <w:lang w:eastAsia="en-US"/>
        </w:rPr>
      </w:pPr>
    </w:p>
    <w:p w:rsidR="007B53F2" w:rsidRPr="007B53F2" w:rsidRDefault="007B53F2" w:rsidP="007B53F2">
      <w:pPr>
        <w:jc w:val="both"/>
        <w:rPr>
          <w:rFonts w:eastAsia="Calibri"/>
          <w:sz w:val="26"/>
          <w:szCs w:val="26"/>
          <w:lang w:eastAsia="en-US"/>
        </w:rPr>
      </w:pPr>
    </w:p>
    <w:p w:rsidR="007B53F2" w:rsidRPr="007B53F2" w:rsidRDefault="007B53F2" w:rsidP="007B53F2">
      <w:pPr>
        <w:jc w:val="both"/>
        <w:rPr>
          <w:rFonts w:eastAsia="Calibri"/>
          <w:sz w:val="26"/>
          <w:szCs w:val="26"/>
          <w:lang w:eastAsia="en-US"/>
        </w:rPr>
      </w:pPr>
    </w:p>
    <w:p w:rsidR="007B53F2" w:rsidRPr="007B53F2" w:rsidRDefault="007B53F2" w:rsidP="007B53F2">
      <w:pPr>
        <w:jc w:val="both"/>
        <w:rPr>
          <w:rFonts w:eastAsia="Calibri"/>
          <w:sz w:val="26"/>
          <w:szCs w:val="26"/>
          <w:lang w:eastAsia="en-US"/>
        </w:rPr>
      </w:pPr>
    </w:p>
    <w:p w:rsidR="007B53F2" w:rsidRPr="007B53F2" w:rsidRDefault="007B53F2" w:rsidP="007B53F2">
      <w:pPr>
        <w:jc w:val="both"/>
        <w:rPr>
          <w:rFonts w:eastAsia="Calibri"/>
          <w:sz w:val="26"/>
          <w:szCs w:val="26"/>
          <w:lang w:eastAsia="en-US"/>
        </w:rPr>
      </w:pPr>
    </w:p>
    <w:p w:rsidR="007B53F2" w:rsidRPr="007B53F2" w:rsidRDefault="007B53F2" w:rsidP="007B53F2">
      <w:pPr>
        <w:jc w:val="both"/>
        <w:rPr>
          <w:rFonts w:eastAsia="Calibri"/>
          <w:sz w:val="26"/>
          <w:szCs w:val="26"/>
          <w:lang w:eastAsia="en-US"/>
        </w:rPr>
      </w:pPr>
    </w:p>
    <w:p w:rsidR="007B53F2" w:rsidRPr="007B53F2" w:rsidRDefault="007B53F2" w:rsidP="007B53F2">
      <w:pPr>
        <w:jc w:val="both"/>
        <w:rPr>
          <w:rFonts w:eastAsia="Calibri"/>
          <w:sz w:val="26"/>
          <w:szCs w:val="26"/>
          <w:lang w:eastAsia="en-US"/>
        </w:rPr>
      </w:pPr>
    </w:p>
    <w:p w:rsidR="007B53F2" w:rsidRPr="007B53F2" w:rsidRDefault="007B53F2" w:rsidP="007B53F2">
      <w:pPr>
        <w:jc w:val="both"/>
        <w:rPr>
          <w:rFonts w:eastAsia="Calibri"/>
          <w:sz w:val="26"/>
          <w:szCs w:val="26"/>
          <w:lang w:eastAsia="en-US"/>
        </w:rPr>
      </w:pPr>
    </w:p>
    <w:p w:rsidR="007B53F2" w:rsidRPr="007B53F2" w:rsidRDefault="007B53F2" w:rsidP="007B53F2">
      <w:pPr>
        <w:jc w:val="both"/>
        <w:rPr>
          <w:rFonts w:eastAsia="Calibri"/>
          <w:sz w:val="26"/>
          <w:szCs w:val="26"/>
          <w:lang w:eastAsia="en-US"/>
        </w:rPr>
      </w:pPr>
    </w:p>
    <w:p w:rsidR="007B53F2" w:rsidRPr="007B53F2" w:rsidRDefault="007B53F2" w:rsidP="007B53F2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7B53F2" w:rsidRPr="007B53F2" w:rsidRDefault="007B53F2" w:rsidP="007B53F2">
      <w:pPr>
        <w:jc w:val="both"/>
        <w:rPr>
          <w:rFonts w:eastAsia="Calibri"/>
          <w:sz w:val="22"/>
          <w:szCs w:val="22"/>
          <w:lang w:eastAsia="en-US"/>
        </w:rPr>
      </w:pPr>
      <w:r w:rsidRPr="007B53F2">
        <w:rPr>
          <w:rFonts w:eastAsia="Calibri"/>
          <w:sz w:val="22"/>
          <w:szCs w:val="22"/>
          <w:lang w:eastAsia="en-US"/>
        </w:rPr>
        <w:t>Хворостинина Марина Сергеевна</w:t>
      </w:r>
    </w:p>
    <w:p w:rsidR="007B53F2" w:rsidRPr="007B53F2" w:rsidRDefault="007B53F2" w:rsidP="007B53F2">
      <w:pPr>
        <w:jc w:val="both"/>
        <w:rPr>
          <w:rFonts w:eastAsia="Calibri"/>
          <w:sz w:val="22"/>
          <w:szCs w:val="22"/>
          <w:lang w:eastAsia="en-US"/>
        </w:rPr>
      </w:pPr>
      <w:r w:rsidRPr="007B53F2">
        <w:rPr>
          <w:rFonts w:eastAsia="Calibri"/>
          <w:sz w:val="22"/>
          <w:szCs w:val="22"/>
          <w:lang w:eastAsia="en-US"/>
        </w:rPr>
        <w:t>78-051(612)</w:t>
      </w:r>
    </w:p>
    <w:p w:rsidR="00A9187C" w:rsidRPr="007B53F2" w:rsidRDefault="00A9187C"/>
    <w:sectPr w:rsidR="00A9187C" w:rsidRPr="007B53F2" w:rsidSect="00A91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53F2"/>
    <w:rsid w:val="000033B2"/>
    <w:rsid w:val="00046D73"/>
    <w:rsid w:val="00084B92"/>
    <w:rsid w:val="00091B52"/>
    <w:rsid w:val="000B0BEA"/>
    <w:rsid w:val="000C694F"/>
    <w:rsid w:val="00192FB3"/>
    <w:rsid w:val="001C13A2"/>
    <w:rsid w:val="001C1868"/>
    <w:rsid w:val="002B529D"/>
    <w:rsid w:val="002C1F86"/>
    <w:rsid w:val="002E635F"/>
    <w:rsid w:val="0030383E"/>
    <w:rsid w:val="0032731D"/>
    <w:rsid w:val="00357FAB"/>
    <w:rsid w:val="00405972"/>
    <w:rsid w:val="0041184C"/>
    <w:rsid w:val="00473B52"/>
    <w:rsid w:val="004B0646"/>
    <w:rsid w:val="004F1B1D"/>
    <w:rsid w:val="00527F3D"/>
    <w:rsid w:val="005C7ACC"/>
    <w:rsid w:val="00613A77"/>
    <w:rsid w:val="00670CA1"/>
    <w:rsid w:val="007742E0"/>
    <w:rsid w:val="007B53F2"/>
    <w:rsid w:val="007F710B"/>
    <w:rsid w:val="008D31EB"/>
    <w:rsid w:val="009E2B79"/>
    <w:rsid w:val="009E3E3E"/>
    <w:rsid w:val="009E6A66"/>
    <w:rsid w:val="009F1121"/>
    <w:rsid w:val="00A51305"/>
    <w:rsid w:val="00A55891"/>
    <w:rsid w:val="00A667D7"/>
    <w:rsid w:val="00A9187C"/>
    <w:rsid w:val="00AA7C1F"/>
    <w:rsid w:val="00B20678"/>
    <w:rsid w:val="00BA20E2"/>
    <w:rsid w:val="00C66C96"/>
    <w:rsid w:val="00C80601"/>
    <w:rsid w:val="00CB1BF1"/>
    <w:rsid w:val="00E33169"/>
    <w:rsid w:val="00F63D94"/>
    <w:rsid w:val="00FD3DE1"/>
    <w:rsid w:val="00FF5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3A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B06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4B06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link w:val="30"/>
    <w:uiPriority w:val="9"/>
    <w:semiHidden/>
    <w:unhideWhenUsed/>
    <w:qFormat/>
    <w:rsid w:val="004B06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064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64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B064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B064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B0646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B064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4">
    <w:name w:val="Strong"/>
    <w:basedOn w:val="a0"/>
    <w:uiPriority w:val="22"/>
    <w:qFormat/>
    <w:rsid w:val="001C13A2"/>
    <w:rPr>
      <w:b/>
      <w:bCs/>
    </w:rPr>
  </w:style>
  <w:style w:type="paragraph" w:styleId="a5">
    <w:name w:val="No Spacing"/>
    <w:uiPriority w:val="1"/>
    <w:qFormat/>
    <w:rsid w:val="004B0646"/>
    <w:rPr>
      <w:sz w:val="24"/>
      <w:szCs w:val="24"/>
    </w:rPr>
  </w:style>
  <w:style w:type="paragraph" w:styleId="a6">
    <w:name w:val="Title"/>
    <w:basedOn w:val="a"/>
    <w:next w:val="a"/>
    <w:link w:val="a7"/>
    <w:uiPriority w:val="10"/>
    <w:qFormat/>
    <w:rsid w:val="004B0646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4B064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8">
    <w:name w:val="Emphasis"/>
    <w:basedOn w:val="a0"/>
    <w:uiPriority w:val="20"/>
    <w:qFormat/>
    <w:rsid w:val="004B064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1883</Words>
  <Characters>10734</Characters>
  <Application>Microsoft Office Word</Application>
  <DocSecurity>0</DocSecurity>
  <Lines>89</Lines>
  <Paragraphs>25</Paragraphs>
  <ScaleCrop>false</ScaleCrop>
  <Company/>
  <LinksUpToDate>false</LinksUpToDate>
  <CharactersWithSpaces>12592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svf</cp:lastModifiedBy>
  <cp:revision>1</cp:revision>
  <dcterms:created xsi:type="dcterms:W3CDTF">2022-05-05T07:52:00Z</dcterms:created>
  <dcterms:modified xsi:type="dcterms:W3CDTF">2022-05-05T07:53:00Z</dcterms:modified>
</cp:coreProperties>
</file>