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</w:t>
      </w:r>
    </w:p>
    <w:p w:rsidR="00232A82" w:rsidRPr="00935BB1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о ходе реализации и оценки эффективности муниципальной программы «Формирование, </w:t>
      </w:r>
      <w:r w:rsidRPr="001325AF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1325AF">
        <w:rPr>
          <w:rFonts w:ascii="Times New Roman" w:hAnsi="Times New Roman" w:cs="Times New Roman"/>
          <w:sz w:val="28"/>
          <w:szCs w:val="28"/>
        </w:rPr>
        <w:t>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325AF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325A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325AF">
        <w:rPr>
          <w:rFonts w:ascii="Times New Roman" w:hAnsi="Times New Roman" w:cs="Times New Roman"/>
          <w:sz w:val="28"/>
          <w:szCs w:val="28"/>
        </w:rPr>
        <w:t xml:space="preserve"> годы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82ED7">
        <w:rPr>
          <w:rFonts w:ascii="Times New Roman" w:hAnsi="Times New Roman" w:cs="Times New Roman"/>
          <w:sz w:val="28"/>
          <w:szCs w:val="28"/>
        </w:rPr>
        <w:t>1</w:t>
      </w:r>
      <w:r w:rsidRPr="001325A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32A82" w:rsidRPr="001325AF" w:rsidRDefault="00232A82" w:rsidP="00232A82">
      <w:pPr>
        <w:tabs>
          <w:tab w:val="left" w:pos="615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 xml:space="preserve">С целью оптимизации системы учета и эффективного управления объектами недвижимости и государственная регистрация прав на объекты недвижимости, комитетом по управлению имуществом разработана и постановлением Администрации города Рубцовска Алтайского края от 23.10.2018 № 2742 утверждена муниципальная программа </w:t>
      </w:r>
      <w:r w:rsidRPr="001325AF">
        <w:rPr>
          <w:rFonts w:ascii="Times New Roman" w:hAnsi="Times New Roman" w:cs="Times New Roman"/>
          <w:sz w:val="28"/>
          <w:szCs w:val="28"/>
        </w:rPr>
        <w:t xml:space="preserve">«Формирование, </w:t>
      </w:r>
      <w:r w:rsidRPr="001325AF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1325AF">
        <w:rPr>
          <w:rFonts w:ascii="Times New Roman" w:hAnsi="Times New Roman" w:cs="Times New Roman"/>
          <w:sz w:val="28"/>
          <w:szCs w:val="28"/>
        </w:rPr>
        <w:t>Рубцовск Алтайского края» на 201</w:t>
      </w:r>
      <w:r w:rsidRPr="007F001D">
        <w:rPr>
          <w:rFonts w:ascii="Times New Roman" w:hAnsi="Times New Roman" w:cs="Times New Roman"/>
          <w:sz w:val="28"/>
          <w:szCs w:val="28"/>
        </w:rPr>
        <w:t>9</w:t>
      </w:r>
      <w:r w:rsidRPr="001325AF">
        <w:rPr>
          <w:rFonts w:ascii="Times New Roman" w:hAnsi="Times New Roman" w:cs="Times New Roman"/>
          <w:sz w:val="28"/>
          <w:szCs w:val="28"/>
        </w:rPr>
        <w:t>-20</w:t>
      </w:r>
      <w:r w:rsidRPr="007F001D">
        <w:rPr>
          <w:rFonts w:ascii="Times New Roman" w:hAnsi="Times New Roman" w:cs="Times New Roman"/>
          <w:sz w:val="28"/>
          <w:szCs w:val="28"/>
        </w:rPr>
        <w:t xml:space="preserve">23 </w:t>
      </w:r>
      <w:r w:rsidRPr="001325AF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Программа).</w:t>
      </w:r>
      <w:r w:rsidRPr="001325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достижения поставленной цели Программа признана решать следующие задачи: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собственности муниципального образования город Рубцовск Алтайского края;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учета объектов казны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края;</w:t>
      </w:r>
    </w:p>
    <w:p w:rsidR="00232A82" w:rsidRDefault="00232A82" w:rsidP="00232A82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полномочий органов местного самоуправления муниципального образования город Рубцовск Алтайского края по вовлечению имущества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правовой оборот. </w:t>
      </w:r>
    </w:p>
    <w:p w:rsidR="00232A82" w:rsidRDefault="00232A82" w:rsidP="00232A82">
      <w:pPr>
        <w:tabs>
          <w:tab w:val="left" w:pos="709"/>
          <w:tab w:val="left" w:pos="61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Первоначально для достижения цели Программы на 20</w:t>
      </w:r>
      <w:r w:rsidRPr="00DE6B08">
        <w:rPr>
          <w:rFonts w:ascii="Times New Roman" w:hAnsi="Times New Roman" w:cs="Times New Roman"/>
          <w:sz w:val="28"/>
          <w:szCs w:val="28"/>
        </w:rPr>
        <w:t>2</w:t>
      </w:r>
      <w:r w:rsidRPr="00782E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было запланировано финансовых средств бюджета города в сумме </w:t>
      </w:r>
      <w:r w:rsidRPr="00782ED7">
        <w:rPr>
          <w:rFonts w:ascii="Times New Roman" w:hAnsi="Times New Roman" w:cs="Times New Roman"/>
          <w:sz w:val="28"/>
          <w:szCs w:val="28"/>
        </w:rPr>
        <w:t>27549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2ED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руб. В соответствии с решением Рубцовского городского Совета депутатов Алтайского края от 17.12.2020 № 546 «О бюджете муниципального образования город Рубцовск Алтайского края на 2021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21.10.2020 № 2589, в Программу постановлениями Администрации города Рубцовска Алтайского края от 05.02.2021 № 260, от 24.09.2021 № 2571, от 25.11.2021 № 3176,</w:t>
      </w:r>
      <w:r w:rsidRPr="00571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27.12.2021 № 3649 были внесены изменения, касающиеся объемов финансовых ресурсов, необходимых для реализации мероприятий и индикативных показателей Программы на 2021 год. Фактический объем финансирования Программы за 2021 год составил 10358,3 тыс. руб., средств бюджета города (37,6 % от первоначально утвержденного планового показателя).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год в рамках Программы ответственным исполнителем были проведены работы и использованы средства бюджета города по следующим мероприятиям: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Определение рыночной стоимости муниципального имущества, имущества при приобретении в муниципальную собственность, передаваемых прав, сумма затрат 283,0 тыс. руб. 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BC206C">
        <w:rPr>
          <w:rFonts w:ascii="Times New Roman" w:hAnsi="Times New Roman" w:cs="Times New Roman"/>
          <w:sz w:val="28"/>
          <w:szCs w:val="28"/>
        </w:rPr>
        <w:t xml:space="preserve">пределена рыночная стоимость, </w:t>
      </w:r>
      <w:r>
        <w:rPr>
          <w:rFonts w:ascii="Times New Roman" w:hAnsi="Times New Roman" w:cs="Times New Roman"/>
          <w:sz w:val="28"/>
          <w:szCs w:val="28"/>
        </w:rPr>
        <w:t>автотракторной техники 17 ед.,</w:t>
      </w:r>
      <w:r w:rsidRPr="00BC206C">
        <w:rPr>
          <w:rFonts w:ascii="Times New Roman" w:hAnsi="Times New Roman" w:cs="Times New Roman"/>
          <w:sz w:val="28"/>
          <w:szCs w:val="28"/>
        </w:rPr>
        <w:t xml:space="preserve"> нежилых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24 </w:t>
      </w:r>
      <w:r w:rsidRPr="00BC206C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206C">
        <w:rPr>
          <w:rFonts w:ascii="Times New Roman" w:hAnsi="Times New Roman" w:cs="Times New Roman"/>
          <w:sz w:val="28"/>
          <w:szCs w:val="28"/>
        </w:rPr>
        <w:t>, квартир</w:t>
      </w:r>
      <w:r>
        <w:rPr>
          <w:rFonts w:ascii="Times New Roman" w:hAnsi="Times New Roman" w:cs="Times New Roman"/>
          <w:sz w:val="28"/>
          <w:szCs w:val="28"/>
        </w:rPr>
        <w:t xml:space="preserve"> 83 ед., </w:t>
      </w:r>
      <w:r w:rsidRPr="00BC206C">
        <w:rPr>
          <w:rFonts w:ascii="Times New Roman" w:hAnsi="Times New Roman" w:cs="Times New Roman"/>
          <w:sz w:val="28"/>
          <w:szCs w:val="28"/>
        </w:rPr>
        <w:t>нежил</w:t>
      </w:r>
      <w:r>
        <w:rPr>
          <w:rFonts w:ascii="Times New Roman" w:hAnsi="Times New Roman" w:cs="Times New Roman"/>
          <w:sz w:val="28"/>
          <w:szCs w:val="28"/>
        </w:rPr>
        <w:t>ого здания 3 ед.,</w:t>
      </w:r>
      <w:r w:rsidRPr="00BC2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водопроводной сети протяженностью 1521 м, напорного коллектора канализации, протяженностью 118 м, линейного сооружения - </w:t>
      </w:r>
      <w:r w:rsidRPr="00BC206C">
        <w:rPr>
          <w:rFonts w:ascii="Times New Roman" w:hAnsi="Times New Roman" w:cs="Times New Roman"/>
          <w:sz w:val="28"/>
          <w:szCs w:val="28"/>
        </w:rPr>
        <w:t>теплов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C206C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и и сети горячего водоснабжения, протяженностью 3016,4 м,</w:t>
      </w:r>
      <w:r w:rsidRPr="00BC206C">
        <w:rPr>
          <w:rFonts w:ascii="Times New Roman" w:hAnsi="Times New Roman" w:cs="Times New Roman"/>
          <w:sz w:val="28"/>
          <w:szCs w:val="28"/>
        </w:rPr>
        <w:t xml:space="preserve"> опоры троллейбусной контактной сети</w:t>
      </w:r>
      <w:r>
        <w:rPr>
          <w:rFonts w:ascii="Times New Roman" w:hAnsi="Times New Roman" w:cs="Times New Roman"/>
          <w:sz w:val="28"/>
          <w:szCs w:val="28"/>
        </w:rPr>
        <w:t xml:space="preserve"> 2 шт.</w:t>
      </w:r>
      <w:r w:rsidRPr="00BC20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насосной станции канализации.</w:t>
      </w:r>
    </w:p>
    <w:p w:rsidR="00232A82" w:rsidRPr="00F25B18" w:rsidRDefault="00232A82" w:rsidP="00232A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F05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05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Бюджетные инвестиции на приобретение имущества:</w:t>
      </w:r>
      <w:r w:rsidRPr="00EE0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лизинговые платежи, сумма затрат 2301,5 тыс. руб.: приобретены жилые помещения, произведены денежные возмещения за выкупленные жилые помещения, лизинговый платеж для окончательного расчета с лизингодателем ООО «Лизинговая компания «Дельта».           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 Проведены работы по подготовке технической и кадастровой</w:t>
      </w:r>
      <w:r w:rsidRPr="00AF0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документации, сумма затрат 645,4 тыс. руб.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18">
        <w:rPr>
          <w:rFonts w:ascii="Times New Roman" w:hAnsi="Times New Roman" w:cs="Times New Roman"/>
          <w:sz w:val="28"/>
          <w:szCs w:val="28"/>
        </w:rPr>
        <w:t>Выполнены кадастровые работы</w:t>
      </w:r>
      <w:r>
        <w:rPr>
          <w:rFonts w:ascii="Times New Roman" w:hAnsi="Times New Roman" w:cs="Times New Roman"/>
          <w:sz w:val="28"/>
          <w:szCs w:val="28"/>
        </w:rPr>
        <w:t xml:space="preserve"> и техническая инвентаризация бесхозяйного объекта водопроводной сети протяженностью 3006 м, кабельной линии протяженностью 1010 м, тепловой сети 292 м, тепловой сети и горячего водоснабжения 198 м. Получены технические планы,</w:t>
      </w:r>
      <w:r w:rsidRPr="00F25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технические паспорта, </w:t>
      </w:r>
      <w:r w:rsidRPr="00F25B18">
        <w:rPr>
          <w:rFonts w:ascii="Times New Roman" w:hAnsi="Times New Roman" w:cs="Times New Roman"/>
          <w:sz w:val="28"/>
          <w:szCs w:val="28"/>
        </w:rPr>
        <w:t xml:space="preserve">произведена запись на СД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25B18">
        <w:rPr>
          <w:rFonts w:ascii="Times New Roman" w:hAnsi="Times New Roman" w:cs="Times New Roman"/>
          <w:sz w:val="28"/>
          <w:szCs w:val="28"/>
        </w:rPr>
        <w:t>диск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F25B18">
        <w:rPr>
          <w:rFonts w:ascii="Times New Roman" w:hAnsi="Times New Roman" w:cs="Times New Roman"/>
          <w:sz w:val="28"/>
          <w:szCs w:val="28"/>
        </w:rPr>
        <w:t>в бумажном варианте и электронном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A82" w:rsidRDefault="00232A82" w:rsidP="00232A82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Проведено техническое и материальное обеспечение рабочих мест сотрудников, сумма затрат 238,2 тыс. руб.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946">
        <w:rPr>
          <w:rFonts w:ascii="Times New Roman" w:hAnsi="Times New Roman" w:cs="Times New Roman"/>
          <w:sz w:val="28"/>
          <w:szCs w:val="28"/>
        </w:rPr>
        <w:t>Приобретены материальные запасы,</w:t>
      </w:r>
      <w:r>
        <w:rPr>
          <w:rFonts w:ascii="Times New Roman" w:hAnsi="Times New Roman" w:cs="Times New Roman"/>
          <w:sz w:val="28"/>
          <w:szCs w:val="28"/>
        </w:rPr>
        <w:t xml:space="preserve"> кресла офисные,</w:t>
      </w:r>
      <w:r w:rsidRPr="007F4946">
        <w:rPr>
          <w:rFonts w:ascii="Times New Roman" w:hAnsi="Times New Roman" w:cs="Times New Roman"/>
          <w:sz w:val="28"/>
          <w:szCs w:val="28"/>
        </w:rPr>
        <w:t xml:space="preserve"> произведен ремонт </w:t>
      </w:r>
      <w:r>
        <w:rPr>
          <w:rFonts w:ascii="Times New Roman" w:hAnsi="Times New Roman" w:cs="Times New Roman"/>
          <w:sz w:val="28"/>
          <w:szCs w:val="28"/>
        </w:rPr>
        <w:t>оргтехники.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Организованы и проведены работы по сносу, демонтажу недвижимого и движимого имущества, иных конструкций, сумма затрат 981,0 тыс. руб.</w:t>
      </w:r>
    </w:p>
    <w:p w:rsidR="00232A82" w:rsidRPr="001D1D0E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Определена рыночная стоимость выкупной цены жилых помещений, признанными аварийными и подлежащими сносу при изъятии для муниципальных нужд, стоимость выхода строительных материалов от разбора жилых домов при сносе, стоимость работ по демонтажу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Содержание общего имущества, взноса на капитальный ремонт многоквартирных жилых домов в доле, приходящейся на площадь встроенных нежилых помещений казны города, нежилых помещений в МКД, числящихся в казне города составило в сумме затрат 1478,3 тыс. руб.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Профинансировано содержание общего имущества, уплачены взносы на капитальный ремонт многоквартирных жилых домов в доле, приходящейся на площадь встроенных нежилых помещений 8262,5 кв. м, вознаграждение председателей многоквартирных жилых домов. 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Обеспечена сохранность объектов и оплата коммунальных услуг за нежилые здания и помещения казны города, сумма затрат 3672,8 тыс. руб.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Обеспечена сохранность шести </w:t>
      </w:r>
      <w:r w:rsidRPr="00FA32CA">
        <w:rPr>
          <w:rFonts w:ascii="Times New Roman" w:hAnsi="Times New Roman" w:cs="Times New Roman"/>
          <w:sz w:val="28"/>
          <w:szCs w:val="28"/>
        </w:rPr>
        <w:t>объектов казны,</w:t>
      </w:r>
      <w:r>
        <w:rPr>
          <w:rFonts w:ascii="Times New Roman" w:hAnsi="Times New Roman" w:cs="Times New Roman"/>
          <w:sz w:val="28"/>
          <w:szCs w:val="28"/>
        </w:rPr>
        <w:t xml:space="preserve"> оборудованных охранно-пожарной сигнализацией с использованием пульта централизованного наблюдения тревожной сигнализации, двух объектов круглосуточного дежурства охраняемой территории сторожами, расположенных по адресам: ул. Калинина,13, пер. Пионерский,1. О</w:t>
      </w:r>
      <w:r w:rsidRPr="00FA32CA">
        <w:rPr>
          <w:rFonts w:ascii="Times New Roman" w:hAnsi="Times New Roman" w:cs="Times New Roman"/>
          <w:sz w:val="28"/>
          <w:szCs w:val="28"/>
        </w:rPr>
        <w:t xml:space="preserve">плачены </w:t>
      </w:r>
      <w:r w:rsidRPr="00FA32CA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коммунальные услуги за нежилые помещения, </w:t>
      </w:r>
      <w:r>
        <w:rPr>
          <w:rFonts w:ascii="Times New Roman" w:hAnsi="Times New Roman" w:cs="Times New Roman"/>
          <w:sz w:val="28"/>
          <w:szCs w:val="28"/>
        </w:rPr>
        <w:t>выполнен ремонт системы отопления объекта казны, произведены электромонтажные работы нежилого здания.</w:t>
      </w:r>
    </w:p>
    <w:p w:rsidR="00232A82" w:rsidRDefault="00232A82" w:rsidP="00232A82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Произведена оплата транспортного налога на транспортные средства, числящиеся в казне города, сумма затрат 753,0 тыс. руб.</w:t>
      </w:r>
    </w:p>
    <w:p w:rsidR="00232A82" w:rsidRPr="002372C3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Оплачен транспортный налог за 128 единиц транспортных средств, числящихся в казне города.</w:t>
      </w:r>
    </w:p>
    <w:p w:rsidR="00232A82" w:rsidRDefault="00232A82" w:rsidP="00232A82">
      <w:pPr>
        <w:tabs>
          <w:tab w:val="left" w:pos="1418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     Расходы, связанные с ликвидацией муниципальных унитарных предприятий составили 5,1 тыс. руб.</w:t>
      </w:r>
    </w:p>
    <w:p w:rsidR="00232A82" w:rsidRDefault="00232A82" w:rsidP="00232A82">
      <w:pPr>
        <w:tabs>
          <w:tab w:val="left" w:pos="1418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Размещено соответствующее объявление о начале процедуры ликвидации в официальном издании «Вестник государственной регистрации», нотариально заверена документация по ликвидируемому муниципальному унитарному предприятию «Лотос».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реализации Программы в 2021 году выражаются через качественные и количественные показатели, а именно: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Доля объектов недвижимости с зарегистрированными правами к общему числу объектов недвижимости, относящихся к казне города Рубцовска 53,1 % (при плане 60,0 %).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Доля пустующих нежилых помещений в общем числе нежилых помещений 26,6 % (при плане 21,0 %).</w:t>
      </w:r>
    </w:p>
    <w:p w:rsidR="00232A82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реализации мероприятий Программы произведена комплексная оценка ее эффективности.</w:t>
      </w:r>
    </w:p>
    <w:p w:rsidR="00232A82" w:rsidRPr="008F2EEC" w:rsidRDefault="00232A82" w:rsidP="00232A82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методике оценки эффективности муниципальной программы, на основе оценок по трем критериям: степени достижения цели и решения задач Программы, соответствие запланированному уровню затрат и эффективности использования в Программе средств бюджета города, степени реализации мероприятий Программы, проведена комплексная оценка эффективности реализации данной Программы за 2021 год, которая составила 85,8%, что считается средним уровнем эффективности Программы, так как находится в диапазоне значений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50 % до 90%.  </w:t>
      </w:r>
    </w:p>
    <w:p w:rsidR="00232A82" w:rsidRDefault="00232A82" w:rsidP="00232A8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исп</w:t>
      </w:r>
      <w:proofErr w:type="gramStart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.Б</w:t>
      </w:r>
      <w:proofErr w:type="gramEnd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ухтоярова</w:t>
      </w:r>
      <w:proofErr w:type="spellEnd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Н.П.</w:t>
      </w:r>
      <w:r w:rsidRPr="008B6C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2A82" w:rsidRPr="00692438" w:rsidRDefault="00232A82" w:rsidP="00232A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438">
        <w:rPr>
          <w:rFonts w:ascii="Times New Roman" w:hAnsi="Times New Roman" w:cs="Times New Roman"/>
          <w:sz w:val="20"/>
          <w:szCs w:val="20"/>
        </w:rPr>
        <w:t>(38557)96429(399)</w:t>
      </w: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2A82" w:rsidRPr="001325AF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Расчет комплексной оценки эффективности реализации муниципальной</w:t>
      </w:r>
      <w:r w:rsidRPr="00A161B4"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 xml:space="preserve">программы «Формирование, </w:t>
      </w:r>
      <w:r w:rsidRPr="001325AF">
        <w:rPr>
          <w:rFonts w:ascii="Times New Roman" w:hAnsi="Times New Roman" w:cs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1325AF">
        <w:rPr>
          <w:rFonts w:ascii="Times New Roman" w:hAnsi="Times New Roman" w:cs="Times New Roman"/>
          <w:sz w:val="28"/>
          <w:szCs w:val="28"/>
        </w:rPr>
        <w:t>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325AF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325A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325AF">
        <w:rPr>
          <w:rFonts w:ascii="Times New Roman" w:hAnsi="Times New Roman" w:cs="Times New Roman"/>
          <w:sz w:val="28"/>
          <w:szCs w:val="28"/>
        </w:rPr>
        <w:t xml:space="preserve"> годы 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325A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325AF">
        <w:rPr>
          <w:rFonts w:ascii="Times New Roman" w:hAnsi="Times New Roman" w:cs="Times New Roman"/>
          <w:sz w:val="28"/>
          <w:szCs w:val="28"/>
        </w:rPr>
        <w:t xml:space="preserve">Оценка степени достижения целей и решения задач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рограммы производится путем сопоставления фактически достигнутых значений индикаторов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 и их плановых значений по формуле:</w:t>
      </w:r>
    </w:p>
    <w:p w:rsidR="00232A82" w:rsidRPr="006305CC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C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32A82" w:rsidRPr="001325AF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1A4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</w:p>
    <w:p w:rsidR="00232A82" w:rsidRPr="00F14B06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1325A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5952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(1/m)*</w:t>
      </w:r>
      <w:r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(S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232A82" w:rsidRPr="00F14B06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1F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59520D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14B06">
        <w:rPr>
          <w:rFonts w:ascii="Times New Roman" w:hAnsi="Times New Roman" w:cs="Times New Roman"/>
          <w:sz w:val="28"/>
          <w:szCs w:val="28"/>
          <w:lang w:val="en-US"/>
        </w:rPr>
        <w:t>=1</w:t>
      </w:r>
    </w:p>
    <w:p w:rsidR="00232A82" w:rsidRPr="00F14B06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</w:rPr>
        <w:t>где</w:t>
      </w:r>
      <w:r w:rsidRPr="00F14B0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0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 xml:space="preserve">–оценка степени достижения цели, решения задачи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 xml:space="preserve">–оценка значения i-го индикатора (показателя) выполнения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рограммы, отражающего степень достижения цели, решения соответствующей задачи;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325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25AF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1325AF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степень достижения цели, решения задачи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Pr="001325AF">
        <w:rPr>
          <w:rFonts w:ascii="Times New Roman" w:hAnsi="Times New Roman" w:cs="Times New Roman"/>
          <w:sz w:val="28"/>
          <w:szCs w:val="28"/>
        </w:rPr>
        <w:t>–сумма значений.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(1/</w:t>
      </w:r>
      <w:r w:rsidRPr="002C61FF">
        <w:rPr>
          <w:rFonts w:ascii="Times New Roman" w:hAnsi="Times New Roman" w:cs="Times New Roman"/>
          <w:sz w:val="28"/>
          <w:szCs w:val="28"/>
        </w:rPr>
        <w:t>2</w:t>
      </w:r>
      <w:r w:rsidRPr="001325AF">
        <w:rPr>
          <w:rFonts w:ascii="Times New Roman" w:hAnsi="Times New Roman" w:cs="Times New Roman"/>
          <w:sz w:val="28"/>
          <w:szCs w:val="28"/>
        </w:rPr>
        <w:t>)*(</w:t>
      </w:r>
      <w:r>
        <w:rPr>
          <w:rFonts w:ascii="Times New Roman" w:hAnsi="Times New Roman" w:cs="Times New Roman"/>
          <w:sz w:val="28"/>
          <w:szCs w:val="28"/>
        </w:rPr>
        <w:t>88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1325AF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78,9 %</w:t>
      </w:r>
      <w:r w:rsidRPr="001325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83,7 </w:t>
      </w:r>
      <w:r w:rsidRPr="001325AF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232A82" w:rsidRPr="001325AF" w:rsidRDefault="00232A82" w:rsidP="00232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</w:rPr>
        <w:t xml:space="preserve">Оценка значения i-го индикатора (показателя)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 производится по формуле:</w:t>
      </w:r>
    </w:p>
    <w:p w:rsidR="00232A82" w:rsidRPr="001325AF" w:rsidRDefault="00232A82" w:rsidP="00232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325A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/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>)*100%,</w:t>
      </w:r>
    </w:p>
    <w:p w:rsidR="00232A82" w:rsidRPr="001325AF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где: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 xml:space="preserve">–фактическое значение i-го индикатора (показателя)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232A82" w:rsidRPr="0059520D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325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 xml:space="preserve">–плановое значение i-го индикатора (показателя)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 (для индикаторов (показателей), желаемой тенденцией развития которых является рост значений) В случае превышения 100% выполнения расчетного значения показателя значение показателя принимается равным 100%.</w:t>
      </w:r>
      <w:proofErr w:type="gramEnd"/>
    </w:p>
    <w:p w:rsidR="00232A82" w:rsidRPr="002C61F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2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C61FF">
        <w:rPr>
          <w:rFonts w:ascii="Times New Roman" w:hAnsi="Times New Roman" w:cs="Times New Roman"/>
          <w:sz w:val="28"/>
          <w:szCs w:val="28"/>
        </w:rPr>
        <w:t>=2 (</w:t>
      </w:r>
      <w:r>
        <w:rPr>
          <w:rFonts w:ascii="Times New Roman" w:hAnsi="Times New Roman" w:cs="Times New Roman"/>
          <w:sz w:val="28"/>
          <w:szCs w:val="28"/>
        </w:rPr>
        <w:t>индикатора</w:t>
      </w:r>
      <w:r w:rsidRPr="002C61FF">
        <w:rPr>
          <w:rFonts w:ascii="Times New Roman" w:hAnsi="Times New Roman" w:cs="Times New Roman"/>
          <w:sz w:val="28"/>
          <w:szCs w:val="28"/>
        </w:rPr>
        <w:t>)</w:t>
      </w:r>
    </w:p>
    <w:p w:rsidR="00232A82" w:rsidRPr="00C069AC" w:rsidRDefault="00232A82" w:rsidP="00232A82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1FF"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61F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C61FF">
        <w:rPr>
          <w:rFonts w:ascii="Times New Roman" w:hAnsi="Times New Roman" w:cs="Times New Roman"/>
          <w:sz w:val="28"/>
          <w:szCs w:val="28"/>
        </w:rPr>
        <w:t>= (</w:t>
      </w:r>
      <w:r w:rsidRPr="002670AA">
        <w:rPr>
          <w:rFonts w:ascii="Times New Roman" w:hAnsi="Times New Roman" w:cs="Times New Roman"/>
          <w:sz w:val="28"/>
          <w:szCs w:val="28"/>
        </w:rPr>
        <w:t>53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2670AA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1F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60,0</w:t>
      </w:r>
      <w:r w:rsidRPr="002C61FF">
        <w:rPr>
          <w:rFonts w:ascii="Times New Roman" w:hAnsi="Times New Roman" w:cs="Times New Roman"/>
          <w:sz w:val="28"/>
          <w:szCs w:val="28"/>
        </w:rPr>
        <w:t>)*100%=</w:t>
      </w:r>
      <w:r>
        <w:rPr>
          <w:rFonts w:ascii="Times New Roman" w:hAnsi="Times New Roman" w:cs="Times New Roman"/>
          <w:sz w:val="28"/>
          <w:szCs w:val="28"/>
        </w:rPr>
        <w:t xml:space="preserve">88,5 </w:t>
      </w:r>
      <w:r w:rsidRPr="002C61FF">
        <w:rPr>
          <w:rFonts w:ascii="Times New Roman" w:hAnsi="Times New Roman" w:cs="Times New Roman"/>
          <w:sz w:val="28"/>
          <w:szCs w:val="28"/>
        </w:rPr>
        <w:t>%</w:t>
      </w:r>
    </w:p>
    <w:p w:rsidR="00232A82" w:rsidRPr="002C61FF" w:rsidRDefault="00232A82" w:rsidP="00232A82">
      <w:pPr>
        <w:tabs>
          <w:tab w:val="left" w:pos="426"/>
          <w:tab w:val="left" w:pos="709"/>
          <w:tab w:val="left" w:pos="6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1FF"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61F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C61FF">
        <w:rPr>
          <w:rFonts w:ascii="Times New Roman" w:hAnsi="Times New Roman" w:cs="Times New Roman"/>
          <w:sz w:val="28"/>
          <w:szCs w:val="28"/>
        </w:rPr>
        <w:t>= (</w:t>
      </w:r>
      <w:r>
        <w:rPr>
          <w:rFonts w:ascii="Times New Roman" w:hAnsi="Times New Roman" w:cs="Times New Roman"/>
          <w:sz w:val="28"/>
          <w:szCs w:val="28"/>
        </w:rPr>
        <w:t>21,0</w:t>
      </w:r>
      <w:r w:rsidRPr="002C61F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26,6</w:t>
      </w:r>
      <w:r w:rsidRPr="002C61FF">
        <w:rPr>
          <w:rFonts w:ascii="Times New Roman" w:hAnsi="Times New Roman" w:cs="Times New Roman"/>
          <w:sz w:val="28"/>
          <w:szCs w:val="28"/>
        </w:rPr>
        <w:t>)*100%=</w:t>
      </w:r>
      <w:r>
        <w:rPr>
          <w:rFonts w:ascii="Times New Roman" w:hAnsi="Times New Roman" w:cs="Times New Roman"/>
          <w:sz w:val="28"/>
          <w:szCs w:val="28"/>
        </w:rPr>
        <w:t>78,9</w:t>
      </w:r>
      <w:r w:rsidRPr="002C61FF">
        <w:rPr>
          <w:rFonts w:ascii="Times New Roman" w:hAnsi="Times New Roman" w:cs="Times New Roman"/>
          <w:sz w:val="28"/>
          <w:szCs w:val="28"/>
        </w:rPr>
        <w:t xml:space="preserve"> %</w:t>
      </w:r>
      <w:r w:rsidR="001300CC">
        <w:rPr>
          <w:rFonts w:ascii="Times New Roman" w:hAnsi="Times New Roman" w:cs="Times New Roman"/>
          <w:sz w:val="28"/>
          <w:szCs w:val="28"/>
        </w:rPr>
        <w:t xml:space="preserve"> (обратный показатель)</w:t>
      </w:r>
      <w:r w:rsidRPr="002C61F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32A82" w:rsidRPr="002C61FF" w:rsidRDefault="00232A82" w:rsidP="00232A82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1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2. Оценка степени соответствия запланированному уровню затрат и эффективности </w:t>
      </w:r>
      <w:proofErr w:type="gramStart"/>
      <w:r w:rsidRPr="001325AF">
        <w:rPr>
          <w:rFonts w:ascii="Times New Roman" w:hAnsi="Times New Roman" w:cs="Times New Roman"/>
          <w:sz w:val="28"/>
          <w:szCs w:val="28"/>
        </w:rPr>
        <w:t>использования средств бюджета</w:t>
      </w:r>
      <w:r w:rsidR="001300CC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1325AF">
        <w:rPr>
          <w:rFonts w:ascii="Times New Roman" w:hAnsi="Times New Roman" w:cs="Times New Roman"/>
          <w:sz w:val="28"/>
          <w:szCs w:val="28"/>
        </w:rPr>
        <w:t xml:space="preserve">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</w:t>
      </w:r>
      <w:proofErr w:type="gramEnd"/>
      <w:r w:rsidRPr="001325AF">
        <w:rPr>
          <w:rFonts w:ascii="Times New Roman" w:hAnsi="Times New Roman" w:cs="Times New Roman"/>
          <w:sz w:val="28"/>
          <w:szCs w:val="28"/>
        </w:rPr>
        <w:t xml:space="preserve"> определяется путем сопоставления фактических и плановых объемов финансирования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 по формуле: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325AF">
        <w:rPr>
          <w:rFonts w:ascii="Times New Roman" w:hAnsi="Times New Roman" w:cs="Times New Roman"/>
          <w:sz w:val="28"/>
          <w:szCs w:val="28"/>
        </w:rPr>
        <w:t xml:space="preserve"> =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325A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/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325AF">
        <w:rPr>
          <w:rFonts w:ascii="Times New Roman" w:hAnsi="Times New Roman" w:cs="Times New Roman"/>
          <w:sz w:val="28"/>
          <w:szCs w:val="28"/>
        </w:rPr>
        <w:t>*100%,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</w:rPr>
        <w:t>где: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325AF">
        <w:rPr>
          <w:rFonts w:ascii="Times New Roman" w:hAnsi="Times New Roman" w:cs="Times New Roman"/>
          <w:sz w:val="28"/>
          <w:szCs w:val="28"/>
        </w:rPr>
        <w:t xml:space="preserve">–уровень финансирования реализации мероприятий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325AF">
        <w:rPr>
          <w:rFonts w:ascii="Times New Roman" w:hAnsi="Times New Roman" w:cs="Times New Roman"/>
          <w:sz w:val="28"/>
          <w:szCs w:val="28"/>
        </w:rPr>
        <w:t xml:space="preserve">–фактический объем финансовых ресурсов, направленный на реализацию мероприятий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рограммы;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gramStart"/>
      <w:r w:rsidRPr="001325A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325AF">
        <w:rPr>
          <w:rFonts w:ascii="Times New Roman" w:hAnsi="Times New Roman" w:cs="Times New Roman"/>
          <w:sz w:val="28"/>
          <w:szCs w:val="28"/>
        </w:rPr>
        <w:t xml:space="preserve">–плановый объем финансовых ресурсов, предусмотренных на реализацию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 на соответствующий отчетный период.</w:t>
      </w:r>
      <w:proofErr w:type="gramEnd"/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9520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10358, 3</w:t>
      </w:r>
    </w:p>
    <w:p w:rsidR="00232A82" w:rsidRPr="00A742E7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=12232, 4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325A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10358, 3</w:t>
      </w:r>
      <w:r w:rsidRPr="001325A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12232</w:t>
      </w:r>
      <w:proofErr w:type="gramStart"/>
      <w:r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1325AF">
        <w:rPr>
          <w:rFonts w:ascii="Times New Roman" w:hAnsi="Times New Roman" w:cs="Times New Roman"/>
          <w:sz w:val="28"/>
          <w:szCs w:val="28"/>
        </w:rPr>
        <w:t>*100%=</w:t>
      </w:r>
      <w:r>
        <w:rPr>
          <w:rFonts w:ascii="Times New Roman" w:hAnsi="Times New Roman" w:cs="Times New Roman"/>
          <w:sz w:val="28"/>
          <w:szCs w:val="28"/>
        </w:rPr>
        <w:t>84,7 %</w:t>
      </w:r>
    </w:p>
    <w:p w:rsidR="00232A82" w:rsidRPr="001325AF" w:rsidRDefault="00232A82" w:rsidP="00232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</w:rPr>
        <w:t xml:space="preserve">3. Оценка степени реализации мероприятий (достижения ожидаемых непосредственных результатов их реализации)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 производится по следующей формуле:</w:t>
      </w:r>
    </w:p>
    <w:p w:rsidR="00232A82" w:rsidRPr="001325AF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1325AF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1325A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5952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(1/n)*</w:t>
      </w:r>
      <w:r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1325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1325AF"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gramEnd"/>
      <w:r w:rsidRPr="001325AF">
        <w:rPr>
          <w:rFonts w:ascii="Times New Roman" w:hAnsi="Times New Roman" w:cs="Times New Roman"/>
          <w:sz w:val="28"/>
          <w:szCs w:val="28"/>
          <w:lang w:val="en-US"/>
        </w:rPr>
        <w:t>100%),</w:t>
      </w:r>
    </w:p>
    <w:p w:rsidR="00232A82" w:rsidRPr="001325AF" w:rsidRDefault="00232A82" w:rsidP="0023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1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j=1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</w:rPr>
        <w:t>где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0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 xml:space="preserve">– оценка степени реализации мероприятий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рограммы; </w:t>
      </w: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 xml:space="preserve">–показатель достижения ожидаемого непосредственного результата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325AF">
        <w:rPr>
          <w:rFonts w:ascii="Times New Roman" w:hAnsi="Times New Roman" w:cs="Times New Roman"/>
          <w:sz w:val="28"/>
          <w:szCs w:val="28"/>
        </w:rPr>
        <w:t xml:space="preserve">-го мероприятия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рограммы, определяемый в случае достижения непосредственного результата в отчетном периоде как «1»</w:t>
      </w:r>
      <w:r>
        <w:rPr>
          <w:rFonts w:ascii="Times New Roman" w:hAnsi="Times New Roman" w:cs="Times New Roman"/>
          <w:sz w:val="28"/>
          <w:szCs w:val="28"/>
        </w:rPr>
        <w:t>, в случае не достижения непосредственного результата – как «0»;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325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25AF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1325AF">
        <w:rPr>
          <w:rFonts w:ascii="Times New Roman" w:hAnsi="Times New Roman" w:cs="Times New Roman"/>
          <w:sz w:val="28"/>
          <w:szCs w:val="28"/>
        </w:rPr>
        <w:t xml:space="preserve"> мероприятий, включенных в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>рограмму;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Pr="001325AF">
        <w:rPr>
          <w:rFonts w:ascii="Times New Roman" w:hAnsi="Times New Roman" w:cs="Times New Roman"/>
          <w:sz w:val="28"/>
          <w:szCs w:val="28"/>
        </w:rPr>
        <w:t>–сумма значений.</w:t>
      </w: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83E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583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мероприятий.          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proofErr w:type="gramStart"/>
      <w:r w:rsidRPr="001325AF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1325AF"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325AF">
        <w:rPr>
          <w:rFonts w:ascii="Times New Roman" w:hAnsi="Times New Roman" w:cs="Times New Roman"/>
          <w:sz w:val="28"/>
          <w:szCs w:val="28"/>
        </w:rPr>
        <w:t>)*(1+1+1+1+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325AF">
        <w:rPr>
          <w:rFonts w:ascii="Times New Roman" w:hAnsi="Times New Roman" w:cs="Times New Roman"/>
          <w:sz w:val="28"/>
          <w:szCs w:val="28"/>
        </w:rPr>
        <w:t>+1+1</w:t>
      </w:r>
      <w:r>
        <w:rPr>
          <w:rFonts w:ascii="Times New Roman" w:hAnsi="Times New Roman" w:cs="Times New Roman"/>
          <w:sz w:val="28"/>
          <w:szCs w:val="28"/>
        </w:rPr>
        <w:t>+1+1</w:t>
      </w:r>
      <w:r w:rsidRPr="001325AF">
        <w:rPr>
          <w:rFonts w:ascii="Times New Roman" w:hAnsi="Times New Roman" w:cs="Times New Roman"/>
          <w:sz w:val="28"/>
          <w:szCs w:val="28"/>
        </w:rPr>
        <w:t>)*100%=</w:t>
      </w:r>
      <w:r>
        <w:rPr>
          <w:rFonts w:ascii="Times New Roman" w:hAnsi="Times New Roman" w:cs="Times New Roman"/>
          <w:sz w:val="28"/>
          <w:szCs w:val="28"/>
        </w:rPr>
        <w:t xml:space="preserve">88,9 </w:t>
      </w:r>
      <w:r w:rsidRPr="001325AF">
        <w:rPr>
          <w:rFonts w:ascii="Times New Roman" w:hAnsi="Times New Roman" w:cs="Times New Roman"/>
          <w:sz w:val="28"/>
          <w:szCs w:val="28"/>
        </w:rPr>
        <w:t>%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</w:rPr>
        <w:t xml:space="preserve">4. Комплексная оценка эффективности реализации </w:t>
      </w:r>
      <w:proofErr w:type="spellStart"/>
      <w:r w:rsidR="001300CC">
        <w:rPr>
          <w:rFonts w:ascii="Times New Roman" w:hAnsi="Times New Roman" w:cs="Times New Roman"/>
          <w:sz w:val="28"/>
          <w:szCs w:val="28"/>
        </w:rPr>
        <w:t>Р</w:t>
      </w:r>
      <w:r w:rsidRPr="001325AF">
        <w:rPr>
          <w:rFonts w:ascii="Times New Roman" w:hAnsi="Times New Roman" w:cs="Times New Roman"/>
          <w:sz w:val="28"/>
          <w:szCs w:val="28"/>
        </w:rPr>
        <w:t>рограммы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 xml:space="preserve"> производится по следующей формуле: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325A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>+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325AF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>)/3,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где: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325AF">
        <w:rPr>
          <w:rFonts w:ascii="Times New Roman" w:hAnsi="Times New Roman" w:cs="Times New Roman"/>
          <w:sz w:val="28"/>
          <w:szCs w:val="28"/>
        </w:rPr>
        <w:t>–комплексная оценка.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325A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83</w:t>
      </w:r>
      <w:proofErr w:type="gramStart"/>
      <w:r>
        <w:rPr>
          <w:rFonts w:ascii="Times New Roman" w:hAnsi="Times New Roman" w:cs="Times New Roman"/>
          <w:sz w:val="28"/>
          <w:szCs w:val="28"/>
        </w:rPr>
        <w:t>,7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1325AF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84,7 %</w:t>
      </w:r>
      <w:r w:rsidRPr="001325AF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88,9 %</w:t>
      </w:r>
      <w:r w:rsidRPr="001325AF">
        <w:rPr>
          <w:rFonts w:ascii="Times New Roman" w:hAnsi="Times New Roman" w:cs="Times New Roman"/>
          <w:sz w:val="28"/>
          <w:szCs w:val="28"/>
        </w:rPr>
        <w:t>)/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25A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85,8 </w:t>
      </w:r>
      <w:r w:rsidRPr="001325AF">
        <w:rPr>
          <w:rFonts w:ascii="Times New Roman" w:hAnsi="Times New Roman" w:cs="Times New Roman"/>
          <w:sz w:val="28"/>
          <w:szCs w:val="28"/>
        </w:rPr>
        <w:t>%</w:t>
      </w: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Pr="001325A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Реализация данной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рограммы характеризуется </w:t>
      </w:r>
      <w:r>
        <w:rPr>
          <w:rFonts w:ascii="Times New Roman" w:hAnsi="Times New Roman" w:cs="Times New Roman"/>
          <w:sz w:val="28"/>
          <w:szCs w:val="28"/>
        </w:rPr>
        <w:t xml:space="preserve">средним </w:t>
      </w:r>
      <w:r w:rsidRPr="001325AF">
        <w:rPr>
          <w:rFonts w:ascii="Times New Roman" w:hAnsi="Times New Roman" w:cs="Times New Roman"/>
          <w:sz w:val="28"/>
          <w:szCs w:val="28"/>
        </w:rPr>
        <w:t>уровнем эффективности.</w:t>
      </w:r>
    </w:p>
    <w:p w:rsidR="00232A82" w:rsidRDefault="00232A82" w:rsidP="0023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Pr="001325AF" w:rsidRDefault="00232A82" w:rsidP="0023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исп</w:t>
      </w:r>
      <w:proofErr w:type="gramStart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.Б</w:t>
      </w:r>
      <w:proofErr w:type="gramEnd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ухтоярова</w:t>
      </w:r>
      <w:proofErr w:type="spellEnd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Н.П.</w:t>
      </w:r>
      <w:r w:rsidRPr="008B6C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2A82" w:rsidRDefault="00232A82" w:rsidP="00232A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2438">
        <w:rPr>
          <w:rFonts w:ascii="Times New Roman" w:hAnsi="Times New Roman" w:cs="Times New Roman"/>
          <w:sz w:val="20"/>
          <w:szCs w:val="20"/>
        </w:rPr>
        <w:t>(38557)96429(399)</w:t>
      </w:r>
    </w:p>
    <w:p w:rsidR="00A9187C" w:rsidRDefault="00A9187C"/>
    <w:sectPr w:rsidR="00A9187C" w:rsidSect="00E71E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32A82"/>
    <w:rsid w:val="000033B2"/>
    <w:rsid w:val="00046D73"/>
    <w:rsid w:val="00084B92"/>
    <w:rsid w:val="00091B52"/>
    <w:rsid w:val="000B0BEA"/>
    <w:rsid w:val="000C694F"/>
    <w:rsid w:val="001300CC"/>
    <w:rsid w:val="0017742C"/>
    <w:rsid w:val="00192FB3"/>
    <w:rsid w:val="001C1868"/>
    <w:rsid w:val="00232A82"/>
    <w:rsid w:val="002B529D"/>
    <w:rsid w:val="002C1F86"/>
    <w:rsid w:val="002E635F"/>
    <w:rsid w:val="0030383E"/>
    <w:rsid w:val="0032731D"/>
    <w:rsid w:val="00357FAB"/>
    <w:rsid w:val="00405972"/>
    <w:rsid w:val="0041184C"/>
    <w:rsid w:val="00473B52"/>
    <w:rsid w:val="004B0646"/>
    <w:rsid w:val="004F1B1D"/>
    <w:rsid w:val="00527F3D"/>
    <w:rsid w:val="005C7ACC"/>
    <w:rsid w:val="00613A77"/>
    <w:rsid w:val="00670CA1"/>
    <w:rsid w:val="007742E0"/>
    <w:rsid w:val="007F710B"/>
    <w:rsid w:val="009E2B79"/>
    <w:rsid w:val="009E3E3E"/>
    <w:rsid w:val="009F1121"/>
    <w:rsid w:val="00A51305"/>
    <w:rsid w:val="00A55891"/>
    <w:rsid w:val="00A667D7"/>
    <w:rsid w:val="00A9187C"/>
    <w:rsid w:val="00AA7C1F"/>
    <w:rsid w:val="00B20678"/>
    <w:rsid w:val="00BA20E2"/>
    <w:rsid w:val="00C66C96"/>
    <w:rsid w:val="00C80601"/>
    <w:rsid w:val="00CB1BF1"/>
    <w:rsid w:val="00D87CA6"/>
    <w:rsid w:val="00E33169"/>
    <w:rsid w:val="00F63D94"/>
    <w:rsid w:val="00FD3DE1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line="24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82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4B0646"/>
    <w:pPr>
      <w:keepNext/>
      <w:shd w:val="clear" w:color="auto" w:fill="FFFFFF"/>
      <w:spacing w:before="240" w:after="60" w:line="240" w:lineRule="exact"/>
      <w:ind w:firstLine="708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4B0646"/>
    <w:pPr>
      <w:keepNext/>
      <w:shd w:val="clear" w:color="auto" w:fill="FFFFFF"/>
      <w:spacing w:before="240" w:after="60" w:line="240" w:lineRule="exact"/>
      <w:ind w:firstLine="708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4B0646"/>
    <w:pPr>
      <w:keepNext/>
      <w:shd w:val="clear" w:color="auto" w:fill="FFFFFF"/>
      <w:spacing w:before="240" w:after="60" w:line="240" w:lineRule="exact"/>
      <w:ind w:firstLine="708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B0646"/>
    <w:pPr>
      <w:shd w:val="clear" w:color="auto" w:fill="FFFFFF"/>
      <w:spacing w:before="240" w:after="60" w:line="240" w:lineRule="exact"/>
      <w:ind w:firstLine="708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shd w:val="clear" w:color="auto" w:fill="FFFFFF"/>
      <w:spacing w:line="240" w:lineRule="exact"/>
      <w:ind w:left="708" w:firstLine="708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rsid w:val="004B0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06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B06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4B064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4">
    <w:name w:val="Strong"/>
    <w:basedOn w:val="a0"/>
    <w:qFormat/>
    <w:rsid w:val="004B0646"/>
    <w:rPr>
      <w:b/>
      <w:bCs/>
    </w:rPr>
  </w:style>
  <w:style w:type="paragraph" w:styleId="a5">
    <w:name w:val="No Spacing"/>
    <w:uiPriority w:val="1"/>
    <w:qFormat/>
    <w:rsid w:val="004B0646"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a7"/>
    <w:uiPriority w:val="99"/>
    <w:qFormat/>
    <w:rsid w:val="004B0646"/>
    <w:pPr>
      <w:shd w:val="clear" w:color="auto" w:fill="FFFFFF"/>
      <w:spacing w:before="240" w:after="60" w:line="240" w:lineRule="exact"/>
      <w:ind w:firstLine="708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rsid w:val="004B06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Emphasis"/>
    <w:basedOn w:val="a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8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CA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cp:lastPrinted>2022-03-02T03:28:00Z</cp:lastPrinted>
  <dcterms:created xsi:type="dcterms:W3CDTF">2022-03-02T02:54:00Z</dcterms:created>
  <dcterms:modified xsi:type="dcterms:W3CDTF">2022-03-02T03:29:00Z</dcterms:modified>
</cp:coreProperties>
</file>