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FA" w:rsidRDefault="003F72FA" w:rsidP="003F72FA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Годовой отчет</w:t>
      </w:r>
    </w:p>
    <w:p w:rsidR="003F72FA" w:rsidRDefault="003F72FA" w:rsidP="003F72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 оценке эффективности муниципальной программы </w:t>
      </w:r>
    </w:p>
    <w:p w:rsidR="003F72FA" w:rsidRDefault="003F72FA" w:rsidP="003F72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 </w:t>
      </w:r>
    </w:p>
    <w:p w:rsidR="003F72FA" w:rsidRDefault="003F72FA" w:rsidP="003F72F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2017 год</w:t>
      </w:r>
    </w:p>
    <w:p w:rsidR="003F72FA" w:rsidRDefault="003F72FA" w:rsidP="003F72FA">
      <w:pPr>
        <w:jc w:val="center"/>
        <w:rPr>
          <w:sz w:val="28"/>
          <w:szCs w:val="28"/>
        </w:rPr>
      </w:pP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программа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 – 2017 годы» (далее по тексту – Программа) утверждена постановлением Администрации города Рубцовска Алтайского края от 21.08.2014 № 3529 в целях повышения эффективности деятельности муниципальных унитарных транспортных предприятий, продолжения деятельности, направленной на повышение уровня и качества предоставления транспортных услуг населению</w:t>
      </w:r>
      <w:proofErr w:type="gramEnd"/>
      <w:r>
        <w:rPr>
          <w:sz w:val="28"/>
          <w:szCs w:val="28"/>
        </w:rPr>
        <w:t xml:space="preserve"> города Рубцовска во внутригородском сообщении, и перевозке в садоводческие товарищества.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 было утверждено постановление Администрации города Рубцовска Алтайского края от 07.02.2017 № 336 «О внесении изменений в постановление Администрации города Рубцовска Алтайского края от 21.08.2014 № 3529 «Об утверждении муниципальной программы «Создание условий для предоставления транспортных услуг населению муниципальным</w:t>
      </w:r>
      <w:proofErr w:type="gramEnd"/>
      <w:r>
        <w:rPr>
          <w:sz w:val="28"/>
          <w:szCs w:val="28"/>
        </w:rPr>
        <w:t xml:space="preserve"> городским пассажирским транспортом общего пользования в границах города Рубцовска Алтайского края» на 2015-2017 годы». В Программу были внесены изменения, касающиеся объемов финансовых ресурсов, необходимых для реализации Программы.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2017 году на реализацию мероприятий Программы из средств бюджета города было запланировано 800,0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фактически на программные мероприятия за указанный период израсходовано 770,0 тыс.рублей из бюджета города.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Администрацией города Рубцовска были исполнены следующие мероприятия: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организации перевозок пассажиров во внутригородском сообщении и на маршрутах в садоводческие товарищества;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ТП города Рубцовска по организации перевозок пассажиров во внутригородском сообщении.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Бланки свидетельств об осуществлении перевозок по маршрутам регулярных перевозок по муниципальным маршрутам регулярных перевозок и карт маршрутов регулярных перевозок по муниципальным маршрутам на территории города Рубцовска для выдачи юридическим лицам, индивидуальным предпринимателям или уполномоченному участнику </w:t>
      </w:r>
      <w:r>
        <w:rPr>
          <w:sz w:val="28"/>
          <w:szCs w:val="28"/>
        </w:rPr>
        <w:lastRenderedPageBreak/>
        <w:t>договора простого товарищества, дающие им право осуществлять регулярные перевозки пассажиров и багажа по нерегулируемым или регулируемым тарифам не приобретались.</w:t>
      </w:r>
      <w:proofErr w:type="gramEnd"/>
      <w:r>
        <w:rPr>
          <w:sz w:val="28"/>
          <w:szCs w:val="28"/>
        </w:rPr>
        <w:t xml:space="preserve"> Остаток по бланкам на 01.01.2018 составляет – 307 карт и 86 свидетельств.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индикаторах и их назначениях: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Доля пассажиров, перевезенных  муниципальным городским транспортом в общем объеме пассажиров, перевезенных всеми видами городского транспорта общего пользования – 51,6 % (план – 52,4%, основная причина – сход транспорта по дорожным условиям).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Доля пассажиров, перевезенных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16,3 % (план – 18 %,  основная причина – сход транспорта по дорожным условиям, нехватка кадров (водителей), снижение количества пассажиров, имеющих право льготного проезда по единому проездному билету).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Доля пассажиров, перевезенных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утвержденному Администрацией города Рубцовска тарифу в садоводческие товарищества в общем объеме пассажиров, перевезенных городским муниципальным транспортом – 1,8 % (выполнено).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Доля пассажиров, перевезенных МУТП города Рубцовска по утвержденному Администрацией города тарифу в общем объеме пассажиров, перевезенных городским муниципальным транспортом – 81,9 % (выполнено).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Коэффициент использования подвижного состава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– 0,551 (план 0,7 – основная причина – сход транспорта по дорожным условиям).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Коэффициент использования подвижного состава МУТП города Рубцовска – 0,72 (выполнено).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Регулярность движения общественного транспорта на маршрутах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– 99,5 % (выполнено).</w:t>
      </w: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8. Регулярность движения общественного транспорта на маршрутах МУТП города Рубцовска – 94,4 % (план – 95,5%, основная причина – сход транспорта по дорожным условиям, сторонним дорожно-транспортным происшествиям).</w:t>
      </w:r>
    </w:p>
    <w:p w:rsidR="003F72FA" w:rsidRDefault="003F72FA" w:rsidP="003F72FA">
      <w:pPr>
        <w:jc w:val="both"/>
        <w:rPr>
          <w:sz w:val="28"/>
          <w:szCs w:val="28"/>
        </w:rPr>
      </w:pPr>
    </w:p>
    <w:p w:rsidR="003F72FA" w:rsidRDefault="003F72FA" w:rsidP="003F72F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муниципальная программа реализована с высоким уровнем эффективности, так как комплексная оценка выше 80 % и составляет 86,3 %.</w:t>
      </w:r>
    </w:p>
    <w:p w:rsidR="003F72FA" w:rsidRDefault="003F72FA" w:rsidP="003F72FA">
      <w:pPr>
        <w:jc w:val="both"/>
        <w:rPr>
          <w:sz w:val="28"/>
          <w:szCs w:val="28"/>
        </w:rPr>
      </w:pPr>
    </w:p>
    <w:p w:rsidR="003F72FA" w:rsidRDefault="003F72FA" w:rsidP="003F72FA">
      <w:pPr>
        <w:jc w:val="both"/>
        <w:rPr>
          <w:sz w:val="28"/>
          <w:szCs w:val="28"/>
        </w:rPr>
      </w:pPr>
    </w:p>
    <w:p w:rsidR="003F72FA" w:rsidRDefault="003F72FA" w:rsidP="003F72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ПЭТ и ДХ                                            Е.И.Долгих</w:t>
      </w:r>
    </w:p>
    <w:p w:rsidR="003F72FA" w:rsidRDefault="003F72FA" w:rsidP="003F72FA">
      <w:pPr>
        <w:jc w:val="both"/>
        <w:rPr>
          <w:sz w:val="28"/>
          <w:szCs w:val="28"/>
        </w:rPr>
      </w:pPr>
    </w:p>
    <w:p w:rsidR="003F72FA" w:rsidRDefault="003F72FA" w:rsidP="003F72FA">
      <w:pPr>
        <w:jc w:val="both"/>
        <w:rPr>
          <w:sz w:val="28"/>
          <w:szCs w:val="28"/>
        </w:rPr>
      </w:pPr>
    </w:p>
    <w:p w:rsidR="003F72FA" w:rsidRDefault="003F72FA" w:rsidP="003F72FA">
      <w:pPr>
        <w:rPr>
          <w:sz w:val="22"/>
          <w:szCs w:val="22"/>
        </w:rPr>
      </w:pPr>
    </w:p>
    <w:p w:rsidR="003F72FA" w:rsidRDefault="003F72FA" w:rsidP="003F72FA"/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F72FA"/>
    <w:rsid w:val="00091B52"/>
    <w:rsid w:val="000B0BEA"/>
    <w:rsid w:val="003F72FA"/>
    <w:rsid w:val="00513018"/>
    <w:rsid w:val="005C7ACC"/>
    <w:rsid w:val="00670CA1"/>
    <w:rsid w:val="007742E0"/>
    <w:rsid w:val="009E3E3E"/>
    <w:rsid w:val="00A55891"/>
    <w:rsid w:val="00A9187C"/>
    <w:rsid w:val="00C66C96"/>
    <w:rsid w:val="00CB1BF1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FA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3D94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A55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94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55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D94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5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558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ACC"/>
    <w:rPr>
      <w:b/>
      <w:bCs/>
    </w:rPr>
  </w:style>
  <w:style w:type="paragraph" w:styleId="a5">
    <w:name w:val="No Spacing"/>
    <w:uiPriority w:val="1"/>
    <w:qFormat/>
    <w:rsid w:val="00F63D94"/>
    <w:pPr>
      <w:spacing w:befor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2018-03-02T06:05:00Z</dcterms:created>
  <dcterms:modified xsi:type="dcterms:W3CDTF">2018-03-02T06:06:00Z</dcterms:modified>
</cp:coreProperties>
</file>