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DB" w:rsidRDefault="00934654" w:rsidP="00B51A02">
      <w:pPr>
        <w:jc w:val="center"/>
        <w:rPr>
          <w:rStyle w:val="FontStyle11"/>
          <w:i w:val="0"/>
          <w:sz w:val="32"/>
          <w:szCs w:val="32"/>
        </w:rPr>
      </w:pPr>
      <w:r w:rsidRPr="00B361FD">
        <w:rPr>
          <w:rStyle w:val="FontStyle11"/>
          <w:i w:val="0"/>
          <w:sz w:val="32"/>
          <w:szCs w:val="32"/>
        </w:rPr>
        <w:t xml:space="preserve">Обобщение практики осуществления </w:t>
      </w:r>
    </w:p>
    <w:p w:rsidR="00B228DB" w:rsidRDefault="00B51A02" w:rsidP="00B51A02">
      <w:pPr>
        <w:jc w:val="center"/>
        <w:rPr>
          <w:rStyle w:val="FontStyle11"/>
          <w:i w:val="0"/>
          <w:sz w:val="32"/>
          <w:szCs w:val="32"/>
        </w:rPr>
      </w:pPr>
      <w:r>
        <w:rPr>
          <w:rStyle w:val="FontStyle11"/>
          <w:i w:val="0"/>
          <w:sz w:val="32"/>
          <w:szCs w:val="32"/>
        </w:rPr>
        <w:t xml:space="preserve"> </w:t>
      </w:r>
      <w:r w:rsidR="00934654" w:rsidRPr="00B361FD">
        <w:rPr>
          <w:rStyle w:val="FontStyle11"/>
          <w:i w:val="0"/>
          <w:sz w:val="32"/>
          <w:szCs w:val="32"/>
        </w:rPr>
        <w:t xml:space="preserve">муниципального земельного контроля комитетом </w:t>
      </w:r>
    </w:p>
    <w:p w:rsidR="00B228DB" w:rsidRDefault="00934654" w:rsidP="00B51A02">
      <w:pPr>
        <w:jc w:val="center"/>
        <w:rPr>
          <w:rStyle w:val="FontStyle11"/>
          <w:i w:val="0"/>
          <w:sz w:val="32"/>
          <w:szCs w:val="32"/>
        </w:rPr>
      </w:pPr>
      <w:r w:rsidRPr="00B361FD">
        <w:rPr>
          <w:rStyle w:val="FontStyle11"/>
          <w:i w:val="0"/>
          <w:sz w:val="32"/>
          <w:szCs w:val="32"/>
        </w:rPr>
        <w:t xml:space="preserve">Администрации города Рубцовска Алтайского края </w:t>
      </w:r>
    </w:p>
    <w:p w:rsidR="00934654" w:rsidRPr="00B361FD" w:rsidRDefault="00934654" w:rsidP="00B228DB">
      <w:pPr>
        <w:jc w:val="center"/>
        <w:rPr>
          <w:rStyle w:val="FontStyle11"/>
          <w:i w:val="0"/>
          <w:sz w:val="32"/>
          <w:szCs w:val="32"/>
        </w:rPr>
      </w:pPr>
      <w:r w:rsidRPr="00B361FD">
        <w:rPr>
          <w:rStyle w:val="FontStyle11"/>
          <w:i w:val="0"/>
          <w:sz w:val="32"/>
          <w:szCs w:val="32"/>
        </w:rPr>
        <w:t xml:space="preserve">по управлению имуществом </w:t>
      </w:r>
      <w:r w:rsidR="00707D4B">
        <w:rPr>
          <w:rStyle w:val="FontStyle11"/>
          <w:i w:val="0"/>
          <w:sz w:val="32"/>
          <w:szCs w:val="32"/>
        </w:rPr>
        <w:t xml:space="preserve">за </w:t>
      </w:r>
      <w:r w:rsidR="00D92CBD">
        <w:rPr>
          <w:rStyle w:val="FontStyle11"/>
          <w:i w:val="0"/>
          <w:sz w:val="32"/>
          <w:szCs w:val="32"/>
        </w:rPr>
        <w:t>20</w:t>
      </w:r>
      <w:r w:rsidR="00262A00">
        <w:rPr>
          <w:rStyle w:val="FontStyle11"/>
          <w:i w:val="0"/>
          <w:sz w:val="32"/>
          <w:szCs w:val="32"/>
        </w:rPr>
        <w:t>2</w:t>
      </w:r>
      <w:r w:rsidR="00E040BC">
        <w:rPr>
          <w:rStyle w:val="FontStyle11"/>
          <w:i w:val="0"/>
          <w:sz w:val="32"/>
          <w:szCs w:val="32"/>
        </w:rPr>
        <w:t>1</w:t>
      </w:r>
      <w:r w:rsidR="00707D4B">
        <w:rPr>
          <w:rStyle w:val="FontStyle11"/>
          <w:i w:val="0"/>
          <w:sz w:val="32"/>
          <w:szCs w:val="32"/>
        </w:rPr>
        <w:t xml:space="preserve"> год</w:t>
      </w:r>
    </w:p>
    <w:p w:rsidR="00BD1ED6" w:rsidRDefault="00D47D73" w:rsidP="00BD1ED6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D59F4" w:rsidRPr="00197FD9" w:rsidRDefault="00BD1ED6" w:rsidP="00197FD9">
      <w:pPr>
        <w:contextualSpacing/>
      </w:pPr>
      <w:r>
        <w:t xml:space="preserve">     </w:t>
      </w:r>
      <w:r w:rsidR="00C35F06">
        <w:t xml:space="preserve">     </w:t>
      </w:r>
      <w:r w:rsidR="002A2262" w:rsidRPr="00197FD9">
        <w:t>Плановые проверки соблюдения земельного законодательства в отношении юридических лиц и индивидуальных предпринимателей проводятся на основании ежегодного плана проведения плановых проверок, сформированного в установленном законом порядке, утвержденного председателем комитета Администрации города по управлению имуществом и согласованного прокуратурой Алтайского края. План проведения проверок доводится до сведения заинтересованных лиц посредством размещения его на официальных сайтах прокуратуры Алтайского края и Администрации города Рубцовска. Проверки соблюдения земельного законодательства проводятся комитетом Администрации города по управлению имуществом в форме выездной проверки.</w:t>
      </w:r>
      <w:r w:rsidRPr="00197FD9">
        <w:t xml:space="preserve"> </w:t>
      </w:r>
    </w:p>
    <w:p w:rsidR="007F2BBE" w:rsidRPr="00197FD9" w:rsidRDefault="003D59F4" w:rsidP="00197FD9">
      <w:pPr>
        <w:shd w:val="clear" w:color="auto" w:fill="FFFFFF"/>
        <w:spacing w:after="144"/>
        <w:contextualSpacing/>
        <w:rPr>
          <w:rFonts w:eastAsia="Times New Roman"/>
          <w:lang w:eastAsia="ru-RU"/>
        </w:rPr>
      </w:pPr>
      <w:r w:rsidRPr="00197FD9">
        <w:t xml:space="preserve"> </w:t>
      </w:r>
      <w:r w:rsidR="00410043" w:rsidRPr="00197FD9">
        <w:t xml:space="preserve">         </w:t>
      </w:r>
      <w:r w:rsidRPr="00197FD9">
        <w:t xml:space="preserve">В соответствии со ст. 26.2 Федерального закона от 26.12.2008 </w:t>
      </w:r>
      <w:r w:rsidR="00C20AE6" w:rsidRPr="00197FD9">
        <w:t>№</w:t>
      </w:r>
      <w:r w:rsidR="00410043" w:rsidRPr="00197FD9">
        <w:t xml:space="preserve"> </w:t>
      </w:r>
      <w:r w:rsidRPr="00197FD9">
        <w:t>294-ФЗ</w:t>
      </w:r>
      <w:r w:rsidR="00C20AE6" w:rsidRPr="00197FD9">
        <w:t xml:space="preserve"> </w:t>
      </w:r>
      <w:r w:rsidRPr="00197FD9">
        <w:t xml:space="preserve">"О защите прав юридических лиц и индивидуальных предпринимателей при осуществлении государственного контроля (надзора) и муниципального контроля" </w:t>
      </w:r>
      <w:r w:rsidR="008D1B21" w:rsidRPr="00197FD9">
        <w:t xml:space="preserve">и по </w:t>
      </w:r>
      <w:r w:rsidR="007F2BBE" w:rsidRPr="00197FD9">
        <w:rPr>
          <w:rFonts w:eastAsia="Times New Roman"/>
          <w:lang w:eastAsia="ru-RU"/>
        </w:rPr>
        <w:t xml:space="preserve">поручению </w:t>
      </w:r>
      <w:r w:rsidR="008D1B21" w:rsidRPr="00197FD9">
        <w:rPr>
          <w:rFonts w:eastAsia="Times New Roman"/>
          <w:lang w:eastAsia="ru-RU"/>
        </w:rPr>
        <w:t>П</w:t>
      </w:r>
      <w:r w:rsidR="007F2BBE" w:rsidRPr="00197FD9">
        <w:rPr>
          <w:rFonts w:eastAsia="Times New Roman"/>
          <w:lang w:eastAsia="ru-RU"/>
        </w:rPr>
        <w:t>резидента</w:t>
      </w:r>
      <w:r w:rsidR="008D1B21" w:rsidRPr="00197FD9">
        <w:rPr>
          <w:rFonts w:eastAsia="Times New Roman"/>
          <w:lang w:eastAsia="ru-RU"/>
        </w:rPr>
        <w:t xml:space="preserve"> РФ </w:t>
      </w:r>
      <w:r w:rsidR="007F2BBE" w:rsidRPr="00197FD9">
        <w:rPr>
          <w:rFonts w:eastAsia="Times New Roman"/>
          <w:lang w:eastAsia="ru-RU"/>
        </w:rPr>
        <w:t> </w:t>
      </w:r>
      <w:r w:rsidR="008D1B21" w:rsidRPr="00197FD9">
        <w:rPr>
          <w:rFonts w:eastAsia="Times New Roman"/>
          <w:lang w:eastAsia="ru-RU"/>
        </w:rPr>
        <w:t>П</w:t>
      </w:r>
      <w:hyperlink r:id="rId5" w:tgtFrame="_blank" w:history="1">
        <w:r w:rsidR="007F2BBE" w:rsidRPr="00197FD9">
          <w:rPr>
            <w:rFonts w:eastAsia="Times New Roman"/>
            <w:lang w:eastAsia="ru-RU"/>
          </w:rPr>
          <w:t>равительство</w:t>
        </w:r>
        <w:r w:rsidR="008D1B21" w:rsidRPr="00197FD9">
          <w:rPr>
            <w:rFonts w:eastAsia="Times New Roman"/>
            <w:lang w:eastAsia="ru-RU"/>
          </w:rPr>
          <w:t xml:space="preserve"> РФ</w:t>
        </w:r>
        <w:r w:rsidR="007F2BBE" w:rsidRPr="00197FD9">
          <w:rPr>
            <w:rFonts w:eastAsia="Times New Roman"/>
            <w:lang w:eastAsia="ru-RU"/>
          </w:rPr>
          <w:t xml:space="preserve"> продлило мораторий</w:t>
        </w:r>
      </w:hyperlink>
      <w:r w:rsidR="007F2BBE" w:rsidRPr="00197FD9">
        <w:rPr>
          <w:rFonts w:eastAsia="Times New Roman"/>
          <w:lang w:eastAsia="ru-RU"/>
        </w:rPr>
        <w:t> на плановые проверки малого и среднего бизнеса до 31 декабря 2021 года.</w:t>
      </w:r>
    </w:p>
    <w:p w:rsidR="008D1B21" w:rsidRPr="00197FD9" w:rsidRDefault="000E504C" w:rsidP="00197FD9">
      <w:pPr>
        <w:autoSpaceDE w:val="0"/>
        <w:autoSpaceDN w:val="0"/>
        <w:adjustRightInd w:val="0"/>
        <w:ind w:firstLine="540"/>
        <w:contextualSpacing/>
      </w:pPr>
      <w:r>
        <w:rPr>
          <w:bCs/>
        </w:rPr>
        <w:t xml:space="preserve">  </w:t>
      </w:r>
      <w:r w:rsidR="002978CD" w:rsidRPr="00197FD9">
        <w:rPr>
          <w:bCs/>
        </w:rPr>
        <w:t xml:space="preserve">На 2022 год </w:t>
      </w:r>
      <w:r w:rsidR="00C20AE6" w:rsidRPr="00197FD9">
        <w:rPr>
          <w:bCs/>
        </w:rPr>
        <w:t>в</w:t>
      </w:r>
      <w:r w:rsidR="00AE4915" w:rsidRPr="00197FD9">
        <w:t xml:space="preserve"> соответствии с Постановлением </w:t>
      </w:r>
      <w:r w:rsidR="00C20AE6" w:rsidRPr="00197FD9">
        <w:t>Правительства РФ от 08.09.2021 № 1520 в</w:t>
      </w:r>
      <w:r w:rsidR="002978CD" w:rsidRPr="00197FD9">
        <w:t xml:space="preserve"> отношении юридических лиц</w:t>
      </w:r>
      <w:r w:rsidR="00C20AE6" w:rsidRPr="00197FD9">
        <w:t xml:space="preserve"> и индивидуальных предпринимателей</w:t>
      </w:r>
      <w:r w:rsidR="002978CD" w:rsidRPr="00197FD9">
        <w:t>, отнесенных к субъектам малого предпринимательства, сведения о которых включены в единый реестр субъектов МСП</w:t>
      </w:r>
      <w:r w:rsidR="00BC0438">
        <w:t>,</w:t>
      </w:r>
      <w:r w:rsidR="008D1B21" w:rsidRPr="00197FD9">
        <w:t xml:space="preserve"> </w:t>
      </w:r>
      <w:r w:rsidR="002978CD" w:rsidRPr="00197FD9">
        <w:t xml:space="preserve">плановые контрольные (надзорные) мероприятия, плановые проверки при осуществлении соответствующих видов </w:t>
      </w:r>
      <w:r w:rsidR="008D1B21" w:rsidRPr="00197FD9">
        <w:t xml:space="preserve">муниципального </w:t>
      </w:r>
      <w:r w:rsidR="002978CD" w:rsidRPr="00197FD9">
        <w:t>контроля (надзора)  не проводятся</w:t>
      </w:r>
      <w:r w:rsidR="008D1B21" w:rsidRPr="00197FD9">
        <w:t>.</w:t>
      </w:r>
    </w:p>
    <w:p w:rsidR="006A5794" w:rsidRDefault="006A5794" w:rsidP="00197FD9">
      <w:pPr>
        <w:autoSpaceDE w:val="0"/>
        <w:autoSpaceDN w:val="0"/>
        <w:adjustRightInd w:val="0"/>
        <w:ind w:firstLine="540"/>
        <w:contextualSpacing/>
      </w:pPr>
      <w:r w:rsidRPr="00197FD9">
        <w:t xml:space="preserve"> </w:t>
      </w:r>
      <w:r w:rsidR="002A2262" w:rsidRPr="00197FD9">
        <w:t xml:space="preserve">Плановые проверки земельным контролем в отношении граждан проводятся в соответствии с утвержденным председателем комитета Администрации города Рубцовска по управлению имуществом ежегодного плана проведения проверок соблюдения земельного законодательства. За отчетный период 2021 года проведены 83 проверки соблюдения земельного законодательства в отношении физических лиц. В результате проверок выявлено 33 нарушения, ответственность за которые предусмотрена ст.7.1 КоАП РФ. Выявлен 1 факт использования земельного участка не по целевому назначению на землях населенных пунктов, ответственность за которые предусмотрена ч. 1 ст. 8.8 КоАП РФ. Материалы проверок по выявленным нарушениям были направлены на рассмотрение и принятия решения в Росреестр, по данным материалам были возбуждены дела об </w:t>
      </w:r>
      <w:r w:rsidR="002A2262" w:rsidRPr="00197FD9">
        <w:lastRenderedPageBreak/>
        <w:t>административном правонарушении. В доход бюджета города Рубцовска за отчетный период 2021 года от штрафов поступило 80,0 тыс.руб.</w:t>
      </w:r>
      <w:r w:rsidRPr="00197FD9">
        <w:t xml:space="preserve"> </w:t>
      </w:r>
    </w:p>
    <w:p w:rsidR="009C2214" w:rsidRDefault="00560A36" w:rsidP="009C2214">
      <w:pPr>
        <w:autoSpaceDE w:val="0"/>
        <w:autoSpaceDN w:val="0"/>
        <w:adjustRightInd w:val="0"/>
        <w:ind w:firstLine="540"/>
        <w:contextualSpacing/>
      </w:pPr>
      <w:r>
        <w:t xml:space="preserve">  </w:t>
      </w:r>
      <w:r w:rsidR="00166168">
        <w:t xml:space="preserve">В рамках соглашения о взаимодействии </w:t>
      </w:r>
      <w:r w:rsidR="00147287">
        <w:t xml:space="preserve">государственного земельного надзора и муниципального земельного контроля в отношении нарушителей земельного законодательства, в Росреестр направлено </w:t>
      </w:r>
      <w:r w:rsidR="007F6AFD">
        <w:t>7</w:t>
      </w:r>
      <w:r w:rsidR="00147287">
        <w:t xml:space="preserve"> письменных уведомлений о фактах нарушения дей</w:t>
      </w:r>
      <w:r w:rsidR="009C2214">
        <w:t>с</w:t>
      </w:r>
      <w:r w:rsidR="00147287">
        <w:t>твующего законодательст</w:t>
      </w:r>
      <w:r w:rsidR="009C2214">
        <w:t xml:space="preserve">ва для рассмотрения и принятия мер в рамках государственного надзора. </w:t>
      </w:r>
    </w:p>
    <w:p w:rsidR="009C2214" w:rsidRDefault="00560A36" w:rsidP="009C2214">
      <w:pPr>
        <w:autoSpaceDE w:val="0"/>
        <w:autoSpaceDN w:val="0"/>
        <w:adjustRightInd w:val="0"/>
        <w:ind w:firstLine="540"/>
        <w:contextualSpacing/>
      </w:pPr>
      <w:r>
        <w:t xml:space="preserve">  </w:t>
      </w:r>
      <w:r w:rsidR="002A2262" w:rsidRPr="00197FD9">
        <w:t xml:space="preserve">За отчетный период 2021 года проведены 239 </w:t>
      </w:r>
      <w:r w:rsidR="007F6AFD">
        <w:t>обследований (</w:t>
      </w:r>
      <w:r w:rsidR="002A2262" w:rsidRPr="00197FD9">
        <w:t>о</w:t>
      </w:r>
      <w:r w:rsidR="0004553E">
        <w:t>смотров</w:t>
      </w:r>
      <w:r w:rsidR="007F6AFD">
        <w:t>)</w:t>
      </w:r>
      <w:r w:rsidR="002A2262" w:rsidRPr="00197FD9">
        <w:t xml:space="preserve"> земельных участков, по результатам которых:</w:t>
      </w:r>
      <w:r w:rsidR="006A5794" w:rsidRPr="00197FD9">
        <w:t xml:space="preserve"> </w:t>
      </w:r>
    </w:p>
    <w:p w:rsidR="009C2214" w:rsidRDefault="00560A36" w:rsidP="000E504C">
      <w:pPr>
        <w:tabs>
          <w:tab w:val="left" w:pos="709"/>
        </w:tabs>
        <w:autoSpaceDE w:val="0"/>
        <w:autoSpaceDN w:val="0"/>
        <w:adjustRightInd w:val="0"/>
        <w:ind w:firstLine="540"/>
        <w:contextualSpacing/>
      </w:pPr>
      <w:r>
        <w:t xml:space="preserve">  </w:t>
      </w:r>
      <w:r w:rsidR="002A2262" w:rsidRPr="00197FD9">
        <w:t>-  в рамках профилактики нарушений обязательных требований юридическим лицам и индивидуальным предпринимателям</w:t>
      </w:r>
      <w:r w:rsidR="00C126CF">
        <w:t xml:space="preserve">, арендаторам нестационарных торговых </w:t>
      </w:r>
      <w:r w:rsidR="007B5CD6">
        <w:t>объектов,</w:t>
      </w:r>
      <w:r w:rsidR="002A2262" w:rsidRPr="00197FD9">
        <w:t xml:space="preserve"> направлены </w:t>
      </w:r>
      <w:r w:rsidR="00B02144">
        <w:t>6</w:t>
      </w:r>
      <w:r w:rsidR="002A2262" w:rsidRPr="00197FD9">
        <w:t xml:space="preserve"> уведомлени</w:t>
      </w:r>
      <w:r w:rsidR="00455A4B">
        <w:t>я</w:t>
      </w:r>
      <w:r w:rsidR="00682CEC">
        <w:t xml:space="preserve">  </w:t>
      </w:r>
      <w:r w:rsidR="00A57905">
        <w:t>об устранении</w:t>
      </w:r>
      <w:r w:rsidR="00682CEC">
        <w:t xml:space="preserve"> </w:t>
      </w:r>
      <w:r w:rsidR="00A57905">
        <w:t xml:space="preserve"> </w:t>
      </w:r>
      <w:r w:rsidR="00A33FEE">
        <w:t>выявленных нарушений</w:t>
      </w:r>
      <w:r w:rsidR="00C126CF">
        <w:t xml:space="preserve">  и приведения их </w:t>
      </w:r>
      <w:r w:rsidR="007B5CD6">
        <w:t xml:space="preserve">в </w:t>
      </w:r>
      <w:r w:rsidR="00B02144">
        <w:t>соответствие с Правилами благоустройства города Рубцовска.</w:t>
      </w:r>
    </w:p>
    <w:p w:rsidR="009C2214" w:rsidRDefault="00560A36" w:rsidP="009C2214">
      <w:pPr>
        <w:autoSpaceDE w:val="0"/>
        <w:autoSpaceDN w:val="0"/>
        <w:adjustRightInd w:val="0"/>
        <w:ind w:firstLine="540"/>
        <w:contextualSpacing/>
      </w:pPr>
      <w:r>
        <w:t xml:space="preserve">  </w:t>
      </w:r>
      <w:r w:rsidR="002A2262" w:rsidRPr="00197FD9">
        <w:t>- гражданам, пользователям земельных участков, предоставленных для индивидуального жилищного строительства, не соблюдающих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</w:t>
      </w:r>
      <w:r w:rsidR="00166168">
        <w:t xml:space="preserve"> </w:t>
      </w:r>
      <w:r w:rsidR="002A2262" w:rsidRPr="00197FD9">
        <w:t xml:space="preserve">и  нормативов, направлены 32 требования о приведении земельных участков в надлежащее состояние; </w:t>
      </w:r>
    </w:p>
    <w:p w:rsidR="009C2214" w:rsidRDefault="00560A36" w:rsidP="00560A36">
      <w:pPr>
        <w:tabs>
          <w:tab w:val="left" w:pos="709"/>
        </w:tabs>
        <w:autoSpaceDE w:val="0"/>
        <w:autoSpaceDN w:val="0"/>
        <w:adjustRightInd w:val="0"/>
        <w:ind w:firstLine="540"/>
        <w:contextualSpacing/>
      </w:pPr>
      <w:r>
        <w:t xml:space="preserve">  </w:t>
      </w:r>
      <w:r w:rsidR="002A2262" w:rsidRPr="00197FD9">
        <w:t>- гражданам направлены 29 уведомлений о своевременном переоформлении земельных участков, в результате которых переоформлено 22 земельных участка, остальные находятся в стадии переоформления</w:t>
      </w:r>
      <w:r w:rsidR="009C2214">
        <w:t>;</w:t>
      </w:r>
    </w:p>
    <w:p w:rsidR="009C2214" w:rsidRDefault="00057771" w:rsidP="00560A36">
      <w:pPr>
        <w:tabs>
          <w:tab w:val="left" w:pos="709"/>
        </w:tabs>
        <w:autoSpaceDE w:val="0"/>
        <w:autoSpaceDN w:val="0"/>
        <w:adjustRightInd w:val="0"/>
        <w:ind w:firstLine="709"/>
        <w:contextualSpacing/>
      </w:pPr>
      <w:r>
        <w:t xml:space="preserve">- с </w:t>
      </w:r>
      <w:r w:rsidR="005A1391" w:rsidRPr="005A1391">
        <w:rPr>
          <w:rFonts w:eastAsia="Times New Roman"/>
          <w:lang w:eastAsia="ru-RU"/>
        </w:rPr>
        <w:t xml:space="preserve">целью оформления прав на земельные участки </w:t>
      </w:r>
      <w:r w:rsidR="00166168">
        <w:t xml:space="preserve">(в том числе под гаражными боксами в гаражных кооперативах) </w:t>
      </w:r>
      <w:r w:rsidR="005A1391" w:rsidRPr="005A1391">
        <w:rPr>
          <w:rFonts w:eastAsia="Times New Roman"/>
          <w:lang w:eastAsia="ru-RU"/>
        </w:rPr>
        <w:t xml:space="preserve">подготовлено и направлено 350 писем гражданам о необходимости пройти процедуры по оформлению в собственность </w:t>
      </w:r>
      <w:r w:rsidR="00682CEC">
        <w:rPr>
          <w:rFonts w:eastAsia="Times New Roman"/>
          <w:lang w:eastAsia="ru-RU"/>
        </w:rPr>
        <w:t xml:space="preserve">либо в аренду </w:t>
      </w:r>
      <w:r w:rsidR="005A1391" w:rsidRPr="005A1391">
        <w:rPr>
          <w:rFonts w:eastAsia="Times New Roman"/>
          <w:lang w:eastAsia="ru-RU"/>
        </w:rPr>
        <w:t xml:space="preserve">земельных участков. </w:t>
      </w:r>
      <w:r w:rsidR="00166168">
        <w:t xml:space="preserve"> </w:t>
      </w:r>
    </w:p>
    <w:p w:rsidR="009C2214" w:rsidRDefault="00166168" w:rsidP="009C2214">
      <w:pPr>
        <w:autoSpaceDE w:val="0"/>
        <w:autoSpaceDN w:val="0"/>
        <w:adjustRightInd w:val="0"/>
        <w:ind w:firstLine="540"/>
        <w:contextualSpacing/>
        <w:rPr>
          <w:spacing w:val="1"/>
        </w:rPr>
      </w:pPr>
      <w:r>
        <w:t xml:space="preserve"> </w:t>
      </w:r>
      <w:r w:rsidR="00560A36">
        <w:t xml:space="preserve"> </w:t>
      </w:r>
      <w:r w:rsidR="00AA2389" w:rsidRPr="00197FD9">
        <w:rPr>
          <w:spacing w:val="1"/>
        </w:rPr>
        <w:t xml:space="preserve">Арендаторам, имеющим задолженность по арендной плате, направляются претензии с требованием о погашении задолженности и квитанции на оплату. Если это не приводит к положительным результатам, то в отношении недобросовестных арендаторов направляются иски в суд о взыскании образовавшейся задолженности. </w:t>
      </w:r>
    </w:p>
    <w:p w:rsidR="009C2214" w:rsidRDefault="00560A36" w:rsidP="00560A36">
      <w:pPr>
        <w:tabs>
          <w:tab w:val="left" w:pos="709"/>
        </w:tabs>
        <w:autoSpaceDE w:val="0"/>
        <w:autoSpaceDN w:val="0"/>
        <w:adjustRightInd w:val="0"/>
        <w:ind w:firstLine="540"/>
        <w:contextualSpacing/>
      </w:pPr>
      <w:r>
        <w:rPr>
          <w:rFonts w:eastAsia="Times New Roman"/>
          <w:lang w:eastAsia="ru-RU"/>
        </w:rPr>
        <w:t xml:space="preserve">  </w:t>
      </w:r>
      <w:r w:rsidR="009E0804" w:rsidRPr="00197FD9">
        <w:rPr>
          <w:rFonts w:eastAsia="Times New Roman"/>
          <w:lang w:eastAsia="ru-RU"/>
        </w:rPr>
        <w:t>За период с 01.01.2021 по 31.12.2021 года арендаторам земельных участков, имеющих задолженность по арендной плате, направлен</w:t>
      </w:r>
      <w:r w:rsidR="00057771">
        <w:rPr>
          <w:rFonts w:eastAsia="Times New Roman"/>
          <w:lang w:eastAsia="ru-RU"/>
        </w:rPr>
        <w:t>ы</w:t>
      </w:r>
      <w:r w:rsidR="009E0804" w:rsidRPr="00197FD9">
        <w:rPr>
          <w:rFonts w:eastAsia="Times New Roman"/>
          <w:lang w:eastAsia="ru-RU"/>
        </w:rPr>
        <w:t xml:space="preserve"> 1081  претензия на сумму 57</w:t>
      </w:r>
      <w:r w:rsidR="009E0804">
        <w:rPr>
          <w:rFonts w:eastAsia="Times New Roman"/>
          <w:lang w:eastAsia="ru-RU"/>
        </w:rPr>
        <w:t> </w:t>
      </w:r>
      <w:r w:rsidR="009E0804" w:rsidRPr="00197FD9">
        <w:rPr>
          <w:rFonts w:eastAsia="Times New Roman"/>
          <w:lang w:eastAsia="ru-RU"/>
        </w:rPr>
        <w:t>938</w:t>
      </w:r>
      <w:r w:rsidR="009E0804">
        <w:rPr>
          <w:rFonts w:eastAsia="Times New Roman"/>
          <w:lang w:eastAsia="ru-RU"/>
        </w:rPr>
        <w:t>,9</w:t>
      </w:r>
      <w:r w:rsidR="009E0804" w:rsidRPr="00197FD9">
        <w:rPr>
          <w:rFonts w:eastAsia="Times New Roman"/>
          <w:lang w:eastAsia="ru-RU"/>
        </w:rPr>
        <w:t> </w:t>
      </w:r>
      <w:r w:rsidR="009E0804">
        <w:rPr>
          <w:rFonts w:eastAsia="Times New Roman"/>
          <w:lang w:eastAsia="ru-RU"/>
        </w:rPr>
        <w:t>тыс.</w:t>
      </w:r>
      <w:r w:rsidR="009E0804" w:rsidRPr="00197FD9">
        <w:rPr>
          <w:rFonts w:eastAsia="Times New Roman"/>
          <w:lang w:eastAsia="ru-RU"/>
        </w:rPr>
        <w:t>руб. Вынесено 207 судебных решений на сумму 6</w:t>
      </w:r>
      <w:r w:rsidR="009E0804">
        <w:rPr>
          <w:rFonts w:eastAsia="Times New Roman"/>
          <w:lang w:eastAsia="ru-RU"/>
        </w:rPr>
        <w:t> </w:t>
      </w:r>
      <w:r w:rsidR="009E0804" w:rsidRPr="00197FD9">
        <w:rPr>
          <w:rFonts w:eastAsia="Times New Roman"/>
          <w:lang w:eastAsia="ru-RU"/>
        </w:rPr>
        <w:t>874</w:t>
      </w:r>
      <w:r w:rsidR="009E0804">
        <w:rPr>
          <w:rFonts w:eastAsia="Times New Roman"/>
          <w:lang w:eastAsia="ru-RU"/>
        </w:rPr>
        <w:t>,4 тыс.</w:t>
      </w:r>
      <w:r w:rsidR="009E0804" w:rsidRPr="00197FD9">
        <w:rPr>
          <w:rFonts w:eastAsia="Times New Roman"/>
          <w:lang w:eastAsia="ru-RU"/>
        </w:rPr>
        <w:t>руб. о взыскании задолженности по арендной плате и неосновательному обогащению за пользование земельными участками, в том числе физическим лицам, имеющим задолженность по арендной плате, вынесено 178 судебных решений на сумму 5</w:t>
      </w:r>
      <w:r w:rsidR="009E0804">
        <w:rPr>
          <w:rFonts w:eastAsia="Times New Roman"/>
          <w:lang w:eastAsia="ru-RU"/>
        </w:rPr>
        <w:t> </w:t>
      </w:r>
      <w:r w:rsidR="009E0804" w:rsidRPr="00197FD9">
        <w:rPr>
          <w:rFonts w:eastAsia="Times New Roman"/>
          <w:lang w:eastAsia="ru-RU"/>
        </w:rPr>
        <w:t>243</w:t>
      </w:r>
      <w:r w:rsidR="009E0804">
        <w:rPr>
          <w:rFonts w:eastAsia="Times New Roman"/>
          <w:lang w:eastAsia="ru-RU"/>
        </w:rPr>
        <w:t>, 8 тыс.</w:t>
      </w:r>
      <w:r w:rsidR="009E0804" w:rsidRPr="00197FD9">
        <w:rPr>
          <w:rFonts w:eastAsia="Times New Roman"/>
          <w:lang w:eastAsia="ru-RU"/>
        </w:rPr>
        <w:t>руб.</w:t>
      </w:r>
      <w:r w:rsidR="00166168">
        <w:t xml:space="preserve"> </w:t>
      </w:r>
    </w:p>
    <w:p w:rsidR="002A2262" w:rsidRPr="00197FD9" w:rsidRDefault="00560A36" w:rsidP="00560A36">
      <w:pPr>
        <w:tabs>
          <w:tab w:val="left" w:pos="709"/>
        </w:tabs>
        <w:autoSpaceDE w:val="0"/>
        <w:autoSpaceDN w:val="0"/>
        <w:adjustRightInd w:val="0"/>
        <w:ind w:firstLine="540"/>
        <w:contextualSpacing/>
      </w:pPr>
      <w:r>
        <w:t xml:space="preserve">  </w:t>
      </w:r>
      <w:r w:rsidR="002A2262" w:rsidRPr="00197FD9">
        <w:t>В доход бюджета города Рубцовска за отчетный период 2021 года от претензионно-исковой работы поступило:</w:t>
      </w:r>
    </w:p>
    <w:p w:rsidR="002A2262" w:rsidRPr="00197FD9" w:rsidRDefault="00BF5C47" w:rsidP="00197FD9">
      <w:pPr>
        <w:contextualSpacing/>
      </w:pPr>
      <w:r>
        <w:t xml:space="preserve">          </w:t>
      </w:r>
      <w:r w:rsidR="002A2262" w:rsidRPr="00197FD9">
        <w:t>- по предъявленным претензиям за аренду имущества и земельных участков – 266,7 тыс. рублей;</w:t>
      </w:r>
    </w:p>
    <w:p w:rsidR="00AA2389" w:rsidRPr="00197FD9" w:rsidRDefault="00BF5C47" w:rsidP="00BF5C47">
      <w:pPr>
        <w:tabs>
          <w:tab w:val="left" w:pos="709"/>
        </w:tabs>
        <w:contextualSpacing/>
      </w:pPr>
      <w:r>
        <w:t xml:space="preserve">          </w:t>
      </w:r>
      <w:r w:rsidR="002A2262" w:rsidRPr="00197FD9">
        <w:t>- по исполнительному производству за аренду имущества и земельных участков –  2 505,4 тыс. рублей.</w:t>
      </w:r>
    </w:p>
    <w:p w:rsidR="00A23C95" w:rsidRDefault="00AA2389" w:rsidP="00197FD9">
      <w:pPr>
        <w:tabs>
          <w:tab w:val="left" w:pos="709"/>
        </w:tabs>
        <w:contextualSpacing/>
      </w:pPr>
      <w:r w:rsidRPr="00197FD9">
        <w:lastRenderedPageBreak/>
        <w:t xml:space="preserve">          </w:t>
      </w:r>
    </w:p>
    <w:p w:rsidR="000820D3" w:rsidRPr="00197FD9" w:rsidRDefault="00BF5C47" w:rsidP="00BF5C47">
      <w:pPr>
        <w:tabs>
          <w:tab w:val="left" w:pos="709"/>
        </w:tabs>
        <w:contextualSpacing/>
      </w:pPr>
      <w:r>
        <w:t xml:space="preserve">          </w:t>
      </w:r>
      <w:r w:rsidR="000820D3" w:rsidRPr="00197FD9">
        <w:rPr>
          <w:spacing w:val="1"/>
        </w:rPr>
        <w:t>Кроме того, на комиссию по увеличению доходов бюджета                             города Рубцовска были приглашены 4</w:t>
      </w:r>
      <w:r w:rsidR="001F23B9" w:rsidRPr="00197FD9">
        <w:rPr>
          <w:spacing w:val="1"/>
        </w:rPr>
        <w:t>0</w:t>
      </w:r>
      <w:r w:rsidR="000820D3" w:rsidRPr="00197FD9">
        <w:rPr>
          <w:spacing w:val="1"/>
        </w:rPr>
        <w:t xml:space="preserve"> арендатора земельных участков, имеющих задолженность по </w:t>
      </w:r>
      <w:r w:rsidR="001F23B9" w:rsidRPr="00197FD9">
        <w:rPr>
          <w:spacing w:val="1"/>
        </w:rPr>
        <w:t>76</w:t>
      </w:r>
      <w:r w:rsidR="000820D3" w:rsidRPr="00197FD9">
        <w:rPr>
          <w:spacing w:val="1"/>
        </w:rPr>
        <w:t xml:space="preserve"> договорам аренды</w:t>
      </w:r>
      <w:r w:rsidR="001F23B9" w:rsidRPr="00197FD9">
        <w:rPr>
          <w:spacing w:val="1"/>
        </w:rPr>
        <w:t xml:space="preserve"> на общую сумму 1 546,4 тыс.руб.</w:t>
      </w:r>
      <w:r w:rsidR="000820D3" w:rsidRPr="00197FD9">
        <w:rPr>
          <w:spacing w:val="1"/>
        </w:rPr>
        <w:t xml:space="preserve"> В результате работы комиссии должниками была произведена оплата задолженности на сумму </w:t>
      </w:r>
      <w:r w:rsidR="001F23B9" w:rsidRPr="00197FD9">
        <w:rPr>
          <w:spacing w:val="1"/>
        </w:rPr>
        <w:t>1 034,2 тыс.руб.</w:t>
      </w:r>
      <w:r w:rsidR="000820D3" w:rsidRPr="00197FD9">
        <w:rPr>
          <w:spacing w:val="1"/>
        </w:rPr>
        <w:tab/>
      </w:r>
    </w:p>
    <w:p w:rsidR="000820D3" w:rsidRPr="00197FD9" w:rsidRDefault="00BF5C47" w:rsidP="00BF5C47">
      <w:pPr>
        <w:tabs>
          <w:tab w:val="left" w:pos="709"/>
        </w:tabs>
        <w:autoSpaceDE w:val="0"/>
        <w:autoSpaceDN w:val="0"/>
        <w:adjustRightInd w:val="0"/>
        <w:ind w:firstLine="540"/>
        <w:contextualSpacing/>
      </w:pPr>
      <w:r>
        <w:t xml:space="preserve">  </w:t>
      </w:r>
      <w:r w:rsidR="000820D3" w:rsidRPr="00197FD9">
        <w:t xml:space="preserve">В ходе работы постоянно действующей комиссии Администрации города Рубцовска </w:t>
      </w:r>
      <w:r w:rsidR="00306953" w:rsidRPr="00197FD9">
        <w:t>и</w:t>
      </w:r>
      <w:r w:rsidR="000820D3" w:rsidRPr="00197FD9">
        <w:t xml:space="preserve"> </w:t>
      </w:r>
      <w:r w:rsidR="0079218F" w:rsidRPr="00197FD9">
        <w:t xml:space="preserve">в соответствии </w:t>
      </w:r>
      <w:r w:rsidR="00306953" w:rsidRPr="00197FD9">
        <w:t xml:space="preserve">с </w:t>
      </w:r>
      <w:r w:rsidR="0079218F" w:rsidRPr="00197FD9">
        <w:t>Порядк</w:t>
      </w:r>
      <w:r w:rsidR="00306953" w:rsidRPr="00197FD9">
        <w:t>ом</w:t>
      </w:r>
      <w:r w:rsidR="0079218F" w:rsidRPr="00197FD9">
        <w:t xml:space="preserve"> демонтажа, сноса и вывоза самовольно установленных металлических гаражей на территории муниципального образования город Рубцовск Алтайского края, утвержденн</w:t>
      </w:r>
      <w:r w:rsidR="00306953" w:rsidRPr="00197FD9">
        <w:t>ого</w:t>
      </w:r>
      <w:r w:rsidR="0079218F" w:rsidRPr="00197FD9">
        <w:t xml:space="preserve"> постановлением Администрации города Рубцовска Алтайского края от 25.09.2020 № 2311</w:t>
      </w:r>
      <w:r w:rsidR="00306953" w:rsidRPr="00197FD9">
        <w:t xml:space="preserve">, в 2021 году </w:t>
      </w:r>
      <w:r w:rsidR="000820D3" w:rsidRPr="00197FD9">
        <w:t>были</w:t>
      </w:r>
      <w:bookmarkStart w:id="0" w:name="_GoBack"/>
      <w:bookmarkEnd w:id="0"/>
      <w:r w:rsidR="000820D3" w:rsidRPr="00197FD9">
        <w:t xml:space="preserve"> </w:t>
      </w:r>
      <w:r w:rsidR="00D027D0" w:rsidRPr="00197FD9">
        <w:t xml:space="preserve">освобождены </w:t>
      </w:r>
      <w:r w:rsidR="00222B55" w:rsidRPr="00197FD9">
        <w:t>68</w:t>
      </w:r>
      <w:r w:rsidR="00D027D0" w:rsidRPr="00197FD9">
        <w:t xml:space="preserve"> земельных участка путем </w:t>
      </w:r>
      <w:r w:rsidR="00BE1F26" w:rsidRPr="00197FD9">
        <w:t>демонтажа</w:t>
      </w:r>
      <w:r w:rsidR="000820D3" w:rsidRPr="00197FD9">
        <w:t xml:space="preserve"> самовольно установленных металлических гараж</w:t>
      </w:r>
      <w:r w:rsidR="00850662" w:rsidRPr="00197FD9">
        <w:t>ей</w:t>
      </w:r>
      <w:r w:rsidR="000820D3" w:rsidRPr="00197FD9">
        <w:t xml:space="preserve">. </w:t>
      </w:r>
    </w:p>
    <w:p w:rsidR="000C040D" w:rsidRDefault="00941864" w:rsidP="00197FD9">
      <w:pPr>
        <w:tabs>
          <w:tab w:val="left" w:pos="709"/>
        </w:tabs>
        <w:autoSpaceDE w:val="0"/>
        <w:autoSpaceDN w:val="0"/>
        <w:adjustRightInd w:val="0"/>
        <w:ind w:firstLine="540"/>
        <w:contextualSpacing/>
      </w:pPr>
      <w:r w:rsidRPr="00197FD9">
        <w:t xml:space="preserve"> </w:t>
      </w:r>
      <w:r w:rsidR="00BF5C47">
        <w:t xml:space="preserve"> </w:t>
      </w:r>
      <w:r w:rsidR="00197FD9">
        <w:t>Н</w:t>
      </w:r>
      <w:r w:rsidR="00197FD9" w:rsidRPr="00197FD9">
        <w:t>а официальном сайте Администрации города Рубцовска в информационно</w:t>
      </w:r>
      <w:r w:rsidR="00197FD9">
        <w:t xml:space="preserve"> </w:t>
      </w:r>
      <w:r w:rsidR="00197FD9" w:rsidRPr="00197FD9">
        <w:t>- телекоммуникационной сети «Интернет»</w:t>
      </w:r>
      <w:r w:rsidR="00197FD9">
        <w:t xml:space="preserve"> и </w:t>
      </w:r>
      <w:r w:rsidR="00197FD9" w:rsidRPr="00197FD9">
        <w:t xml:space="preserve">в средствах массовой информации </w:t>
      </w:r>
      <w:r w:rsidR="00197FD9">
        <w:t>на регулярной основе размещается р</w:t>
      </w:r>
      <w:r w:rsidR="000820D3" w:rsidRPr="00197FD9">
        <w:t>азъяснительная информация о недопустимости нарушений земельного законодательства и устранении имеющихся нарушений, а также о своевременной оплате за аренду земельных участков</w:t>
      </w:r>
      <w:r w:rsidR="00197FD9">
        <w:t>.</w:t>
      </w:r>
      <w:r w:rsidR="000820D3" w:rsidRPr="00197FD9">
        <w:t xml:space="preserve"> </w:t>
      </w:r>
    </w:p>
    <w:p w:rsidR="00C41D49" w:rsidRPr="00197FD9" w:rsidRDefault="00C41D49" w:rsidP="00197FD9">
      <w:pPr>
        <w:tabs>
          <w:tab w:val="left" w:pos="709"/>
        </w:tabs>
        <w:autoSpaceDE w:val="0"/>
        <w:autoSpaceDN w:val="0"/>
        <w:adjustRightInd w:val="0"/>
        <w:ind w:firstLine="540"/>
        <w:contextualSpacing/>
      </w:pPr>
      <w:r>
        <w:t>Отчеты об осуществлении муниципального земельного контроля  размещаются в системе ГАС «Управление», АИС «ЦЭСИ.</w:t>
      </w:r>
      <w:r>
        <w:rPr>
          <w:lang w:val="en-US"/>
        </w:rPr>
        <w:t>WEB</w:t>
      </w:r>
      <w:r>
        <w:t>-Отчетность», ФРГИС</w:t>
      </w:r>
      <w:r>
        <w:rPr>
          <w:spacing w:val="1"/>
        </w:rPr>
        <w:t xml:space="preserve"> «Единый реестр видов контроля», </w:t>
      </w:r>
      <w:r>
        <w:t>ФРГИС</w:t>
      </w:r>
      <w:r>
        <w:rPr>
          <w:spacing w:val="1"/>
        </w:rPr>
        <w:t xml:space="preserve"> «Единый реестр контрольных (надзорных) мероприятий», </w:t>
      </w:r>
      <w:r>
        <w:t>ФРГИС «Единый реестр проверок»,</w:t>
      </w:r>
      <w:r>
        <w:rPr>
          <w:spacing w:val="1"/>
        </w:rPr>
        <w:t xml:space="preserve"> с</w:t>
      </w:r>
      <w:r>
        <w:t xml:space="preserve">истема ЕПГУ/ЕСИА, система ВИС КНО/ТОР КНД, </w:t>
      </w:r>
      <w:r>
        <w:rPr>
          <w:spacing w:val="1"/>
        </w:rPr>
        <w:t xml:space="preserve">на </w:t>
      </w:r>
      <w:r>
        <w:t>официальном сайте Администрации города Рубцовска Алтайского края в информационно-телекоммуникационной сети «Интернет».</w:t>
      </w:r>
    </w:p>
    <w:p w:rsidR="00941864" w:rsidRPr="00197FD9" w:rsidRDefault="00941864" w:rsidP="00197FD9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0C040D" w:rsidRPr="00197FD9" w:rsidRDefault="005D1F5D" w:rsidP="00197FD9">
      <w:pPr>
        <w:pStyle w:val="20"/>
        <w:shd w:val="clear" w:color="auto" w:fill="auto"/>
        <w:spacing w:after="0" w:line="240" w:lineRule="auto"/>
        <w:contextualSpacing/>
        <w:jc w:val="both"/>
        <w:rPr>
          <w:sz w:val="28"/>
          <w:szCs w:val="28"/>
        </w:rPr>
      </w:pPr>
      <w:r w:rsidRPr="00197FD9">
        <w:rPr>
          <w:sz w:val="28"/>
          <w:szCs w:val="28"/>
        </w:rPr>
        <w:t>Заведующий</w:t>
      </w:r>
      <w:r w:rsidR="000C040D" w:rsidRPr="00197FD9">
        <w:rPr>
          <w:sz w:val="28"/>
          <w:szCs w:val="28"/>
        </w:rPr>
        <w:t xml:space="preserve"> сектор</w:t>
      </w:r>
      <w:r w:rsidRPr="00197FD9">
        <w:rPr>
          <w:sz w:val="28"/>
          <w:szCs w:val="28"/>
        </w:rPr>
        <w:t>ом</w:t>
      </w:r>
      <w:r w:rsidR="000C040D" w:rsidRPr="00197FD9">
        <w:rPr>
          <w:sz w:val="28"/>
          <w:szCs w:val="28"/>
        </w:rPr>
        <w:t xml:space="preserve"> муниципального </w:t>
      </w:r>
    </w:p>
    <w:p w:rsidR="005D1F5D" w:rsidRPr="00197FD9" w:rsidRDefault="000C040D" w:rsidP="00197FD9">
      <w:pPr>
        <w:pStyle w:val="20"/>
        <w:shd w:val="clear" w:color="auto" w:fill="auto"/>
        <w:spacing w:after="0" w:line="240" w:lineRule="auto"/>
        <w:contextualSpacing/>
        <w:jc w:val="both"/>
        <w:rPr>
          <w:sz w:val="28"/>
          <w:szCs w:val="28"/>
        </w:rPr>
      </w:pPr>
      <w:r w:rsidRPr="00197FD9">
        <w:rPr>
          <w:sz w:val="28"/>
          <w:szCs w:val="28"/>
        </w:rPr>
        <w:t xml:space="preserve">земельного контроля комитета </w:t>
      </w:r>
      <w:r w:rsidR="005D1F5D" w:rsidRPr="00197FD9">
        <w:rPr>
          <w:sz w:val="28"/>
          <w:szCs w:val="28"/>
        </w:rPr>
        <w:t>Администрации</w:t>
      </w:r>
    </w:p>
    <w:p w:rsidR="000C040D" w:rsidRPr="00197FD9" w:rsidRDefault="005D1F5D" w:rsidP="00197FD9">
      <w:pPr>
        <w:pStyle w:val="20"/>
        <w:shd w:val="clear" w:color="auto" w:fill="auto"/>
        <w:spacing w:after="0" w:line="240" w:lineRule="auto"/>
        <w:contextualSpacing/>
        <w:jc w:val="both"/>
        <w:rPr>
          <w:sz w:val="28"/>
          <w:szCs w:val="28"/>
        </w:rPr>
      </w:pPr>
      <w:r w:rsidRPr="00197FD9">
        <w:rPr>
          <w:sz w:val="28"/>
          <w:szCs w:val="28"/>
        </w:rPr>
        <w:t xml:space="preserve">города Рубцовска Алтайского края </w:t>
      </w:r>
      <w:r w:rsidR="000C040D" w:rsidRPr="00197FD9">
        <w:rPr>
          <w:sz w:val="28"/>
          <w:szCs w:val="28"/>
        </w:rPr>
        <w:t>по</w:t>
      </w:r>
    </w:p>
    <w:p w:rsidR="000C040D" w:rsidRPr="00197FD9" w:rsidRDefault="000C040D" w:rsidP="00197FD9">
      <w:pPr>
        <w:pStyle w:val="20"/>
        <w:shd w:val="clear" w:color="auto" w:fill="auto"/>
        <w:spacing w:after="0" w:line="240" w:lineRule="auto"/>
        <w:contextualSpacing/>
        <w:jc w:val="both"/>
        <w:rPr>
          <w:sz w:val="28"/>
          <w:szCs w:val="28"/>
        </w:rPr>
      </w:pPr>
      <w:r w:rsidRPr="00197FD9">
        <w:rPr>
          <w:sz w:val="28"/>
          <w:szCs w:val="28"/>
        </w:rPr>
        <w:t xml:space="preserve">управлению имуществом   </w:t>
      </w:r>
      <w:r w:rsidR="00197FD9">
        <w:rPr>
          <w:sz w:val="28"/>
          <w:szCs w:val="28"/>
        </w:rPr>
        <w:t xml:space="preserve"> </w:t>
      </w:r>
      <w:r w:rsidRPr="00197FD9">
        <w:rPr>
          <w:sz w:val="28"/>
          <w:szCs w:val="28"/>
        </w:rPr>
        <w:t xml:space="preserve">                                                 </w:t>
      </w:r>
      <w:r w:rsidR="005D1F5D" w:rsidRPr="00197FD9">
        <w:rPr>
          <w:sz w:val="28"/>
          <w:szCs w:val="28"/>
        </w:rPr>
        <w:t xml:space="preserve">            </w:t>
      </w:r>
      <w:r w:rsidRPr="00197FD9">
        <w:rPr>
          <w:sz w:val="28"/>
          <w:szCs w:val="28"/>
        </w:rPr>
        <w:t>М.А.Шарапов</w:t>
      </w:r>
    </w:p>
    <w:p w:rsidR="000C6036" w:rsidRPr="00197FD9" w:rsidRDefault="000C6036" w:rsidP="00197FD9">
      <w:pPr>
        <w:contextualSpacing/>
      </w:pPr>
    </w:p>
    <w:sectPr w:rsidR="000C6036" w:rsidRPr="00197FD9" w:rsidSect="00260B92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657CD"/>
    <w:multiLevelType w:val="multilevel"/>
    <w:tmpl w:val="52607C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3F30C0"/>
    <w:multiLevelType w:val="multilevel"/>
    <w:tmpl w:val="D84C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D560B3"/>
    <w:multiLevelType w:val="multilevel"/>
    <w:tmpl w:val="1C2C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40"/>
  <w:displayHorizontalDrawingGridEvery w:val="2"/>
  <w:displayVerticalDrawingGridEvery w:val="2"/>
  <w:characterSpacingControl w:val="doNotCompress"/>
  <w:compat/>
  <w:rsids>
    <w:rsidRoot w:val="0006662F"/>
    <w:rsid w:val="00006928"/>
    <w:rsid w:val="00012E4A"/>
    <w:rsid w:val="00015B17"/>
    <w:rsid w:val="00016A13"/>
    <w:rsid w:val="000175C4"/>
    <w:rsid w:val="00025635"/>
    <w:rsid w:val="00025C3A"/>
    <w:rsid w:val="00031AEE"/>
    <w:rsid w:val="0003499A"/>
    <w:rsid w:val="00040CAB"/>
    <w:rsid w:val="00044528"/>
    <w:rsid w:val="0004482F"/>
    <w:rsid w:val="0004553E"/>
    <w:rsid w:val="000576A0"/>
    <w:rsid w:val="0005771B"/>
    <w:rsid w:val="00057771"/>
    <w:rsid w:val="000603EA"/>
    <w:rsid w:val="00061964"/>
    <w:rsid w:val="0006662F"/>
    <w:rsid w:val="000678CD"/>
    <w:rsid w:val="00074FC5"/>
    <w:rsid w:val="00075867"/>
    <w:rsid w:val="00077EA6"/>
    <w:rsid w:val="000820D3"/>
    <w:rsid w:val="0008410C"/>
    <w:rsid w:val="000A0A10"/>
    <w:rsid w:val="000B1B73"/>
    <w:rsid w:val="000B3009"/>
    <w:rsid w:val="000C040D"/>
    <w:rsid w:val="000C6036"/>
    <w:rsid w:val="000D230A"/>
    <w:rsid w:val="000E504C"/>
    <w:rsid w:val="000F2F7A"/>
    <w:rsid w:val="0010257F"/>
    <w:rsid w:val="00105FCE"/>
    <w:rsid w:val="001076CA"/>
    <w:rsid w:val="00122BF6"/>
    <w:rsid w:val="001356AE"/>
    <w:rsid w:val="001402A7"/>
    <w:rsid w:val="00147287"/>
    <w:rsid w:val="0015320B"/>
    <w:rsid w:val="00163849"/>
    <w:rsid w:val="00166168"/>
    <w:rsid w:val="001673B9"/>
    <w:rsid w:val="00183F24"/>
    <w:rsid w:val="001874B6"/>
    <w:rsid w:val="00197FD9"/>
    <w:rsid w:val="001A42B5"/>
    <w:rsid w:val="001B1E22"/>
    <w:rsid w:val="001D3725"/>
    <w:rsid w:val="001E1D5B"/>
    <w:rsid w:val="001E1DFF"/>
    <w:rsid w:val="001F23B9"/>
    <w:rsid w:val="00202772"/>
    <w:rsid w:val="00202917"/>
    <w:rsid w:val="002062EC"/>
    <w:rsid w:val="00222B55"/>
    <w:rsid w:val="002244C8"/>
    <w:rsid w:val="002404EB"/>
    <w:rsid w:val="00243BEF"/>
    <w:rsid w:val="00246AD6"/>
    <w:rsid w:val="00260B92"/>
    <w:rsid w:val="00262A00"/>
    <w:rsid w:val="00264C94"/>
    <w:rsid w:val="00276CC4"/>
    <w:rsid w:val="00285B68"/>
    <w:rsid w:val="002955B0"/>
    <w:rsid w:val="0029576B"/>
    <w:rsid w:val="002972DC"/>
    <w:rsid w:val="002978CD"/>
    <w:rsid w:val="002A2262"/>
    <w:rsid w:val="002C0BC0"/>
    <w:rsid w:val="002C1044"/>
    <w:rsid w:val="002C1D71"/>
    <w:rsid w:val="002C3B51"/>
    <w:rsid w:val="002E24AF"/>
    <w:rsid w:val="002E5890"/>
    <w:rsid w:val="002F7108"/>
    <w:rsid w:val="00306953"/>
    <w:rsid w:val="00311C84"/>
    <w:rsid w:val="0032681B"/>
    <w:rsid w:val="00333D41"/>
    <w:rsid w:val="0033502C"/>
    <w:rsid w:val="003408B9"/>
    <w:rsid w:val="003644C9"/>
    <w:rsid w:val="00371E11"/>
    <w:rsid w:val="00392112"/>
    <w:rsid w:val="0039415B"/>
    <w:rsid w:val="003A4D22"/>
    <w:rsid w:val="003A5926"/>
    <w:rsid w:val="003B1A66"/>
    <w:rsid w:val="003C0BFA"/>
    <w:rsid w:val="003D128A"/>
    <w:rsid w:val="003D2B16"/>
    <w:rsid w:val="003D46F7"/>
    <w:rsid w:val="003D5198"/>
    <w:rsid w:val="003D59F4"/>
    <w:rsid w:val="003D77E4"/>
    <w:rsid w:val="003E2B19"/>
    <w:rsid w:val="003E628B"/>
    <w:rsid w:val="003E6E60"/>
    <w:rsid w:val="003F3740"/>
    <w:rsid w:val="00410043"/>
    <w:rsid w:val="004120BF"/>
    <w:rsid w:val="00417A1A"/>
    <w:rsid w:val="004234CB"/>
    <w:rsid w:val="00434DED"/>
    <w:rsid w:val="004404D0"/>
    <w:rsid w:val="0044161F"/>
    <w:rsid w:val="004508BC"/>
    <w:rsid w:val="00450E15"/>
    <w:rsid w:val="00453F3C"/>
    <w:rsid w:val="00455A4B"/>
    <w:rsid w:val="00455E7C"/>
    <w:rsid w:val="00460E2B"/>
    <w:rsid w:val="00461246"/>
    <w:rsid w:val="00473183"/>
    <w:rsid w:val="00474078"/>
    <w:rsid w:val="0047714A"/>
    <w:rsid w:val="004832A4"/>
    <w:rsid w:val="00485165"/>
    <w:rsid w:val="00487395"/>
    <w:rsid w:val="00487775"/>
    <w:rsid w:val="004877A3"/>
    <w:rsid w:val="00497ED7"/>
    <w:rsid w:val="004B5519"/>
    <w:rsid w:val="004B57E9"/>
    <w:rsid w:val="004C1257"/>
    <w:rsid w:val="004C2480"/>
    <w:rsid w:val="004C44F7"/>
    <w:rsid w:val="004D02AC"/>
    <w:rsid w:val="004F2199"/>
    <w:rsid w:val="004F4D92"/>
    <w:rsid w:val="004F6093"/>
    <w:rsid w:val="004F71E1"/>
    <w:rsid w:val="00507D10"/>
    <w:rsid w:val="00511D64"/>
    <w:rsid w:val="005140D8"/>
    <w:rsid w:val="005229B2"/>
    <w:rsid w:val="00522A26"/>
    <w:rsid w:val="005301B2"/>
    <w:rsid w:val="00536821"/>
    <w:rsid w:val="00554E3F"/>
    <w:rsid w:val="00557AEF"/>
    <w:rsid w:val="00560719"/>
    <w:rsid w:val="00560A36"/>
    <w:rsid w:val="0056650F"/>
    <w:rsid w:val="0056653E"/>
    <w:rsid w:val="0056695C"/>
    <w:rsid w:val="005673FF"/>
    <w:rsid w:val="00582B30"/>
    <w:rsid w:val="0059237F"/>
    <w:rsid w:val="0059675E"/>
    <w:rsid w:val="005A1391"/>
    <w:rsid w:val="005A2774"/>
    <w:rsid w:val="005A31DB"/>
    <w:rsid w:val="005A3C5E"/>
    <w:rsid w:val="005A3D2F"/>
    <w:rsid w:val="005D1E31"/>
    <w:rsid w:val="005D1F5D"/>
    <w:rsid w:val="005D6C53"/>
    <w:rsid w:val="005F2F8C"/>
    <w:rsid w:val="005F35D6"/>
    <w:rsid w:val="005F7279"/>
    <w:rsid w:val="005F7285"/>
    <w:rsid w:val="006038E2"/>
    <w:rsid w:val="00603CEB"/>
    <w:rsid w:val="006065C3"/>
    <w:rsid w:val="006234F4"/>
    <w:rsid w:val="00634F79"/>
    <w:rsid w:val="006523EC"/>
    <w:rsid w:val="006524BB"/>
    <w:rsid w:val="00656EC6"/>
    <w:rsid w:val="00674C05"/>
    <w:rsid w:val="0067763E"/>
    <w:rsid w:val="00677F83"/>
    <w:rsid w:val="00682CEC"/>
    <w:rsid w:val="006913D0"/>
    <w:rsid w:val="006A2BFF"/>
    <w:rsid w:val="006A5794"/>
    <w:rsid w:val="006B24CA"/>
    <w:rsid w:val="006B31E3"/>
    <w:rsid w:val="006B3B12"/>
    <w:rsid w:val="006D2160"/>
    <w:rsid w:val="006D7BDF"/>
    <w:rsid w:val="006E7412"/>
    <w:rsid w:val="006F2623"/>
    <w:rsid w:val="006F3B6D"/>
    <w:rsid w:val="00707D4B"/>
    <w:rsid w:val="00710A05"/>
    <w:rsid w:val="00711272"/>
    <w:rsid w:val="00711399"/>
    <w:rsid w:val="0071195A"/>
    <w:rsid w:val="0071293E"/>
    <w:rsid w:val="007152C8"/>
    <w:rsid w:val="007232C6"/>
    <w:rsid w:val="00730DD8"/>
    <w:rsid w:val="0073581B"/>
    <w:rsid w:val="00742BF6"/>
    <w:rsid w:val="00744FAA"/>
    <w:rsid w:val="00791ED0"/>
    <w:rsid w:val="0079218F"/>
    <w:rsid w:val="00793017"/>
    <w:rsid w:val="007A51D0"/>
    <w:rsid w:val="007B5CD6"/>
    <w:rsid w:val="007C1015"/>
    <w:rsid w:val="007C336D"/>
    <w:rsid w:val="007C7653"/>
    <w:rsid w:val="007D5401"/>
    <w:rsid w:val="007E07D2"/>
    <w:rsid w:val="007E14D3"/>
    <w:rsid w:val="007E170A"/>
    <w:rsid w:val="007E22C9"/>
    <w:rsid w:val="007F1A0F"/>
    <w:rsid w:val="007F2BBE"/>
    <w:rsid w:val="007F6AFD"/>
    <w:rsid w:val="007F76CD"/>
    <w:rsid w:val="00805A3F"/>
    <w:rsid w:val="008143D0"/>
    <w:rsid w:val="008161EB"/>
    <w:rsid w:val="008223D3"/>
    <w:rsid w:val="008315E4"/>
    <w:rsid w:val="00834814"/>
    <w:rsid w:val="00835C51"/>
    <w:rsid w:val="00846154"/>
    <w:rsid w:val="00850662"/>
    <w:rsid w:val="008618F6"/>
    <w:rsid w:val="00862970"/>
    <w:rsid w:val="00863E9B"/>
    <w:rsid w:val="008726BF"/>
    <w:rsid w:val="00880EF5"/>
    <w:rsid w:val="00884B55"/>
    <w:rsid w:val="008857E4"/>
    <w:rsid w:val="008949D9"/>
    <w:rsid w:val="00896087"/>
    <w:rsid w:val="00897497"/>
    <w:rsid w:val="008B096F"/>
    <w:rsid w:val="008B0D01"/>
    <w:rsid w:val="008B2C0C"/>
    <w:rsid w:val="008C4876"/>
    <w:rsid w:val="008D01E6"/>
    <w:rsid w:val="008D05E4"/>
    <w:rsid w:val="008D1B21"/>
    <w:rsid w:val="008D35F5"/>
    <w:rsid w:val="008E0F47"/>
    <w:rsid w:val="008E229B"/>
    <w:rsid w:val="008E6692"/>
    <w:rsid w:val="008E681E"/>
    <w:rsid w:val="008F03E5"/>
    <w:rsid w:val="008F6FFD"/>
    <w:rsid w:val="008F75E9"/>
    <w:rsid w:val="0090547C"/>
    <w:rsid w:val="009110B8"/>
    <w:rsid w:val="00914631"/>
    <w:rsid w:val="009177D6"/>
    <w:rsid w:val="0093142B"/>
    <w:rsid w:val="00934654"/>
    <w:rsid w:val="00937AE4"/>
    <w:rsid w:val="00941864"/>
    <w:rsid w:val="0094271D"/>
    <w:rsid w:val="00943D1A"/>
    <w:rsid w:val="0095218F"/>
    <w:rsid w:val="00953E1F"/>
    <w:rsid w:val="00955734"/>
    <w:rsid w:val="009750F5"/>
    <w:rsid w:val="009932F6"/>
    <w:rsid w:val="009A29CB"/>
    <w:rsid w:val="009B2706"/>
    <w:rsid w:val="009B66E5"/>
    <w:rsid w:val="009C2214"/>
    <w:rsid w:val="009C7F60"/>
    <w:rsid w:val="009D0671"/>
    <w:rsid w:val="009D0D2A"/>
    <w:rsid w:val="009D5C17"/>
    <w:rsid w:val="009D6473"/>
    <w:rsid w:val="009D7F31"/>
    <w:rsid w:val="009E0804"/>
    <w:rsid w:val="009E3C6E"/>
    <w:rsid w:val="009E5A41"/>
    <w:rsid w:val="009F1AB1"/>
    <w:rsid w:val="009F5D44"/>
    <w:rsid w:val="00A07E09"/>
    <w:rsid w:val="00A120E7"/>
    <w:rsid w:val="00A23C95"/>
    <w:rsid w:val="00A30226"/>
    <w:rsid w:val="00A3201E"/>
    <w:rsid w:val="00A33FEE"/>
    <w:rsid w:val="00A34F48"/>
    <w:rsid w:val="00A44182"/>
    <w:rsid w:val="00A57905"/>
    <w:rsid w:val="00A66EFC"/>
    <w:rsid w:val="00A67258"/>
    <w:rsid w:val="00A70A16"/>
    <w:rsid w:val="00A734EC"/>
    <w:rsid w:val="00A73B4D"/>
    <w:rsid w:val="00A74FC2"/>
    <w:rsid w:val="00A81E02"/>
    <w:rsid w:val="00A8495F"/>
    <w:rsid w:val="00A855DC"/>
    <w:rsid w:val="00A861B5"/>
    <w:rsid w:val="00A87244"/>
    <w:rsid w:val="00A90187"/>
    <w:rsid w:val="00A91011"/>
    <w:rsid w:val="00A947B1"/>
    <w:rsid w:val="00A96CF5"/>
    <w:rsid w:val="00AA174C"/>
    <w:rsid w:val="00AA2389"/>
    <w:rsid w:val="00AA7950"/>
    <w:rsid w:val="00AB58B9"/>
    <w:rsid w:val="00AC5347"/>
    <w:rsid w:val="00AC738F"/>
    <w:rsid w:val="00AD0893"/>
    <w:rsid w:val="00AD3E65"/>
    <w:rsid w:val="00AE4915"/>
    <w:rsid w:val="00AE65EC"/>
    <w:rsid w:val="00AF0FF3"/>
    <w:rsid w:val="00B02144"/>
    <w:rsid w:val="00B02225"/>
    <w:rsid w:val="00B03EFA"/>
    <w:rsid w:val="00B228DB"/>
    <w:rsid w:val="00B24A64"/>
    <w:rsid w:val="00B361FD"/>
    <w:rsid w:val="00B42775"/>
    <w:rsid w:val="00B432DC"/>
    <w:rsid w:val="00B51A02"/>
    <w:rsid w:val="00B54192"/>
    <w:rsid w:val="00B622F2"/>
    <w:rsid w:val="00B96DF6"/>
    <w:rsid w:val="00BA02F9"/>
    <w:rsid w:val="00BA75B6"/>
    <w:rsid w:val="00BB2A73"/>
    <w:rsid w:val="00BC0438"/>
    <w:rsid w:val="00BC09A7"/>
    <w:rsid w:val="00BC5311"/>
    <w:rsid w:val="00BD1ED6"/>
    <w:rsid w:val="00BD225B"/>
    <w:rsid w:val="00BD42D2"/>
    <w:rsid w:val="00BE1F26"/>
    <w:rsid w:val="00BE5032"/>
    <w:rsid w:val="00BE5859"/>
    <w:rsid w:val="00BF4F6C"/>
    <w:rsid w:val="00BF5C47"/>
    <w:rsid w:val="00BF6519"/>
    <w:rsid w:val="00C01474"/>
    <w:rsid w:val="00C0458E"/>
    <w:rsid w:val="00C10B63"/>
    <w:rsid w:val="00C124B2"/>
    <w:rsid w:val="00C126CF"/>
    <w:rsid w:val="00C14E0E"/>
    <w:rsid w:val="00C16831"/>
    <w:rsid w:val="00C1770D"/>
    <w:rsid w:val="00C2093B"/>
    <w:rsid w:val="00C20AE6"/>
    <w:rsid w:val="00C20E1D"/>
    <w:rsid w:val="00C225F4"/>
    <w:rsid w:val="00C35F06"/>
    <w:rsid w:val="00C40175"/>
    <w:rsid w:val="00C41D49"/>
    <w:rsid w:val="00C54497"/>
    <w:rsid w:val="00C56077"/>
    <w:rsid w:val="00C60335"/>
    <w:rsid w:val="00C61E85"/>
    <w:rsid w:val="00C62F21"/>
    <w:rsid w:val="00C633E0"/>
    <w:rsid w:val="00C6495D"/>
    <w:rsid w:val="00C773E8"/>
    <w:rsid w:val="00C95304"/>
    <w:rsid w:val="00CA0535"/>
    <w:rsid w:val="00CA247F"/>
    <w:rsid w:val="00CA4A29"/>
    <w:rsid w:val="00CA7204"/>
    <w:rsid w:val="00CB6CE8"/>
    <w:rsid w:val="00CC0490"/>
    <w:rsid w:val="00CC26E3"/>
    <w:rsid w:val="00CC52DB"/>
    <w:rsid w:val="00CD3E2A"/>
    <w:rsid w:val="00CD6B74"/>
    <w:rsid w:val="00CD7644"/>
    <w:rsid w:val="00CE4163"/>
    <w:rsid w:val="00CF32F7"/>
    <w:rsid w:val="00D027D0"/>
    <w:rsid w:val="00D04992"/>
    <w:rsid w:val="00D064D2"/>
    <w:rsid w:val="00D20666"/>
    <w:rsid w:val="00D37101"/>
    <w:rsid w:val="00D4251E"/>
    <w:rsid w:val="00D43D18"/>
    <w:rsid w:val="00D44BA1"/>
    <w:rsid w:val="00D47D73"/>
    <w:rsid w:val="00D52E4F"/>
    <w:rsid w:val="00D633DD"/>
    <w:rsid w:val="00D70F9A"/>
    <w:rsid w:val="00D73B85"/>
    <w:rsid w:val="00D766FC"/>
    <w:rsid w:val="00D83BC9"/>
    <w:rsid w:val="00D8466E"/>
    <w:rsid w:val="00D86712"/>
    <w:rsid w:val="00D8765D"/>
    <w:rsid w:val="00D90EA9"/>
    <w:rsid w:val="00D92CBD"/>
    <w:rsid w:val="00DB113E"/>
    <w:rsid w:val="00DB36FC"/>
    <w:rsid w:val="00DC0595"/>
    <w:rsid w:val="00DE073A"/>
    <w:rsid w:val="00DE18F7"/>
    <w:rsid w:val="00DF0799"/>
    <w:rsid w:val="00DF39FF"/>
    <w:rsid w:val="00DF3A49"/>
    <w:rsid w:val="00DF7D45"/>
    <w:rsid w:val="00E040BC"/>
    <w:rsid w:val="00E0669E"/>
    <w:rsid w:val="00E15E0B"/>
    <w:rsid w:val="00E2395D"/>
    <w:rsid w:val="00E2689F"/>
    <w:rsid w:val="00E27877"/>
    <w:rsid w:val="00E37295"/>
    <w:rsid w:val="00E52828"/>
    <w:rsid w:val="00E574B5"/>
    <w:rsid w:val="00E6286B"/>
    <w:rsid w:val="00E702F6"/>
    <w:rsid w:val="00E76189"/>
    <w:rsid w:val="00E96D63"/>
    <w:rsid w:val="00EA5364"/>
    <w:rsid w:val="00EA7A61"/>
    <w:rsid w:val="00EB68D2"/>
    <w:rsid w:val="00EC0D26"/>
    <w:rsid w:val="00EC3539"/>
    <w:rsid w:val="00EC3C3B"/>
    <w:rsid w:val="00EC607F"/>
    <w:rsid w:val="00ED5492"/>
    <w:rsid w:val="00EE0063"/>
    <w:rsid w:val="00EF08B2"/>
    <w:rsid w:val="00EF3814"/>
    <w:rsid w:val="00F10C04"/>
    <w:rsid w:val="00F12A5E"/>
    <w:rsid w:val="00F24FFF"/>
    <w:rsid w:val="00F2565C"/>
    <w:rsid w:val="00F26788"/>
    <w:rsid w:val="00F30808"/>
    <w:rsid w:val="00F34E81"/>
    <w:rsid w:val="00F42EA1"/>
    <w:rsid w:val="00F43831"/>
    <w:rsid w:val="00F4440F"/>
    <w:rsid w:val="00F44EA4"/>
    <w:rsid w:val="00F613BA"/>
    <w:rsid w:val="00F674DF"/>
    <w:rsid w:val="00F73CD6"/>
    <w:rsid w:val="00F747DD"/>
    <w:rsid w:val="00F75151"/>
    <w:rsid w:val="00F850E1"/>
    <w:rsid w:val="00F87077"/>
    <w:rsid w:val="00F90723"/>
    <w:rsid w:val="00F93AF1"/>
    <w:rsid w:val="00F97726"/>
    <w:rsid w:val="00FA6BA4"/>
    <w:rsid w:val="00FD4176"/>
    <w:rsid w:val="00FE070F"/>
    <w:rsid w:val="00FE5CA7"/>
    <w:rsid w:val="00FE65B2"/>
    <w:rsid w:val="00FF6930"/>
    <w:rsid w:val="00FF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36"/>
  </w:style>
  <w:style w:type="paragraph" w:styleId="1">
    <w:name w:val="heading 1"/>
    <w:basedOn w:val="a"/>
    <w:link w:val="10"/>
    <w:uiPriority w:val="9"/>
    <w:qFormat/>
    <w:rsid w:val="0006662F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62F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6662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662F"/>
    <w:rPr>
      <w:color w:val="0000FF"/>
      <w:u w:val="single"/>
    </w:rPr>
  </w:style>
  <w:style w:type="paragraph" w:customStyle="1" w:styleId="Style1">
    <w:name w:val="Style1"/>
    <w:basedOn w:val="a"/>
    <w:uiPriority w:val="99"/>
    <w:rsid w:val="00934654"/>
    <w:pPr>
      <w:widowControl w:val="0"/>
      <w:autoSpaceDE w:val="0"/>
      <w:autoSpaceDN w:val="0"/>
      <w:adjustRightInd w:val="0"/>
      <w:spacing w:line="427" w:lineRule="exact"/>
      <w:ind w:firstLine="586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34654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15">
    <w:name w:val="Font Style15"/>
    <w:basedOn w:val="a0"/>
    <w:uiPriority w:val="99"/>
    <w:rsid w:val="000C040D"/>
    <w:rPr>
      <w:rFonts w:ascii="Times New Roman" w:hAnsi="Times New Roman" w:cs="Times New Roman"/>
      <w:spacing w:val="20"/>
      <w:sz w:val="24"/>
      <w:szCs w:val="24"/>
    </w:rPr>
  </w:style>
  <w:style w:type="paragraph" w:customStyle="1" w:styleId="western">
    <w:name w:val="western"/>
    <w:basedOn w:val="a"/>
    <w:rsid w:val="000C040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C040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040D"/>
    <w:pPr>
      <w:widowControl w:val="0"/>
      <w:shd w:val="clear" w:color="auto" w:fill="FFFFFF"/>
      <w:spacing w:after="240" w:line="0" w:lineRule="atLeast"/>
      <w:jc w:val="center"/>
    </w:pPr>
    <w:rPr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758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8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20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h.ru/news/uchet_nalogi/12156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2022-01-27T02:27:00Z</cp:lastPrinted>
  <dcterms:created xsi:type="dcterms:W3CDTF">2022-01-26T07:59:00Z</dcterms:created>
  <dcterms:modified xsi:type="dcterms:W3CDTF">2022-02-09T08:51:00Z</dcterms:modified>
</cp:coreProperties>
</file>