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B3" w:rsidRDefault="00A215B3" w:rsidP="00470A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A215B3" w:rsidRDefault="00A215B3" w:rsidP="0047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15B3" w:rsidRDefault="00A215B3" w:rsidP="0047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Административная комиссия при Администрации города Рубцовска доводит до сведения граждан.</w:t>
      </w:r>
    </w:p>
    <w:p w:rsidR="00470A55" w:rsidRPr="00470A55" w:rsidRDefault="001509EA" w:rsidP="0047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9EA">
        <w:rPr>
          <w:rFonts w:ascii="Times New Roman" w:hAnsi="Times New Roman" w:cs="Times New Roman"/>
          <w:bCs/>
          <w:sz w:val="28"/>
          <w:szCs w:val="28"/>
        </w:rPr>
        <w:t>Стать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Pr="001509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0A55">
        <w:rPr>
          <w:rFonts w:ascii="Times New Roman" w:hAnsi="Times New Roman" w:cs="Times New Roman"/>
          <w:bCs/>
          <w:sz w:val="28"/>
          <w:szCs w:val="28"/>
        </w:rPr>
        <w:t>27</w:t>
      </w:r>
      <w:r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Pr="001509EA">
        <w:rPr>
          <w:rFonts w:ascii="Times New Roman" w:hAnsi="Times New Roman" w:cs="Times New Roman"/>
          <w:bCs/>
          <w:sz w:val="28"/>
          <w:szCs w:val="28"/>
        </w:rPr>
        <w:t>акон</w:t>
      </w:r>
      <w:r>
        <w:rPr>
          <w:rFonts w:ascii="Times New Roman" w:hAnsi="Times New Roman" w:cs="Times New Roman"/>
          <w:bCs/>
          <w:sz w:val="28"/>
          <w:szCs w:val="28"/>
        </w:rPr>
        <w:t>а Алтайского края от 10.07.2002 №</w:t>
      </w:r>
      <w:r w:rsidRPr="001509EA">
        <w:rPr>
          <w:rFonts w:ascii="Times New Roman" w:hAnsi="Times New Roman" w:cs="Times New Roman"/>
          <w:bCs/>
          <w:sz w:val="28"/>
          <w:szCs w:val="28"/>
        </w:rPr>
        <w:t xml:space="preserve"> 46-ЗС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1509EA">
        <w:rPr>
          <w:rFonts w:ascii="Times New Roman" w:hAnsi="Times New Roman" w:cs="Times New Roman"/>
          <w:bCs/>
          <w:sz w:val="28"/>
          <w:szCs w:val="28"/>
        </w:rPr>
        <w:t>Об административной ответственности за совершение правонарушени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й на территории Алтайского края» предусмотрена </w:t>
      </w:r>
      <w:r w:rsidR="006754C0">
        <w:rPr>
          <w:rFonts w:ascii="Times New Roman" w:hAnsi="Times New Roman" w:cs="Times New Roman"/>
          <w:bCs/>
          <w:sz w:val="28"/>
          <w:szCs w:val="28"/>
        </w:rPr>
        <w:t xml:space="preserve">административная </w:t>
      </w:r>
      <w:r>
        <w:rPr>
          <w:rFonts w:ascii="Times New Roman" w:hAnsi="Times New Roman" w:cs="Times New Roman"/>
          <w:bCs/>
          <w:sz w:val="28"/>
          <w:szCs w:val="28"/>
        </w:rPr>
        <w:t>ответственность за н</w:t>
      </w:r>
      <w:r w:rsidRPr="001509EA">
        <w:rPr>
          <w:rFonts w:ascii="Times New Roman" w:hAnsi="Times New Roman" w:cs="Times New Roman"/>
          <w:bCs/>
          <w:sz w:val="28"/>
          <w:szCs w:val="28"/>
        </w:rPr>
        <w:t xml:space="preserve">арушение </w:t>
      </w:r>
      <w:r w:rsidR="00470A55" w:rsidRPr="00470A55">
        <w:rPr>
          <w:rFonts w:ascii="Times New Roman" w:hAnsi="Times New Roman" w:cs="Times New Roman"/>
          <w:bCs/>
          <w:sz w:val="28"/>
          <w:szCs w:val="28"/>
        </w:rPr>
        <w:t xml:space="preserve"> муниципальных нормативных правовых актов в области благоустройства территорий муниципальных образований</w:t>
      </w:r>
      <w:r w:rsidR="00470A55">
        <w:rPr>
          <w:rFonts w:ascii="Times New Roman" w:hAnsi="Times New Roman" w:cs="Times New Roman"/>
          <w:bCs/>
          <w:sz w:val="28"/>
          <w:szCs w:val="28"/>
        </w:rPr>
        <w:t>.</w:t>
      </w:r>
    </w:p>
    <w:p w:rsidR="001509EA" w:rsidRPr="001509EA" w:rsidRDefault="0078259B" w:rsidP="0047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Согласно данной статье административными правонарушениями являются:</w:t>
      </w:r>
    </w:p>
    <w:p w:rsidR="00470A55" w:rsidRDefault="00470A55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259B">
        <w:rPr>
          <w:rFonts w:ascii="Times New Roman" w:hAnsi="Times New Roman" w:cs="Times New Roman"/>
          <w:sz w:val="28"/>
          <w:szCs w:val="28"/>
        </w:rPr>
        <w:t>1. Н</w:t>
      </w:r>
      <w:r>
        <w:rPr>
          <w:rFonts w:ascii="Times New Roman" w:hAnsi="Times New Roman" w:cs="Times New Roman"/>
          <w:sz w:val="28"/>
          <w:szCs w:val="28"/>
        </w:rPr>
        <w:t xml:space="preserve">есвоевременная уборка территорий общего пользования, включая прилегающие территории, в том числе очистка от листвы, порубочных остатков деревьев, снега, наледи, обледенения, складирование снега у водоразборных колонок, если эти действия не влекут ответственности, предусмотренной 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-</w:t>
      </w:r>
    </w:p>
    <w:p w:rsidR="00470A55" w:rsidRDefault="00470A55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</w:r>
    </w:p>
    <w:p w:rsidR="00470A55" w:rsidRDefault="0078259B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70A55">
        <w:rPr>
          <w:rFonts w:ascii="Times New Roman" w:hAnsi="Times New Roman" w:cs="Times New Roman"/>
          <w:sz w:val="28"/>
          <w:szCs w:val="28"/>
        </w:rPr>
        <w:t xml:space="preserve">Мойка транспортных средств в местах общего пользования, если эти действия не влекут ответственности, предусмотренной </w:t>
      </w:r>
      <w:hyperlink r:id="rId5" w:history="1">
        <w:r w:rsidR="00470A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470A55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-</w:t>
      </w:r>
    </w:p>
    <w:p w:rsidR="00470A55" w:rsidRDefault="00470A55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пятисот до трех тысяч рублей.</w:t>
      </w:r>
    </w:p>
    <w:p w:rsidR="00470A55" w:rsidRDefault="0078259B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70A55">
        <w:rPr>
          <w:rFonts w:ascii="Times New Roman" w:hAnsi="Times New Roman" w:cs="Times New Roman"/>
          <w:sz w:val="28"/>
          <w:szCs w:val="28"/>
        </w:rPr>
        <w:t>Нарушение правил содержания внешнего вида фасадов и ограждающих конструкций зданий, строений, сооружений -</w:t>
      </w:r>
    </w:p>
    <w:p w:rsidR="00470A55" w:rsidRDefault="00470A55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должностных лиц - от одной тысячи до десяти тысяч рублей; на юридических лиц - от пяти тысяч до пятидесяти тысяч рублей.</w:t>
      </w:r>
    </w:p>
    <w:p w:rsidR="00470A55" w:rsidRDefault="0078259B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70A55">
        <w:rPr>
          <w:rFonts w:ascii="Times New Roman" w:hAnsi="Times New Roman" w:cs="Times New Roman"/>
          <w:sz w:val="28"/>
          <w:szCs w:val="28"/>
        </w:rPr>
        <w:t>Нарушение правил организации освещения территории муниципального образования, включая архитектурную подсветку зданий, строений, сооружений, -</w:t>
      </w:r>
    </w:p>
    <w:p w:rsidR="00470A55" w:rsidRDefault="00470A55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должностных лиц в размере от одной тысячи до десяти тысяч рублей; на юридических лиц - от пяти тысяч до пятидесяти тысяч рублей.</w:t>
      </w:r>
    </w:p>
    <w:p w:rsidR="00470A55" w:rsidRDefault="0078259B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70A55">
        <w:rPr>
          <w:rFonts w:ascii="Times New Roman" w:hAnsi="Times New Roman" w:cs="Times New Roman"/>
          <w:sz w:val="28"/>
          <w:szCs w:val="28"/>
        </w:rPr>
        <w:t>Размещение объявлений и иной информации, не являющейся рекламой, в местах, не предназначенных для этих целей, а также самовольное нанесение рисунков и надписей на объектах благоустройства -</w:t>
      </w:r>
    </w:p>
    <w:p w:rsidR="00470A55" w:rsidRDefault="00470A55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</w:r>
    </w:p>
    <w:p w:rsidR="00470A55" w:rsidRDefault="0078259B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470A55">
        <w:rPr>
          <w:rFonts w:ascii="Times New Roman" w:hAnsi="Times New Roman" w:cs="Times New Roman"/>
          <w:sz w:val="28"/>
          <w:szCs w:val="28"/>
        </w:rPr>
        <w:t>Размещение тракторов, самоходных дорожно-строительных машин и иных транспортных средств и прицепов к ним, прицепных и стационарных сельскохозяйственных машин на газоне или иной территории, занятой зелеными насаждениями, детских и спортивных площадках, площадках для выгула животных, не связанное с нарушением правил стоянки и остановки транспортных средств, -</w:t>
      </w:r>
    </w:p>
    <w:p w:rsidR="00470A55" w:rsidRDefault="00470A55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</w:r>
    </w:p>
    <w:p w:rsidR="00470A55" w:rsidRDefault="0078259B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70A55">
        <w:rPr>
          <w:rFonts w:ascii="Times New Roman" w:hAnsi="Times New Roman" w:cs="Times New Roman"/>
          <w:sz w:val="28"/>
          <w:szCs w:val="28"/>
        </w:rPr>
        <w:t xml:space="preserve">Нарушение требований к размещению и содержанию детских и спортивных площадок, площадок для выгула животных, малых архитектурных форм, в том числе скамеек, ограждений, урн и других элементов благоустройства, если эти действия не влекут ответственности, предусмотренной </w:t>
      </w:r>
      <w:hyperlink r:id="rId6" w:history="1">
        <w:r w:rsidR="00470A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470A55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-</w:t>
      </w:r>
    </w:p>
    <w:p w:rsidR="00470A55" w:rsidRDefault="00470A55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</w:r>
    </w:p>
    <w:p w:rsidR="00470A55" w:rsidRDefault="0078259B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70A55">
        <w:rPr>
          <w:rFonts w:ascii="Times New Roman" w:hAnsi="Times New Roman" w:cs="Times New Roman"/>
          <w:sz w:val="28"/>
          <w:szCs w:val="28"/>
        </w:rPr>
        <w:t xml:space="preserve">Нарушение порядка организации стоков ливневых вод, если эти действия не влекут ответственности, предусмотренной </w:t>
      </w:r>
      <w:hyperlink r:id="rId7" w:history="1">
        <w:r w:rsidR="00470A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470A55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-</w:t>
      </w:r>
    </w:p>
    <w:p w:rsidR="00470A55" w:rsidRDefault="00470A55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пятисот до трех тысяч рублей; должностных лиц - от одной тысячи до десяти тысяч рублей; на юридических лиц - от пяти тысяч до пятидесяти тысяч рублей.</w:t>
      </w:r>
    </w:p>
    <w:p w:rsidR="00470A55" w:rsidRDefault="0078259B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470A55">
        <w:rPr>
          <w:rFonts w:ascii="Times New Roman" w:hAnsi="Times New Roman" w:cs="Times New Roman"/>
          <w:sz w:val="28"/>
          <w:szCs w:val="28"/>
        </w:rPr>
        <w:t>Нарушение порядка проведения земляных работ -</w:t>
      </w:r>
    </w:p>
    <w:p w:rsidR="00470A55" w:rsidRDefault="00470A55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</w:r>
    </w:p>
    <w:p w:rsidR="00470A55" w:rsidRDefault="0078259B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470A55">
        <w:rPr>
          <w:rFonts w:ascii="Times New Roman" w:hAnsi="Times New Roman" w:cs="Times New Roman"/>
          <w:sz w:val="28"/>
          <w:szCs w:val="28"/>
        </w:rPr>
        <w:t xml:space="preserve">Выпас сельскохозяйственных животных и домашней птицы вне специально отведенных для этих целей мест, установленных органами местного самоуправления, за исключением случаев, предусмотренных </w:t>
      </w:r>
      <w:hyperlink r:id="rId8" w:history="1">
        <w:r w:rsidR="00470A55">
          <w:rPr>
            <w:rFonts w:ascii="Times New Roman" w:hAnsi="Times New Roman" w:cs="Times New Roman"/>
            <w:color w:val="0000FF"/>
            <w:sz w:val="28"/>
            <w:szCs w:val="28"/>
          </w:rPr>
          <w:t>статьей 8.26</w:t>
        </w:r>
      </w:hyperlink>
      <w:r w:rsidR="00470A5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470A55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11.21</w:t>
        </w:r>
      </w:hyperlink>
      <w:r w:rsidR="00470A55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470A55" w:rsidRDefault="00470A55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</w:r>
    </w:p>
    <w:p w:rsidR="00470A55" w:rsidRDefault="0078259B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470A55">
        <w:rPr>
          <w:rFonts w:ascii="Times New Roman" w:hAnsi="Times New Roman" w:cs="Times New Roman"/>
          <w:sz w:val="28"/>
          <w:szCs w:val="28"/>
        </w:rPr>
        <w:t xml:space="preserve">Невыполнение порядка уборки снега, наледи, обледенения, сосулек с кровель, пандусов зданий (за исключением жилых домов), строений и сооружений, а также перед входами в здания (за исключением жилых домов), строения и сооружения, если эти действия не влекут ответственности, предусмотренной </w:t>
      </w:r>
      <w:hyperlink r:id="rId10" w:history="1">
        <w:r w:rsidR="00470A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470A55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-</w:t>
      </w:r>
    </w:p>
    <w:p w:rsidR="00470A55" w:rsidRDefault="00470A55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</w:r>
    </w:p>
    <w:p w:rsidR="00470A55" w:rsidRDefault="0078259B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470A55">
        <w:rPr>
          <w:rFonts w:ascii="Times New Roman" w:hAnsi="Times New Roman" w:cs="Times New Roman"/>
          <w:sz w:val="28"/>
          <w:szCs w:val="28"/>
        </w:rPr>
        <w:t xml:space="preserve">Нарушение порядка размещения, содержания и эксплуатации объектов праздничного оформления, их повреждение, если эти действия не влекут ответственности, предусмотренной </w:t>
      </w:r>
      <w:hyperlink r:id="rId11" w:history="1">
        <w:r w:rsidR="00470A5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470A55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-</w:t>
      </w:r>
    </w:p>
    <w:p w:rsidR="00470A55" w:rsidRDefault="00470A55" w:rsidP="0047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пятисот до трех тысяч рублей; на должностных лиц - от одной тысячи до десяти тысяч рублей; на юридических лиц - от пяти тысяч до пятидесяти тысяч рублей.</w:t>
      </w:r>
    </w:p>
    <w:p w:rsidR="001509EA" w:rsidRDefault="001509EA" w:rsidP="00470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1509EA" w:rsidSect="005A75E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F59DE"/>
    <w:rsid w:val="001509EA"/>
    <w:rsid w:val="00470A55"/>
    <w:rsid w:val="005214EA"/>
    <w:rsid w:val="005F59DE"/>
    <w:rsid w:val="006754C0"/>
    <w:rsid w:val="006D6515"/>
    <w:rsid w:val="0078259B"/>
    <w:rsid w:val="00972497"/>
    <w:rsid w:val="009C2D9D"/>
    <w:rsid w:val="00A215B3"/>
    <w:rsid w:val="00A27989"/>
    <w:rsid w:val="00AE138E"/>
    <w:rsid w:val="00C51FB3"/>
    <w:rsid w:val="00E8778B"/>
    <w:rsid w:val="00ED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8A6407535460F9D9A6C9044D8E68129075D73A56E5C81D20E2FBC8D0DA89DDC818452774720CBFEE2A70F3E788121E95BB23732Dn6X9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8A6407535460F9D9A6C9044D8E68129075D73A56E5C81D20E2FBC8D0DA89DDDA181D22727C19EBB67027FEE7n8X0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8A6407535460F9D9A6C9044D8E68129075D73A56E5C81D20E2FBC8D0DA89DDDA181D22727C19EBB67027FEE7n8X0E" TargetMode="External"/><Relationship Id="rId11" Type="http://schemas.openxmlformats.org/officeDocument/2006/relationships/hyperlink" Target="consultantplus://offline/ref=378A6407535460F9D9A6C9044D8E68129075D73A56E5C81D20E2FBC8D0DA89DDDA181D22727C19EBB67027FEE7n8X0E" TargetMode="External"/><Relationship Id="rId5" Type="http://schemas.openxmlformats.org/officeDocument/2006/relationships/hyperlink" Target="consultantplus://offline/ref=378A6407535460F9D9A6C9044D8E68129075D73A56E5C81D20E2FBC8D0DA89DDDA181D22727C19EBB67027FEE7n8X0E" TargetMode="External"/><Relationship Id="rId10" Type="http://schemas.openxmlformats.org/officeDocument/2006/relationships/hyperlink" Target="consultantplus://offline/ref=378A6407535460F9D9A6C9044D8E68129075D73A56E5C81D20E2FBC8D0DA89DDDA181D22727C19EBB67027FEE7n8X0E" TargetMode="External"/><Relationship Id="rId4" Type="http://schemas.openxmlformats.org/officeDocument/2006/relationships/hyperlink" Target="consultantplus://offline/ref=378A6407535460F9D9A6C9044D8E68129075D73A56E5C81D20E2FBC8D0DA89DDDA181D22727C19EBB67027FEE7n8X0E" TargetMode="External"/><Relationship Id="rId9" Type="http://schemas.openxmlformats.org/officeDocument/2006/relationships/hyperlink" Target="consultantplus://offline/ref=378A6407535460F9D9A6C9044D8E68129075D73A56E5C81D20E2FBC8D0DA89DDC818452E707106EDB96571AFA1D4011C95BB217A316ABC21nDX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karpuk</dc:creator>
  <cp:lastModifiedBy>karpuk</cp:lastModifiedBy>
  <cp:revision>3</cp:revision>
  <dcterms:created xsi:type="dcterms:W3CDTF">2021-09-29T04:28:00Z</dcterms:created>
  <dcterms:modified xsi:type="dcterms:W3CDTF">2021-09-29T04:54:00Z</dcterms:modified>
</cp:coreProperties>
</file>