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05" w:rsidRPr="003D3205" w:rsidRDefault="003D3205" w:rsidP="003D3205">
      <w:pPr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  <w:r w:rsidRPr="003D3205">
        <w:rPr>
          <w:bCs/>
          <w:color w:val="000000"/>
          <w:sz w:val="26"/>
          <w:szCs w:val="26"/>
        </w:rPr>
        <w:t>С</w:t>
      </w:r>
      <w:bookmarkStart w:id="0" w:name="_GoBack"/>
      <w:bookmarkEnd w:id="0"/>
      <w:r w:rsidRPr="003D3205">
        <w:rPr>
          <w:bCs/>
          <w:color w:val="000000"/>
          <w:sz w:val="26"/>
          <w:szCs w:val="26"/>
        </w:rPr>
        <w:t xml:space="preserve">остав и содержание дизайн-проекта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  <w:r w:rsidRPr="003D3205">
        <w:rPr>
          <w:bCs/>
          <w:color w:val="000000"/>
          <w:sz w:val="26"/>
          <w:szCs w:val="26"/>
        </w:rPr>
        <w:t xml:space="preserve">по благоустройству дворовой территории </w:t>
      </w:r>
    </w:p>
    <w:p w:rsidR="003D3205" w:rsidRPr="003D3205" w:rsidRDefault="003D3205" w:rsidP="003D32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1. Текстовая часть - пояснительная записка.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2. Технико-экономические показатели (в составе пояснительной записки или на чертежах), необходимые для определения объемов работ по благоустройству, в том числе: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площадь территории благоустройства;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площади площадок дворового благоустройства;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площадь тротуаров, пешеходных дорожек;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площадь проездов;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площадь озеленения;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площади участков временного хранения личного автотранспорта жителей;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иные показатели.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3. Схема благоустройства дворовой территории (рекомендуемый масштаб схемы 1:500), на которой отображаются: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новые </w:t>
      </w:r>
      <w:proofErr w:type="spellStart"/>
      <w:r w:rsidRPr="003D3205">
        <w:rPr>
          <w:color w:val="000000"/>
          <w:sz w:val="26"/>
          <w:szCs w:val="26"/>
        </w:rPr>
        <w:t>внутридворовые</w:t>
      </w:r>
      <w:proofErr w:type="spellEnd"/>
      <w:r w:rsidRPr="003D3205">
        <w:rPr>
          <w:color w:val="000000"/>
          <w:sz w:val="26"/>
          <w:szCs w:val="26"/>
        </w:rPr>
        <w:t xml:space="preserve"> проезды, тротуары, пешеходные дорожки;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новые участки оборудования мест временного хранения личного автотранспорта жителей;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участки ремонта (восстановления разрушенных) тротуаров, проездов, дорожек и площадок различного назначения, в том числе участки (</w:t>
      </w:r>
      <w:proofErr w:type="spellStart"/>
      <w:r w:rsidRPr="003D3205">
        <w:rPr>
          <w:color w:val="000000"/>
          <w:sz w:val="26"/>
          <w:szCs w:val="26"/>
        </w:rPr>
        <w:t>ов</w:t>
      </w:r>
      <w:proofErr w:type="spellEnd"/>
      <w:r w:rsidRPr="003D3205">
        <w:rPr>
          <w:color w:val="000000"/>
          <w:sz w:val="26"/>
          <w:szCs w:val="26"/>
        </w:rPr>
        <w:t>) временного хранения личного автотранспорта жителей;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места установки (размещения) малых архитектурных форм –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контейнеров-мусоросборников);</w:t>
      </w:r>
    </w:p>
    <w:p w:rsidR="003D3205" w:rsidRPr="003D3205" w:rsidRDefault="003D3205" w:rsidP="003D3205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места установки опор (конструкций) наружного освещения.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4. Дефектная ведомость.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5. Разбивочный чертеж с соответствующими размерными привязками, выполненный на  </w:t>
      </w:r>
      <w:proofErr w:type="spellStart"/>
      <w:r w:rsidRPr="003D3205">
        <w:rPr>
          <w:color w:val="000000"/>
          <w:sz w:val="26"/>
          <w:szCs w:val="26"/>
        </w:rPr>
        <w:t>топооснове</w:t>
      </w:r>
      <w:proofErr w:type="spellEnd"/>
      <w:r w:rsidRPr="003D3205">
        <w:rPr>
          <w:color w:val="000000"/>
          <w:sz w:val="26"/>
          <w:szCs w:val="26"/>
        </w:rPr>
        <w:t xml:space="preserve"> в М 1:500.</w:t>
      </w:r>
    </w:p>
    <w:p w:rsidR="003D3205" w:rsidRPr="003D3205" w:rsidRDefault="003D3205" w:rsidP="003D3205">
      <w:pPr>
        <w:ind w:firstLine="708"/>
        <w:rPr>
          <w:sz w:val="26"/>
          <w:szCs w:val="26"/>
        </w:rPr>
      </w:pPr>
      <w:r w:rsidRPr="003D3205">
        <w:rPr>
          <w:sz w:val="26"/>
          <w:szCs w:val="26"/>
        </w:rPr>
        <w:t>6.   Чертежи    (схемы)   на   отдельные   (типовые  и  (или)   индивидуальные)</w:t>
      </w:r>
    </w:p>
    <w:p w:rsidR="003D3205" w:rsidRPr="003D3205" w:rsidRDefault="003D3205" w:rsidP="003D3205">
      <w:pPr>
        <w:rPr>
          <w:sz w:val="26"/>
          <w:szCs w:val="26"/>
        </w:rPr>
      </w:pPr>
      <w:r w:rsidRPr="003D3205">
        <w:rPr>
          <w:sz w:val="26"/>
          <w:szCs w:val="26"/>
        </w:rPr>
        <w:t xml:space="preserve">элементы  благоустройства,  малые  архитектурные  формы,  опоры   (конструкции) </w:t>
      </w:r>
    </w:p>
    <w:p w:rsidR="003D3205" w:rsidRPr="003D3205" w:rsidRDefault="003D3205" w:rsidP="003D320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наружного освещения.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7. Экспликация зданий и сооружений, ведомости зеленых насаждений, типов покрытий, малых архитектурных форм и переносимых изделий.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8. Мероприятия о проведении работ по благоустройству в соответствие с требованиями обеспечения доступности для маломобильных групп населения.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 xml:space="preserve">9. 3-D визуализация в цвете для более полного, реалистичного восприятия жителями предлагаемых дизайн-проектом решений (рекомендуется). 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10. Иные схемы, чертежи при необходимости.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3205">
        <w:rPr>
          <w:color w:val="000000"/>
          <w:sz w:val="26"/>
          <w:szCs w:val="26"/>
        </w:rPr>
        <w:t>11. Согласования с организациями, отвечающими за сохранность инженерных коммуникаций, которые расположены на благоустраиваемой дворовой территории.</w:t>
      </w:r>
    </w:p>
    <w:p w:rsidR="003D3205" w:rsidRPr="003D3205" w:rsidRDefault="003D3205" w:rsidP="003D3205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</w:p>
    <w:p w:rsidR="006C1BFF" w:rsidRPr="00D51B98" w:rsidRDefault="006C1BFF" w:rsidP="006C1BFF">
      <w:pPr>
        <w:ind w:firstLine="709"/>
        <w:rPr>
          <w:sz w:val="26"/>
          <w:szCs w:val="26"/>
        </w:rPr>
      </w:pP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</w:p>
    <w:p w:rsidR="006C1BFF" w:rsidRPr="00D51B98" w:rsidRDefault="006C1BFF" w:rsidP="006C1BFF">
      <w:pPr>
        <w:ind w:firstLine="709"/>
        <w:rPr>
          <w:sz w:val="26"/>
          <w:szCs w:val="26"/>
        </w:rPr>
      </w:pPr>
    </w:p>
    <w:p w:rsidR="006C1BFF" w:rsidRPr="00D51B98" w:rsidRDefault="006C1BFF" w:rsidP="006C1BFF">
      <w:pPr>
        <w:ind w:firstLine="709"/>
        <w:rPr>
          <w:sz w:val="26"/>
          <w:szCs w:val="26"/>
        </w:rPr>
      </w:pP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  <w:r w:rsidRPr="00D51B98">
        <w:rPr>
          <w:sz w:val="26"/>
          <w:szCs w:val="26"/>
        </w:rPr>
        <w:tab/>
      </w:r>
    </w:p>
    <w:p w:rsidR="006C1BFF" w:rsidRPr="00D51B98" w:rsidRDefault="006C1BFF" w:rsidP="006C1BFF">
      <w:pPr>
        <w:ind w:firstLine="709"/>
        <w:rPr>
          <w:sz w:val="26"/>
          <w:szCs w:val="26"/>
        </w:rPr>
      </w:pPr>
    </w:p>
    <w:p w:rsidR="00D40D28" w:rsidRDefault="00D40D28"/>
    <w:sectPr w:rsidR="00D4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7F" w:rsidRDefault="00B4137F" w:rsidP="003D3205">
      <w:r>
        <w:separator/>
      </w:r>
    </w:p>
  </w:endnote>
  <w:endnote w:type="continuationSeparator" w:id="0">
    <w:p w:rsidR="00B4137F" w:rsidRDefault="00B4137F" w:rsidP="003D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7F" w:rsidRDefault="00B4137F" w:rsidP="003D3205">
      <w:r>
        <w:separator/>
      </w:r>
    </w:p>
  </w:footnote>
  <w:footnote w:type="continuationSeparator" w:id="0">
    <w:p w:rsidR="00B4137F" w:rsidRDefault="00B4137F" w:rsidP="003D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5202D"/>
    <w:multiLevelType w:val="hybridMultilevel"/>
    <w:tmpl w:val="36A1C0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C4"/>
    <w:rsid w:val="003D3205"/>
    <w:rsid w:val="006C1BFF"/>
    <w:rsid w:val="008D1FC4"/>
    <w:rsid w:val="00B4137F"/>
    <w:rsid w:val="00D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B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D32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3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3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3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B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D32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3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3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3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3</cp:revision>
  <dcterms:created xsi:type="dcterms:W3CDTF">2022-09-15T09:20:00Z</dcterms:created>
  <dcterms:modified xsi:type="dcterms:W3CDTF">2022-09-23T02:39:00Z</dcterms:modified>
</cp:coreProperties>
</file>