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Приложение №5</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к  информационной карте</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p>
    <w:p w:rsidR="00117CE2" w:rsidRDefault="00117CE2" w:rsidP="00E82B2A">
      <w:pPr>
        <w:spacing w:after="100" w:afterAutospacing="1" w:line="240" w:lineRule="auto"/>
        <w:contextualSpacing/>
        <w:jc w:val="center"/>
        <w:rPr>
          <w:rFonts w:ascii="Times New Roman" w:hAnsi="Times New Roman" w:cs="Times New Roman"/>
          <w:sz w:val="24"/>
          <w:szCs w:val="24"/>
        </w:rPr>
      </w:pPr>
      <w:r w:rsidRPr="00117CE2">
        <w:rPr>
          <w:rFonts w:ascii="Times New Roman" w:eastAsia="Times New Roman" w:hAnsi="Times New Roman" w:cs="Times New Roman"/>
          <w:sz w:val="24"/>
          <w:szCs w:val="24"/>
        </w:rPr>
        <w:t>Муниципальный контракт (проект) №_______</w:t>
      </w:r>
    </w:p>
    <w:p w:rsidR="00117CE2" w:rsidRPr="00117CE2" w:rsidRDefault="00117CE2" w:rsidP="00E82B2A">
      <w:pPr>
        <w:spacing w:after="100" w:afterAutospacing="1" w:line="240" w:lineRule="auto"/>
        <w:contextualSpacing/>
        <w:jc w:val="center"/>
        <w:rPr>
          <w:rFonts w:ascii="Times New Roman" w:eastAsia="Times New Roman" w:hAnsi="Times New Roman" w:cs="Times New Roman"/>
          <w:sz w:val="24"/>
          <w:szCs w:val="24"/>
        </w:rPr>
      </w:pPr>
    </w:p>
    <w:p w:rsidR="00117CE2" w:rsidRPr="00117CE2" w:rsidRDefault="00117CE2" w:rsidP="00E82B2A">
      <w:pPr>
        <w:spacing w:after="100" w:afterAutospacing="1" w:line="240" w:lineRule="auto"/>
        <w:contextualSpacing/>
        <w:jc w:val="center"/>
        <w:rPr>
          <w:rFonts w:ascii="Times New Roman" w:eastAsia="Times New Roman" w:hAnsi="Times New Roman" w:cs="Times New Roman"/>
          <w:b/>
          <w:sz w:val="24"/>
          <w:szCs w:val="24"/>
        </w:rPr>
      </w:pPr>
      <w:r w:rsidRPr="00117CE2">
        <w:rPr>
          <w:rFonts w:ascii="Times New Roman" w:eastAsia="Times New Roman" w:hAnsi="Times New Roman" w:cs="Times New Roman"/>
          <w:b/>
          <w:sz w:val="24"/>
          <w:szCs w:val="24"/>
        </w:rPr>
        <w:t xml:space="preserve">(Идентификационный код закупки </w:t>
      </w:r>
      <w:r w:rsidRPr="00117CE2">
        <w:rPr>
          <w:rFonts w:ascii="Times New Roman" w:hAnsi="Times New Roman" w:cs="Times New Roman"/>
          <w:b/>
          <w:sz w:val="24"/>
          <w:szCs w:val="24"/>
        </w:rPr>
        <w:t xml:space="preserve">- </w:t>
      </w:r>
      <w:r w:rsidR="0030476F">
        <w:rPr>
          <w:rFonts w:ascii="Times New Roman" w:hAnsi="Times New Roman" w:cs="Times New Roman"/>
          <w:b/>
        </w:rPr>
        <w:t>173220901550022090100100060061107</w:t>
      </w:r>
      <w:r w:rsidRPr="00117CE2">
        <w:rPr>
          <w:rFonts w:ascii="Times New Roman" w:hAnsi="Times New Roman" w:cs="Times New Roman"/>
          <w:b/>
        </w:rPr>
        <w:t>244</w:t>
      </w:r>
      <w:r w:rsidRPr="00117CE2">
        <w:rPr>
          <w:rFonts w:ascii="Times New Roman" w:eastAsia="Times New Roman" w:hAnsi="Times New Roman" w:cs="Times New Roman"/>
          <w:b/>
          <w:sz w:val="24"/>
          <w:szCs w:val="24"/>
        </w:rPr>
        <w:t>)</w:t>
      </w:r>
    </w:p>
    <w:p w:rsidR="00AE3E47" w:rsidRDefault="00AE3E47" w:rsidP="00E82B2A">
      <w:pPr>
        <w:pStyle w:val="a5"/>
        <w:spacing w:after="100" w:afterAutospacing="1"/>
        <w:contextualSpacing/>
      </w:pPr>
    </w:p>
    <w:p w:rsidR="00AE3E47" w:rsidRPr="00AE3E47" w:rsidRDefault="00AE3E47" w:rsidP="00E82B2A">
      <w:pPr>
        <w:pStyle w:val="a5"/>
        <w:spacing w:after="100" w:afterAutospacing="1"/>
        <w:contextualSpacing/>
      </w:pPr>
      <w:r w:rsidRPr="00AE3E47">
        <w:t>г</w:t>
      </w:r>
      <w:proofErr w:type="gramStart"/>
      <w:r w:rsidRPr="00AE3E47">
        <w:t>.Р</w:t>
      </w:r>
      <w:proofErr w:type="gramEnd"/>
      <w:r w:rsidRPr="00AE3E47">
        <w:t>убцовск «</w:t>
      </w:r>
      <w:r>
        <w:t>__</w:t>
      </w:r>
      <w:r w:rsidRPr="00AE3E47">
        <w:t>_»_______2017 г.</w:t>
      </w:r>
      <w:r w:rsidRPr="00AE3E47">
        <w:br/>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kern w:val="16"/>
          <w:sz w:val="24"/>
          <w:szCs w:val="24"/>
        </w:rPr>
      </w:pPr>
      <w:r w:rsidRPr="00AE3E47">
        <w:rPr>
          <w:rFonts w:ascii="Times New Roman" w:eastAsia="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Минакова Евгения Дмитриевича,  действующего на основании Устава,  с одной стороны, и _____, именуемое в дальнейшем «Поставщик», в лице директора ____________</w:t>
      </w:r>
      <w:proofErr w:type="gramStart"/>
      <w:r w:rsidRPr="00AE3E47">
        <w:rPr>
          <w:rFonts w:ascii="Times New Roman" w:eastAsia="Times New Roman" w:hAnsi="Times New Roman" w:cs="Times New Roman"/>
          <w:sz w:val="24"/>
          <w:szCs w:val="24"/>
        </w:rPr>
        <w:t xml:space="preserve"> ,</w:t>
      </w:r>
      <w:proofErr w:type="gramEnd"/>
      <w:r w:rsidRPr="00AE3E47">
        <w:rPr>
          <w:rFonts w:ascii="Times New Roman" w:eastAsia="Times New Roman" w:hAnsi="Times New Roman" w:cs="Times New Roman"/>
          <w:sz w:val="24"/>
          <w:szCs w:val="24"/>
        </w:rPr>
        <w:t xml:space="preserve"> действующего на основании ______ , вместе именуемые «Стороны», </w:t>
      </w:r>
      <w:r w:rsidRPr="00AE3E47">
        <w:rPr>
          <w:rFonts w:ascii="Times New Roman" w:eastAsia="Times New Roman" w:hAnsi="Times New Roman" w:cs="Times New Roman"/>
          <w:kern w:val="16"/>
          <w:sz w:val="24"/>
          <w:szCs w:val="24"/>
        </w:rPr>
        <w:t xml:space="preserve">в соответствии с </w:t>
      </w:r>
      <w:r w:rsidRPr="00AE3E4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E47">
        <w:rPr>
          <w:rFonts w:ascii="Times New Roman" w:eastAsia="Times New Roman" w:hAnsi="Times New Roman" w:cs="Times New Roman"/>
          <w:kern w:val="16"/>
          <w:sz w:val="24"/>
          <w:szCs w:val="24"/>
        </w:rPr>
        <w:t xml:space="preserve">, и на </w:t>
      </w:r>
      <w:r w:rsidRPr="00AE3E47">
        <w:rPr>
          <w:rFonts w:ascii="Times New Roman" w:eastAsia="Times New Roman" w:hAnsi="Times New Roman" w:cs="Times New Roman"/>
          <w:color w:val="000000"/>
          <w:kern w:val="16"/>
          <w:sz w:val="24"/>
          <w:szCs w:val="24"/>
        </w:rPr>
        <w:t>основании</w:t>
      </w:r>
      <w:r w:rsidRPr="00AE3E47">
        <w:rPr>
          <w:rFonts w:ascii="Times New Roman" w:eastAsia="Times New Roman" w:hAnsi="Times New Roman" w:cs="Times New Roman"/>
          <w:i/>
          <w:color w:val="000000"/>
          <w:kern w:val="16"/>
          <w:sz w:val="24"/>
          <w:szCs w:val="24"/>
        </w:rPr>
        <w:t xml:space="preserve"> </w:t>
      </w:r>
      <w:r w:rsidRPr="00AE3E47">
        <w:rPr>
          <w:rFonts w:ascii="Times New Roman" w:eastAsia="Times New Roman" w:hAnsi="Times New Roman" w:cs="Times New Roman"/>
          <w:color w:val="000000"/>
          <w:kern w:val="16"/>
          <w:sz w:val="24"/>
          <w:szCs w:val="24"/>
        </w:rPr>
        <w:t>___________ от _____ 2017 года №_____</w:t>
      </w:r>
      <w:r w:rsidRPr="00AE3E47">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rPr>
      </w:pPr>
    </w:p>
    <w:p w:rsidR="00AE3E47" w:rsidRPr="0030476F" w:rsidRDefault="00AE3E47" w:rsidP="00E82B2A">
      <w:pPr>
        <w:numPr>
          <w:ilvl w:val="0"/>
          <w:numId w:val="2"/>
        </w:numPr>
        <w:tabs>
          <w:tab w:val="left" w:pos="426"/>
        </w:tabs>
        <w:spacing w:after="100" w:afterAutospacing="1" w:line="240" w:lineRule="auto"/>
        <w:ind w:left="0" w:firstLine="0"/>
        <w:contextualSpacing/>
        <w:jc w:val="center"/>
        <w:rPr>
          <w:rFonts w:ascii="Times New Roman" w:eastAsia="Times New Roman" w:hAnsi="Times New Roman" w:cs="Times New Roman"/>
          <w:b/>
          <w:sz w:val="24"/>
          <w:szCs w:val="24"/>
        </w:rPr>
      </w:pPr>
      <w:r w:rsidRPr="00AE3E47">
        <w:rPr>
          <w:rFonts w:ascii="Times New Roman" w:eastAsia="Times New Roman" w:hAnsi="Times New Roman" w:cs="Times New Roman"/>
          <w:b/>
          <w:sz w:val="24"/>
          <w:szCs w:val="24"/>
        </w:rPr>
        <w:t>Предмет Контракта</w:t>
      </w:r>
    </w:p>
    <w:p w:rsidR="0030476F" w:rsidRPr="0030476F" w:rsidRDefault="0030476F" w:rsidP="00E82B2A">
      <w:pPr>
        <w:pStyle w:val="a8"/>
        <w:spacing w:after="100" w:afterAutospacing="1" w:line="240" w:lineRule="auto"/>
        <w:ind w:left="0"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1.1. </w:t>
      </w:r>
      <w:r w:rsidRPr="0030476F">
        <w:rPr>
          <w:rFonts w:ascii="Times New Roman" w:hAnsi="Times New Roman" w:cs="Times New Roman"/>
          <w:color w:val="000000"/>
          <w:sz w:val="24"/>
          <w:szCs w:val="24"/>
          <w:lang w:eastAsia="en-US"/>
        </w:rPr>
        <w:t>Поставщик обязуется осуществлять поставку воды питьевой высшей категории, обогащенную йодом, фтором, селеном (</w:t>
      </w:r>
      <w:r w:rsidRPr="0030476F">
        <w:rPr>
          <w:rFonts w:ascii="Times New Roman" w:hAnsi="Times New Roman" w:cs="Times New Roman"/>
          <w:color w:val="000000"/>
          <w:sz w:val="24"/>
          <w:szCs w:val="24"/>
          <w:lang w:val="en-US" w:eastAsia="en-US"/>
        </w:rPr>
        <w:t>J</w:t>
      </w:r>
      <w:r w:rsidRPr="0030476F">
        <w:rPr>
          <w:rFonts w:ascii="Times New Roman" w:hAnsi="Times New Roman" w:cs="Times New Roman"/>
          <w:color w:val="000000"/>
          <w:sz w:val="24"/>
          <w:szCs w:val="24"/>
          <w:lang w:eastAsia="en-US"/>
        </w:rPr>
        <w:t xml:space="preserve">, </w:t>
      </w:r>
      <w:r w:rsidRPr="0030476F">
        <w:rPr>
          <w:rFonts w:ascii="Times New Roman" w:hAnsi="Times New Roman" w:cs="Times New Roman"/>
          <w:color w:val="000000"/>
          <w:sz w:val="24"/>
          <w:szCs w:val="24"/>
          <w:lang w:val="en-US" w:eastAsia="en-US"/>
        </w:rPr>
        <w:t>F</w:t>
      </w:r>
      <w:r w:rsidRPr="0030476F">
        <w:rPr>
          <w:rFonts w:ascii="Times New Roman" w:hAnsi="Times New Roman" w:cs="Times New Roman"/>
          <w:color w:val="000000"/>
          <w:sz w:val="24"/>
          <w:szCs w:val="24"/>
          <w:lang w:eastAsia="en-US"/>
        </w:rPr>
        <w:t xml:space="preserve">, </w:t>
      </w:r>
      <w:r w:rsidRPr="0030476F">
        <w:rPr>
          <w:rFonts w:ascii="Times New Roman" w:hAnsi="Times New Roman" w:cs="Times New Roman"/>
          <w:color w:val="000000"/>
          <w:sz w:val="24"/>
          <w:szCs w:val="24"/>
          <w:lang w:val="en-US" w:eastAsia="en-US"/>
        </w:rPr>
        <w:t>Se</w:t>
      </w:r>
      <w:r w:rsidRPr="0030476F">
        <w:rPr>
          <w:rFonts w:ascii="Times New Roman" w:hAnsi="Times New Roman" w:cs="Times New Roman"/>
          <w:color w:val="000000"/>
          <w:sz w:val="24"/>
          <w:szCs w:val="24"/>
          <w:lang w:eastAsia="en-US"/>
        </w:rPr>
        <w:t xml:space="preserve">) </w:t>
      </w:r>
      <w:proofErr w:type="spellStart"/>
      <w:r w:rsidRPr="0030476F">
        <w:rPr>
          <w:rFonts w:ascii="Times New Roman" w:hAnsi="Times New Roman" w:cs="Times New Roman"/>
          <w:color w:val="000000"/>
          <w:sz w:val="24"/>
          <w:szCs w:val="24"/>
          <w:lang w:eastAsia="en-US"/>
        </w:rPr>
        <w:t>бутилированную</w:t>
      </w:r>
      <w:proofErr w:type="spellEnd"/>
      <w:r w:rsidRPr="0030476F">
        <w:rPr>
          <w:rFonts w:ascii="Times New Roman" w:hAnsi="Times New Roman" w:cs="Times New Roman"/>
          <w:color w:val="000000"/>
          <w:sz w:val="24"/>
          <w:szCs w:val="24"/>
          <w:lang w:eastAsia="en-US"/>
        </w:rPr>
        <w:t xml:space="preserve"> (далее - товар)  в количестве и по ценам, указанным в Спецификации (Приложение №1), а Заказчик принять и оплатить товар в соответствии с условиями оплаты, определяемыми настоящим Контрактом. При этом на безвозмездной основе при первой поставке воды питьевой </w:t>
      </w:r>
      <w:proofErr w:type="spellStart"/>
      <w:r w:rsidRPr="0030476F">
        <w:rPr>
          <w:rFonts w:ascii="Times New Roman" w:hAnsi="Times New Roman" w:cs="Times New Roman"/>
          <w:color w:val="000000"/>
          <w:sz w:val="24"/>
          <w:szCs w:val="24"/>
          <w:lang w:eastAsia="en-US"/>
        </w:rPr>
        <w:t>бутилированной</w:t>
      </w:r>
      <w:proofErr w:type="spellEnd"/>
      <w:r w:rsidRPr="0030476F">
        <w:rPr>
          <w:rFonts w:ascii="Times New Roman" w:hAnsi="Times New Roman" w:cs="Times New Roman"/>
          <w:color w:val="000000"/>
          <w:sz w:val="24"/>
          <w:szCs w:val="24"/>
          <w:lang w:eastAsia="en-US"/>
        </w:rPr>
        <w:t xml:space="preserve"> Поставщик обязуется передать Заказчику во временное пользование помпы в количестве 48 штук.</w:t>
      </w:r>
    </w:p>
    <w:p w:rsidR="0030476F" w:rsidRPr="0030476F" w:rsidRDefault="0030476F" w:rsidP="00E82B2A">
      <w:pPr>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1.2. </w:t>
      </w:r>
      <w:proofErr w:type="gramStart"/>
      <w:r w:rsidRPr="0030476F">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  </w:t>
      </w:r>
      <w:proofErr w:type="gramEnd"/>
    </w:p>
    <w:p w:rsidR="0030476F" w:rsidRPr="0030476F" w:rsidRDefault="0030476F" w:rsidP="00E82B2A">
      <w:pPr>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color w:val="000000"/>
          <w:sz w:val="24"/>
          <w:szCs w:val="24"/>
          <w:lang w:eastAsia="en-US"/>
        </w:rPr>
        <w:t xml:space="preserve">1.3. </w:t>
      </w:r>
      <w:proofErr w:type="gramStart"/>
      <w:r w:rsidRPr="0030476F">
        <w:rPr>
          <w:rFonts w:ascii="Times New Roman" w:hAnsi="Times New Roman" w:cs="Times New Roman"/>
          <w:sz w:val="24"/>
          <w:szCs w:val="24"/>
        </w:rPr>
        <w:t xml:space="preserve">Товар должен соответствовать </w:t>
      </w:r>
      <w:proofErr w:type="spellStart"/>
      <w:r w:rsidRPr="0030476F">
        <w:rPr>
          <w:rFonts w:ascii="Times New Roman" w:hAnsi="Times New Roman" w:cs="Times New Roman"/>
          <w:sz w:val="24"/>
          <w:szCs w:val="24"/>
        </w:rPr>
        <w:t>СанПиН</w:t>
      </w:r>
      <w:proofErr w:type="spellEnd"/>
      <w:r w:rsidRPr="0030476F">
        <w:rPr>
          <w:rFonts w:ascii="Times New Roman" w:hAnsi="Times New Roman" w:cs="Times New Roman"/>
          <w:sz w:val="24"/>
          <w:szCs w:val="24"/>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proofErr w:type="spellStart"/>
      <w:r w:rsidRPr="0030476F">
        <w:rPr>
          <w:rFonts w:ascii="Times New Roman" w:hAnsi="Times New Roman" w:cs="Times New Roman"/>
          <w:sz w:val="24"/>
          <w:szCs w:val="24"/>
        </w:rPr>
        <w:t>введ</w:t>
      </w:r>
      <w:proofErr w:type="spellEnd"/>
      <w:r w:rsidRPr="0030476F">
        <w:rPr>
          <w:rFonts w:ascii="Times New Roman" w:hAnsi="Times New Roman" w:cs="Times New Roman"/>
          <w:sz w:val="24"/>
          <w:szCs w:val="24"/>
        </w:rPr>
        <w:t>.</w:t>
      </w:r>
      <w:proofErr w:type="gramEnd"/>
      <w:r w:rsidRPr="0030476F">
        <w:rPr>
          <w:rFonts w:ascii="Times New Roman" w:hAnsi="Times New Roman" w:cs="Times New Roman"/>
          <w:sz w:val="24"/>
          <w:szCs w:val="24"/>
        </w:rPr>
        <w:t xml:space="preserve"> Постановлением Главного государственного санитарного врача РФ от 27.12.2013 №730, </w:t>
      </w:r>
      <w:proofErr w:type="spellStart"/>
      <w:r w:rsidRPr="0030476F">
        <w:rPr>
          <w:rFonts w:ascii="Times New Roman" w:hAnsi="Times New Roman" w:cs="Times New Roman"/>
          <w:sz w:val="24"/>
          <w:szCs w:val="24"/>
        </w:rPr>
        <w:t>СанПиН</w:t>
      </w:r>
      <w:proofErr w:type="spellEnd"/>
      <w:r w:rsidRPr="0030476F">
        <w:rPr>
          <w:rFonts w:ascii="Times New Roman" w:hAnsi="Times New Roman" w:cs="Times New Roman"/>
          <w:sz w:val="24"/>
          <w:szCs w:val="24"/>
        </w:rPr>
        <w:t xml:space="preserve"> 2.3.2.1078-01 «Гигиенические требования безопасности и пищевой ценности пищевых продуктов» (утв. Главным государственным санитарным врачом РФ от 06.11.2001г.) и не должен содержать болезнетворных микробов (сальмонелл, </w:t>
      </w:r>
      <w:proofErr w:type="spellStart"/>
      <w:r w:rsidRPr="0030476F">
        <w:rPr>
          <w:rFonts w:ascii="Times New Roman" w:hAnsi="Times New Roman" w:cs="Times New Roman"/>
          <w:sz w:val="24"/>
          <w:szCs w:val="24"/>
        </w:rPr>
        <w:t>ботулинуса</w:t>
      </w:r>
      <w:proofErr w:type="spellEnd"/>
      <w:r w:rsidRPr="0030476F">
        <w:rPr>
          <w:rFonts w:ascii="Times New Roman" w:hAnsi="Times New Roman" w:cs="Times New Roman"/>
          <w:sz w:val="24"/>
          <w:szCs w:val="24"/>
        </w:rPr>
        <w:t xml:space="preserve"> и др.), посторонних примесей (стекла, металла), семян ядовитых растений и т.д. Качество поставляемого товара должно соответствовать ГОСТ </w:t>
      </w:r>
      <w:proofErr w:type="gramStart"/>
      <w:r w:rsidRPr="0030476F">
        <w:rPr>
          <w:rFonts w:ascii="Times New Roman" w:hAnsi="Times New Roman" w:cs="Times New Roman"/>
          <w:sz w:val="24"/>
          <w:szCs w:val="24"/>
        </w:rPr>
        <w:t>Р</w:t>
      </w:r>
      <w:proofErr w:type="gramEnd"/>
      <w:r w:rsidRPr="0030476F">
        <w:rPr>
          <w:rFonts w:ascii="Times New Roman" w:hAnsi="Times New Roman" w:cs="Times New Roman"/>
          <w:sz w:val="24"/>
          <w:szCs w:val="24"/>
        </w:rPr>
        <w:t xml:space="preserve"> 32220-2013 «Вода питьевая, расфасованная в емкости. Общие технические условия». </w:t>
      </w:r>
      <w:r w:rsidRPr="0030476F">
        <w:rPr>
          <w:rFonts w:ascii="Times New Roman" w:hAnsi="Times New Roman" w:cs="Times New Roman"/>
          <w:color w:val="000000"/>
          <w:sz w:val="24"/>
          <w:szCs w:val="24"/>
        </w:rPr>
        <w:t>Соответствие Техническому регламенту Таможенного союза «О безопасности пищевой продукции» 021/2011. Соответствие Техническим регламентом Таможенного союза 022/2011 «Пищевая продукция в части ее маркировки».</w:t>
      </w:r>
    </w:p>
    <w:p w:rsidR="0030476F" w:rsidRPr="0030476F" w:rsidRDefault="0030476F" w:rsidP="00E82B2A">
      <w:pPr>
        <w:spacing w:after="100" w:afterAutospacing="1" w:line="240" w:lineRule="auto"/>
        <w:ind w:firstLine="709"/>
        <w:jc w:val="both"/>
        <w:rPr>
          <w:rFonts w:ascii="Times New Roman" w:hAnsi="Times New Roman" w:cs="Times New Roman"/>
          <w:color w:val="000000"/>
          <w:sz w:val="24"/>
          <w:szCs w:val="24"/>
          <w:lang w:eastAsia="en-US"/>
        </w:rPr>
      </w:pPr>
      <w:r w:rsidRPr="0030476F">
        <w:rPr>
          <w:rFonts w:ascii="Times New Roman" w:hAnsi="Times New Roman" w:cs="Times New Roman"/>
          <w:color w:val="000000"/>
          <w:sz w:val="24"/>
          <w:szCs w:val="24"/>
          <w:lang w:eastAsia="en-US"/>
        </w:rPr>
        <w:t>1.4. Остаточный срок годности поставляемого товара должен составлять не менее 85%.</w:t>
      </w:r>
    </w:p>
    <w:p w:rsidR="0030476F" w:rsidRPr="0030476F" w:rsidRDefault="0030476F" w:rsidP="00E82B2A">
      <w:pPr>
        <w:spacing w:after="100" w:afterAutospacing="1" w:line="240" w:lineRule="auto"/>
        <w:ind w:firstLine="709"/>
        <w:jc w:val="both"/>
        <w:rPr>
          <w:rFonts w:ascii="Times New Roman" w:hAnsi="Times New Roman" w:cs="Times New Roman"/>
          <w:color w:val="000000"/>
          <w:sz w:val="24"/>
          <w:szCs w:val="24"/>
          <w:lang w:eastAsia="en-US"/>
        </w:rPr>
      </w:pPr>
      <w:r w:rsidRPr="0030476F">
        <w:rPr>
          <w:rFonts w:ascii="Times New Roman" w:hAnsi="Times New Roman" w:cs="Times New Roman"/>
          <w:color w:val="000000"/>
          <w:sz w:val="24"/>
          <w:szCs w:val="24"/>
          <w:lang w:eastAsia="en-US"/>
        </w:rPr>
        <w:t xml:space="preserve">1.5. </w:t>
      </w:r>
      <w:r w:rsidRPr="0030476F">
        <w:rPr>
          <w:rFonts w:ascii="Times New Roman" w:hAnsi="Times New Roman" w:cs="Times New Roman"/>
          <w:sz w:val="24"/>
          <w:szCs w:val="24"/>
        </w:rPr>
        <w:t xml:space="preserve">Товар, поставляемый по Контракту, должен быть упакован и маркирован в соответствии с условиями и требованиями торгового оборота. Упаковка должна обеспечивать </w:t>
      </w:r>
      <w:r w:rsidRPr="0030476F">
        <w:rPr>
          <w:rFonts w:ascii="Times New Roman" w:hAnsi="Times New Roman" w:cs="Times New Roman"/>
          <w:sz w:val="24"/>
          <w:szCs w:val="24"/>
        </w:rPr>
        <w:lastRenderedPageBreak/>
        <w:t>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1.7. Место поставки товара: Алтайский край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0476F" w:rsidRPr="0030476F" w:rsidTr="0030476F">
        <w:tc>
          <w:tcPr>
            <w:tcW w:w="4785"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Наименование оздоровительного лагеря</w:t>
            </w:r>
          </w:p>
        </w:tc>
        <w:tc>
          <w:tcPr>
            <w:tcW w:w="4786"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Место поставки</w:t>
            </w:r>
          </w:p>
        </w:tc>
      </w:tr>
      <w:tr w:rsidR="0030476F" w:rsidRPr="0030476F" w:rsidTr="0030476F">
        <w:tc>
          <w:tcPr>
            <w:tcW w:w="4785"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ДОЛ «им. Г. С. Титова»</w:t>
            </w:r>
          </w:p>
        </w:tc>
        <w:tc>
          <w:tcPr>
            <w:tcW w:w="4786"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Егорьевский район, с. Новоегорьевское</w:t>
            </w:r>
          </w:p>
        </w:tc>
      </w:tr>
      <w:tr w:rsidR="0030476F" w:rsidRPr="0030476F" w:rsidTr="0030476F">
        <w:tc>
          <w:tcPr>
            <w:tcW w:w="4785"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ДОЛ «Салют»</w:t>
            </w:r>
          </w:p>
        </w:tc>
        <w:tc>
          <w:tcPr>
            <w:tcW w:w="4786" w:type="dxa"/>
          </w:tcPr>
          <w:p w:rsidR="0030476F" w:rsidRPr="0030476F"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30476F">
              <w:rPr>
                <w:rFonts w:ascii="Times New Roman" w:hAnsi="Times New Roman" w:cs="Times New Roman"/>
                <w:sz w:val="24"/>
                <w:szCs w:val="24"/>
              </w:rPr>
              <w:t>Егорьевский район, с. Новоегорьевское</w:t>
            </w:r>
          </w:p>
        </w:tc>
      </w:tr>
    </w:tbl>
    <w:p w:rsidR="00294EC0" w:rsidRPr="0030476F" w:rsidRDefault="00294EC0" w:rsidP="00E82B2A">
      <w:pPr>
        <w:widowControl w:val="0"/>
        <w:autoSpaceDE w:val="0"/>
        <w:autoSpaceDN w:val="0"/>
        <w:adjustRightInd w:val="0"/>
        <w:spacing w:after="100" w:afterAutospacing="1" w:line="240" w:lineRule="auto"/>
        <w:contextualSpacing/>
        <w:jc w:val="both"/>
        <w:rPr>
          <w:rFonts w:ascii="Times New Roman" w:hAnsi="Times New Roman" w:cs="Times New Roman"/>
          <w:sz w:val="24"/>
          <w:szCs w:val="24"/>
        </w:rPr>
      </w:pPr>
    </w:p>
    <w:p w:rsidR="00294EC0" w:rsidRPr="00294EC0" w:rsidRDefault="00294EC0" w:rsidP="00E82B2A">
      <w:pPr>
        <w:widowControl w:val="0"/>
        <w:numPr>
          <w:ilvl w:val="0"/>
          <w:numId w:val="3"/>
        </w:numPr>
        <w:tabs>
          <w:tab w:val="left" w:pos="426"/>
        </w:tabs>
        <w:autoSpaceDE w:val="0"/>
        <w:autoSpaceDN w:val="0"/>
        <w:adjustRightInd w:val="0"/>
        <w:spacing w:after="100" w:afterAutospacing="1" w:line="240" w:lineRule="auto"/>
        <w:ind w:left="0" w:firstLine="0"/>
        <w:contextualSpacing/>
        <w:jc w:val="center"/>
        <w:rPr>
          <w:rFonts w:ascii="Times New Roman" w:hAnsi="Times New Roman" w:cs="Times New Roman"/>
          <w:b/>
          <w:sz w:val="24"/>
          <w:szCs w:val="24"/>
        </w:rPr>
      </w:pPr>
      <w:r w:rsidRPr="00294EC0">
        <w:rPr>
          <w:rFonts w:ascii="Times New Roman" w:hAnsi="Times New Roman" w:cs="Times New Roman"/>
          <w:b/>
          <w:sz w:val="24"/>
          <w:szCs w:val="24"/>
        </w:rPr>
        <w:t>Цена Контракта и порядок расчетов</w:t>
      </w:r>
    </w:p>
    <w:p w:rsidR="00294EC0" w:rsidRPr="00294EC0" w:rsidRDefault="00294EC0" w:rsidP="00E82B2A">
      <w:pPr>
        <w:widowControl w:val="0"/>
        <w:numPr>
          <w:ilvl w:val="1"/>
          <w:numId w:val="3"/>
        </w:numPr>
        <w:autoSpaceDE w:val="0"/>
        <w:autoSpaceDN w:val="0"/>
        <w:adjustRightInd w:val="0"/>
        <w:spacing w:after="100" w:afterAutospacing="1"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294EC0" w:rsidRPr="00294EC0" w:rsidRDefault="00294EC0" w:rsidP="00E82B2A">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Цена Контракта составляет</w:t>
      </w:r>
      <w:proofErr w:type="gramStart"/>
      <w:r w:rsidRPr="00294EC0">
        <w:rPr>
          <w:rFonts w:ascii="Times New Roman" w:hAnsi="Times New Roman" w:cs="Times New Roman"/>
          <w:sz w:val="24"/>
          <w:szCs w:val="24"/>
        </w:rPr>
        <w:t xml:space="preserve"> __________ (__________) </w:t>
      </w:r>
      <w:proofErr w:type="gramEnd"/>
      <w:r w:rsidRPr="00294EC0">
        <w:rPr>
          <w:rFonts w:ascii="Times New Roman" w:hAnsi="Times New Roman" w:cs="Times New Roman"/>
          <w:sz w:val="24"/>
          <w:szCs w:val="24"/>
        </w:rPr>
        <w:t xml:space="preserve">рублей _______ копеек, в том числе НДС/без НДС. </w:t>
      </w:r>
    </w:p>
    <w:p w:rsidR="00294EC0" w:rsidRPr="00294EC0" w:rsidRDefault="00294EC0" w:rsidP="00E82B2A">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2.2. </w:t>
      </w:r>
      <w:proofErr w:type="gramStart"/>
      <w:r w:rsidRPr="00294EC0">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w:t>
      </w:r>
      <w:proofErr w:type="gramEnd"/>
      <w:r w:rsidRPr="00294EC0">
        <w:rPr>
          <w:rFonts w:ascii="Times New Roman" w:hAnsi="Times New Roman" w:cs="Times New Roman"/>
          <w:sz w:val="24"/>
          <w:szCs w:val="24"/>
        </w:rPr>
        <w:t xml:space="preserve"> с поставкой товара.</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2.3. Оплата по Контракту производится в следующем порядке:</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294EC0" w:rsidRPr="00294EC0" w:rsidRDefault="00294EC0" w:rsidP="00E82B2A">
      <w:pPr>
        <w:autoSpaceDE w:val="0"/>
        <w:autoSpaceDN w:val="0"/>
        <w:adjustRightInd w:val="0"/>
        <w:spacing w:after="100" w:afterAutospacing="1" w:line="240" w:lineRule="auto"/>
        <w:ind w:firstLine="567"/>
        <w:contextualSpacing/>
        <w:jc w:val="both"/>
        <w:rPr>
          <w:rFonts w:ascii="Times New Roman" w:hAnsi="Times New Roman" w:cs="Times New Roman"/>
          <w:i/>
          <w:iCs/>
          <w:sz w:val="24"/>
          <w:szCs w:val="24"/>
        </w:rPr>
      </w:pPr>
      <w:r w:rsidRPr="00294EC0">
        <w:rPr>
          <w:rFonts w:ascii="Times New Roman" w:hAnsi="Times New Roman" w:cs="Times New Roman"/>
          <w:sz w:val="24"/>
          <w:szCs w:val="24"/>
        </w:rPr>
        <w:t>2.3.2.Оплата осуществляется в рублях Российской Федерации</w:t>
      </w:r>
      <w:r w:rsidRPr="00294EC0">
        <w:rPr>
          <w:rFonts w:ascii="Times New Roman" w:hAnsi="Times New Roman" w:cs="Times New Roman"/>
          <w:i/>
          <w:sz w:val="24"/>
          <w:szCs w:val="24"/>
        </w:rPr>
        <w:t xml:space="preserve"> </w:t>
      </w:r>
      <w:r w:rsidRPr="00294EC0">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iCs/>
          <w:sz w:val="24"/>
          <w:szCs w:val="24"/>
        </w:rPr>
        <w:t>2.3.3.Авансовые платежи по Контракту не предусмотрены.</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2.3.4.Расчет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2.3.5.В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 xml:space="preserve">2.4.В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294EC0">
        <w:rPr>
          <w:rFonts w:ascii="Times New Roman" w:hAnsi="Times New Roman" w:cs="Times New Roman"/>
          <w:sz w:val="24"/>
          <w:szCs w:val="24"/>
        </w:rPr>
        <w:t xml:space="preserve">) и (или) убытков, итоговая сумма, подлежащая оплате Поставщику по Контракту. </w:t>
      </w:r>
    </w:p>
    <w:p w:rsidR="00294EC0" w:rsidRPr="00294EC0" w:rsidRDefault="00294EC0" w:rsidP="00E82B2A">
      <w:pPr>
        <w:pStyle w:val="ConsPlusNormal"/>
        <w:widowControl/>
        <w:spacing w:after="100" w:afterAutospacing="1"/>
        <w:ind w:firstLine="567"/>
        <w:contextualSpacing/>
        <w:jc w:val="both"/>
        <w:rPr>
          <w:rFonts w:ascii="Times New Roman" w:hAnsi="Times New Roman" w:cs="Times New Roman"/>
          <w:i/>
          <w:sz w:val="24"/>
          <w:szCs w:val="24"/>
        </w:rPr>
      </w:pPr>
      <w:r w:rsidRPr="00294EC0">
        <w:rPr>
          <w:rFonts w:ascii="Times New Roman" w:hAnsi="Times New Roman" w:cs="Times New Roman"/>
          <w:sz w:val="24"/>
          <w:szCs w:val="24"/>
        </w:rPr>
        <w:lastRenderedPageBreak/>
        <w:t xml:space="preserve">В случае подписания Сторонами акта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94EC0">
        <w:rPr>
          <w:rFonts w:ascii="Times New Roman" w:hAnsi="Times New Roman" w:cs="Times New Roman"/>
          <w:i/>
          <w:sz w:val="24"/>
          <w:szCs w:val="24"/>
        </w:rPr>
        <w:t xml:space="preserve"> </w:t>
      </w:r>
    </w:p>
    <w:p w:rsidR="00294EC0" w:rsidRPr="00294EC0"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2.5. </w:t>
      </w:r>
      <w:proofErr w:type="gramStart"/>
      <w:r w:rsidRPr="00294EC0">
        <w:rPr>
          <w:rFonts w:ascii="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294EC0" w:rsidRPr="00294EC0" w:rsidRDefault="00294EC0" w:rsidP="00E82B2A">
      <w:pPr>
        <w:widowControl w:val="0"/>
        <w:autoSpaceDE w:val="0"/>
        <w:autoSpaceDN w:val="0"/>
        <w:adjustRightInd w:val="0"/>
        <w:spacing w:after="100" w:afterAutospacing="1" w:line="240" w:lineRule="auto"/>
        <w:contextualSpacing/>
        <w:jc w:val="both"/>
        <w:rPr>
          <w:rFonts w:ascii="Times New Roman" w:hAnsi="Times New Roman" w:cs="Times New Roman"/>
          <w:sz w:val="24"/>
          <w:szCs w:val="24"/>
        </w:rPr>
      </w:pPr>
    </w:p>
    <w:p w:rsidR="00294EC0" w:rsidRPr="00294EC0" w:rsidRDefault="00294EC0" w:rsidP="00E82B2A">
      <w:pPr>
        <w:tabs>
          <w:tab w:val="left" w:pos="426"/>
        </w:tabs>
        <w:spacing w:after="100" w:afterAutospacing="1" w:line="240" w:lineRule="auto"/>
        <w:contextualSpacing/>
        <w:jc w:val="center"/>
        <w:rPr>
          <w:rFonts w:ascii="Times New Roman" w:hAnsi="Times New Roman" w:cs="Times New Roman"/>
          <w:b/>
          <w:sz w:val="24"/>
          <w:szCs w:val="24"/>
        </w:rPr>
      </w:pPr>
      <w:r w:rsidRPr="00294EC0">
        <w:rPr>
          <w:rFonts w:ascii="Times New Roman" w:hAnsi="Times New Roman" w:cs="Times New Roman"/>
          <w:b/>
          <w:sz w:val="24"/>
          <w:szCs w:val="24"/>
        </w:rPr>
        <w:t>3. Права и обязанности Сторон</w:t>
      </w:r>
    </w:p>
    <w:p w:rsidR="00294EC0" w:rsidRPr="00294EC0" w:rsidRDefault="00294EC0" w:rsidP="00E82B2A">
      <w:pPr>
        <w:pStyle w:val="a5"/>
        <w:numPr>
          <w:ilvl w:val="1"/>
          <w:numId w:val="4"/>
        </w:numPr>
        <w:tabs>
          <w:tab w:val="left" w:pos="1134"/>
        </w:tabs>
        <w:spacing w:after="100" w:afterAutospacing="1"/>
        <w:ind w:left="0" w:firstLine="567"/>
        <w:contextualSpacing/>
      </w:pPr>
      <w:r w:rsidRPr="00294EC0">
        <w:t>Заказчик имеет право:</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3.1.1.Досрочно принять и оплатить товар.</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3.1.2.По согласованию с Поставщиком изменить количество поставляемого товара в соответствии с условиями Контракта.</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3.1.3.Проводить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3.1.4.Требовать возмещения неустойки (штрафа, пени) и (или) убытков, причиненных по вине Поставщика.</w:t>
      </w:r>
    </w:p>
    <w:p w:rsidR="00294EC0" w:rsidRPr="00294EC0" w:rsidRDefault="00294EC0" w:rsidP="00E82B2A">
      <w:pPr>
        <w:pStyle w:val="a5"/>
        <w:spacing w:after="100" w:afterAutospacing="1"/>
        <w:ind w:firstLine="567"/>
        <w:contextualSpacing/>
      </w:pPr>
      <w:r w:rsidRPr="00294EC0">
        <w:t>3.2.Заказчик обязан:</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3.2.1.Обеспечить приемку поставляемого по Контракту товара в соответствии с условиями Контракта.</w:t>
      </w:r>
    </w:p>
    <w:p w:rsidR="00294EC0" w:rsidRPr="00294EC0" w:rsidRDefault="00294EC0" w:rsidP="00E82B2A">
      <w:pPr>
        <w:pStyle w:val="a3"/>
        <w:spacing w:after="100" w:afterAutospacing="1"/>
        <w:ind w:firstLine="567"/>
        <w:contextualSpacing/>
        <w:jc w:val="both"/>
        <w:rPr>
          <w:sz w:val="24"/>
          <w:szCs w:val="24"/>
        </w:rPr>
      </w:pPr>
      <w:r w:rsidRPr="00294EC0">
        <w:rPr>
          <w:sz w:val="24"/>
          <w:szCs w:val="24"/>
        </w:rPr>
        <w:t>3.2.2.Оплатить поставленный и принятый товар в порядке, предусмотренном Контрактом.</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3.3.Поставщик вправе:</w:t>
      </w:r>
    </w:p>
    <w:p w:rsidR="00294EC0" w:rsidRPr="00294EC0" w:rsidRDefault="00294EC0" w:rsidP="00E82B2A">
      <w:pPr>
        <w:pStyle w:val="a5"/>
        <w:spacing w:after="100" w:afterAutospacing="1"/>
        <w:ind w:firstLine="567"/>
        <w:contextualSpacing/>
      </w:pPr>
      <w:r w:rsidRPr="00294EC0">
        <w:t>3.3.1.Требовать приемки и оплаты товара в количестве,  в срок и на условиях, предусмотренных Контрактом.</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3.3.2.По согласованию с Заказчиком досрочно поставить товары.</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3.3.3.Запрашивать у Заказчика разъяснения и уточнения относительно товара в рамках Контракта.</w:t>
      </w:r>
    </w:p>
    <w:p w:rsidR="00294EC0" w:rsidRPr="00294EC0" w:rsidRDefault="00294EC0" w:rsidP="00E82B2A">
      <w:pPr>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3.3.4.Требовать возмещения неустойки (штрафа, пени) и (или) убытков, причиненных по вине Заказчика.</w:t>
      </w:r>
    </w:p>
    <w:p w:rsidR="00294EC0" w:rsidRPr="00294EC0" w:rsidRDefault="00294EC0" w:rsidP="00E82B2A">
      <w:pPr>
        <w:pStyle w:val="a5"/>
        <w:spacing w:after="100" w:afterAutospacing="1"/>
        <w:ind w:firstLine="567"/>
        <w:contextualSpacing/>
      </w:pPr>
      <w:r w:rsidRPr="00294EC0">
        <w:t>3.4.Поставщик обязан:</w:t>
      </w:r>
    </w:p>
    <w:p w:rsidR="00294EC0" w:rsidRPr="00294EC0" w:rsidRDefault="00294EC0" w:rsidP="00E82B2A">
      <w:pPr>
        <w:pStyle w:val="a5"/>
        <w:spacing w:after="100" w:afterAutospacing="1"/>
        <w:ind w:firstLine="567"/>
        <w:contextualSpacing/>
      </w:pPr>
      <w:r w:rsidRPr="00294EC0">
        <w:t>3.4.1.Передать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rsidR="00294EC0" w:rsidRPr="00294EC0" w:rsidRDefault="00294EC0" w:rsidP="00E82B2A">
      <w:pPr>
        <w:autoSpaceDE w:val="0"/>
        <w:autoSpaceDN w:val="0"/>
        <w:adjustRightInd w:val="0"/>
        <w:spacing w:after="100" w:afterAutospacing="1" w:line="240" w:lineRule="auto"/>
        <w:ind w:firstLine="567"/>
        <w:contextualSpacing/>
        <w:jc w:val="both"/>
        <w:rPr>
          <w:rFonts w:ascii="Times New Roman" w:hAnsi="Times New Roman" w:cs="Times New Roman"/>
          <w:iCs/>
          <w:sz w:val="24"/>
          <w:szCs w:val="24"/>
        </w:rPr>
      </w:pPr>
      <w:r w:rsidRPr="00294EC0">
        <w:rPr>
          <w:rFonts w:ascii="Times New Roman" w:hAnsi="Times New Roman" w:cs="Times New Roman"/>
          <w:sz w:val="24"/>
          <w:szCs w:val="24"/>
        </w:rPr>
        <w:t>3.4.2.Предоставлять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94EC0" w:rsidRPr="00294EC0" w:rsidRDefault="00294EC0" w:rsidP="00E82B2A">
      <w:pPr>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3.4.3.Возвратить сумму излишне полученных денежных сре</w:t>
      </w:r>
      <w:proofErr w:type="gramStart"/>
      <w:r w:rsidRPr="00294EC0">
        <w:rPr>
          <w:rFonts w:ascii="Times New Roman" w:hAnsi="Times New Roman" w:cs="Times New Roman"/>
          <w:sz w:val="24"/>
          <w:szCs w:val="24"/>
        </w:rPr>
        <w:t>дств в сл</w:t>
      </w:r>
      <w:proofErr w:type="gramEnd"/>
      <w:r w:rsidRPr="00294EC0">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294EC0" w:rsidRDefault="00294EC0" w:rsidP="00E82B2A">
      <w:pPr>
        <w:pStyle w:val="a5"/>
        <w:spacing w:after="100" w:afterAutospacing="1"/>
        <w:ind w:firstLine="567"/>
        <w:contextualSpacing/>
      </w:pPr>
      <w:r w:rsidRPr="00294EC0">
        <w:lastRenderedPageBreak/>
        <w:t>3.4.4.Выполнять иные обязанности, предусмотренные Контрактом.</w:t>
      </w:r>
    </w:p>
    <w:p w:rsidR="0030476F" w:rsidRPr="00294EC0" w:rsidRDefault="0030476F" w:rsidP="00E82B2A">
      <w:pPr>
        <w:pStyle w:val="a5"/>
        <w:spacing w:after="100" w:afterAutospacing="1"/>
        <w:ind w:firstLine="567"/>
        <w:contextualSpacing/>
      </w:pPr>
      <w:r w:rsidRPr="00D67E8D">
        <w:t xml:space="preserve">3.4.5. Соблюдать пропускной и </w:t>
      </w:r>
      <w:proofErr w:type="spellStart"/>
      <w:r w:rsidRPr="00D67E8D">
        <w:t>внутриобъектовый</w:t>
      </w:r>
      <w:proofErr w:type="spellEnd"/>
      <w:r w:rsidRPr="00D67E8D">
        <w:t xml:space="preserve"> режим Заказчика</w:t>
      </w:r>
      <w:r>
        <w:t>.</w:t>
      </w:r>
    </w:p>
    <w:p w:rsidR="00294EC0" w:rsidRPr="00294EC0" w:rsidRDefault="00294EC0" w:rsidP="00E82B2A">
      <w:pPr>
        <w:pStyle w:val="a5"/>
        <w:spacing w:after="100" w:afterAutospacing="1"/>
        <w:ind w:firstLine="567"/>
        <w:contextualSpacing/>
      </w:pPr>
    </w:p>
    <w:p w:rsidR="00294EC0" w:rsidRPr="00294EC0" w:rsidRDefault="00294EC0" w:rsidP="00E82B2A">
      <w:pPr>
        <w:widowControl w:val="0"/>
        <w:tabs>
          <w:tab w:val="left" w:pos="426"/>
        </w:tabs>
        <w:autoSpaceDE w:val="0"/>
        <w:autoSpaceDN w:val="0"/>
        <w:adjustRightInd w:val="0"/>
        <w:spacing w:after="100" w:afterAutospacing="1" w:line="240" w:lineRule="auto"/>
        <w:contextualSpacing/>
        <w:jc w:val="center"/>
        <w:rPr>
          <w:rFonts w:ascii="Times New Roman" w:hAnsi="Times New Roman" w:cs="Times New Roman"/>
          <w:b/>
          <w:sz w:val="24"/>
          <w:szCs w:val="24"/>
        </w:rPr>
      </w:pPr>
      <w:r w:rsidRPr="00294EC0">
        <w:rPr>
          <w:rFonts w:ascii="Times New Roman" w:hAnsi="Times New Roman" w:cs="Times New Roman"/>
          <w:b/>
          <w:sz w:val="24"/>
          <w:szCs w:val="24"/>
        </w:rPr>
        <w:t>4. Порядок и сроки поставки товара</w:t>
      </w:r>
    </w:p>
    <w:p w:rsidR="0030476F" w:rsidRPr="0030476F" w:rsidRDefault="0030476F"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4.1. Поставка товара должна быть осуществлена в полном объеме  </w:t>
      </w:r>
      <w:proofErr w:type="gramStart"/>
      <w:r w:rsidRPr="0030476F">
        <w:rPr>
          <w:rFonts w:ascii="Times New Roman" w:hAnsi="Times New Roman" w:cs="Times New Roman"/>
          <w:sz w:val="24"/>
          <w:szCs w:val="24"/>
        </w:rPr>
        <w:t>с даты заключения</w:t>
      </w:r>
      <w:proofErr w:type="gramEnd"/>
      <w:r w:rsidRPr="0030476F">
        <w:rPr>
          <w:rFonts w:ascii="Times New Roman" w:hAnsi="Times New Roman" w:cs="Times New Roman"/>
          <w:sz w:val="24"/>
          <w:szCs w:val="24"/>
        </w:rPr>
        <w:t xml:space="preserve"> контракта по  30 августа 2017 года. </w:t>
      </w:r>
    </w:p>
    <w:p w:rsidR="0030476F" w:rsidRPr="0030476F" w:rsidRDefault="0030476F" w:rsidP="00E82B2A">
      <w:pPr>
        <w:widowControl w:val="0"/>
        <w:autoSpaceDE w:val="0"/>
        <w:autoSpaceDN w:val="0"/>
        <w:adjustRightInd w:val="0"/>
        <w:spacing w:after="100" w:afterAutospacing="1" w:line="240" w:lineRule="auto"/>
        <w:contextualSpacing/>
        <w:jc w:val="both"/>
        <w:rPr>
          <w:rFonts w:ascii="Times New Roman" w:hAnsi="Times New Roman" w:cs="Times New Roman"/>
          <w:i/>
          <w:sz w:val="24"/>
          <w:szCs w:val="24"/>
        </w:rPr>
      </w:pPr>
      <w:r w:rsidRPr="0030476F">
        <w:rPr>
          <w:rFonts w:ascii="Times New Roman" w:hAnsi="Times New Roman" w:cs="Times New Roman"/>
          <w:sz w:val="24"/>
          <w:szCs w:val="24"/>
        </w:rPr>
        <w:t>Поставка товара осуществляется партиями</w:t>
      </w:r>
      <w:r w:rsidRPr="0030476F">
        <w:rPr>
          <w:rFonts w:ascii="Times New Roman" w:hAnsi="Times New Roman" w:cs="Times New Roman"/>
          <w:i/>
          <w:sz w:val="24"/>
          <w:szCs w:val="24"/>
        </w:rPr>
        <w:t>.</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4.2. Поставка помп в количестве 48 штук осуществляется Поставщиком на безвозмездной основе при первой поставке воды питьевой </w:t>
      </w:r>
      <w:proofErr w:type="spellStart"/>
      <w:r w:rsidRPr="0030476F">
        <w:rPr>
          <w:rFonts w:ascii="Times New Roman" w:hAnsi="Times New Roman" w:cs="Times New Roman"/>
          <w:sz w:val="24"/>
          <w:szCs w:val="24"/>
        </w:rPr>
        <w:t>бутилированной</w:t>
      </w:r>
      <w:proofErr w:type="spellEnd"/>
      <w:r w:rsidRPr="0030476F">
        <w:rPr>
          <w:rFonts w:ascii="Times New Roman" w:hAnsi="Times New Roman" w:cs="Times New Roman"/>
          <w:sz w:val="24"/>
          <w:szCs w:val="24"/>
        </w:rPr>
        <w:t>. По окончании поставок по данному Контракту, но не позднее 30.09.2017г. помпы должны быть возвращены Заказчиком Поставщику в полном объеме.</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4.3. </w:t>
      </w:r>
      <w:proofErr w:type="spellStart"/>
      <w:r w:rsidRPr="0030476F">
        <w:rPr>
          <w:rFonts w:ascii="Times New Roman" w:hAnsi="Times New Roman" w:cs="Times New Roman"/>
          <w:sz w:val="24"/>
          <w:szCs w:val="24"/>
          <w:lang w:val="de-DE"/>
        </w:rPr>
        <w:t>Доставка</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товара</w:t>
      </w:r>
      <w:proofErr w:type="spellEnd"/>
      <w:r w:rsidRPr="0030476F">
        <w:rPr>
          <w:rFonts w:ascii="Times New Roman" w:hAnsi="Times New Roman" w:cs="Times New Roman"/>
          <w:sz w:val="24"/>
          <w:szCs w:val="24"/>
          <w:lang w:val="de-DE"/>
        </w:rPr>
        <w:t xml:space="preserve"> </w:t>
      </w:r>
      <w:r w:rsidRPr="0030476F">
        <w:rPr>
          <w:rFonts w:ascii="Times New Roman" w:hAnsi="Times New Roman" w:cs="Times New Roman"/>
          <w:sz w:val="24"/>
          <w:szCs w:val="24"/>
        </w:rPr>
        <w:t xml:space="preserve">до Заказчика </w:t>
      </w:r>
      <w:proofErr w:type="spellStart"/>
      <w:r w:rsidRPr="0030476F">
        <w:rPr>
          <w:rFonts w:ascii="Times New Roman" w:hAnsi="Times New Roman" w:cs="Times New Roman"/>
          <w:sz w:val="24"/>
          <w:szCs w:val="24"/>
          <w:lang w:val="de-DE"/>
        </w:rPr>
        <w:t>осуществляется</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Поставщиком</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бесплатно</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на</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оборудованном</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транспорте</w:t>
      </w:r>
      <w:proofErr w:type="spellEnd"/>
      <w:r w:rsidRPr="0030476F">
        <w:rPr>
          <w:rFonts w:ascii="Times New Roman" w:hAnsi="Times New Roman" w:cs="Times New Roman"/>
          <w:sz w:val="24"/>
          <w:szCs w:val="24"/>
          <w:lang w:val="de-DE"/>
        </w:rPr>
        <w:t xml:space="preserve"> с </w:t>
      </w:r>
      <w:proofErr w:type="spellStart"/>
      <w:r w:rsidRPr="0030476F">
        <w:rPr>
          <w:rFonts w:ascii="Times New Roman" w:hAnsi="Times New Roman" w:cs="Times New Roman"/>
          <w:sz w:val="24"/>
          <w:szCs w:val="24"/>
          <w:lang w:val="de-DE"/>
        </w:rPr>
        <w:t>санитарным</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паспортом</w:t>
      </w:r>
      <w:proofErr w:type="spellEnd"/>
      <w:r w:rsidRPr="0030476F">
        <w:rPr>
          <w:rFonts w:ascii="Times New Roman" w:hAnsi="Times New Roman" w:cs="Times New Roman"/>
          <w:sz w:val="24"/>
          <w:szCs w:val="24"/>
        </w:rPr>
        <w:t xml:space="preserve">, </w:t>
      </w:r>
      <w:proofErr w:type="spellStart"/>
      <w:r w:rsidRPr="0030476F">
        <w:rPr>
          <w:rFonts w:ascii="Times New Roman" w:hAnsi="Times New Roman" w:cs="Times New Roman"/>
          <w:sz w:val="24"/>
          <w:szCs w:val="24"/>
          <w:lang w:val="de-DE"/>
        </w:rPr>
        <w:t>для</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скоропортящегося</w:t>
      </w:r>
      <w:proofErr w:type="spellEnd"/>
      <w:r w:rsidRPr="0030476F">
        <w:rPr>
          <w:rFonts w:ascii="Times New Roman" w:hAnsi="Times New Roman" w:cs="Times New Roman"/>
          <w:sz w:val="24"/>
          <w:szCs w:val="24"/>
          <w:lang w:val="de-DE"/>
        </w:rPr>
        <w:t xml:space="preserve"> </w:t>
      </w:r>
      <w:r w:rsidRPr="0030476F">
        <w:rPr>
          <w:rFonts w:ascii="Times New Roman" w:hAnsi="Times New Roman" w:cs="Times New Roman"/>
          <w:sz w:val="24"/>
          <w:szCs w:val="24"/>
        </w:rPr>
        <w:t>т</w:t>
      </w:r>
      <w:proofErr w:type="spellStart"/>
      <w:r w:rsidRPr="0030476F">
        <w:rPr>
          <w:rFonts w:ascii="Times New Roman" w:hAnsi="Times New Roman" w:cs="Times New Roman"/>
          <w:sz w:val="24"/>
          <w:szCs w:val="24"/>
          <w:lang w:val="de-DE"/>
        </w:rPr>
        <w:t>овара</w:t>
      </w:r>
      <w:proofErr w:type="spellEnd"/>
      <w:r w:rsidRPr="0030476F">
        <w:rPr>
          <w:rFonts w:ascii="Times New Roman" w:hAnsi="Times New Roman" w:cs="Times New Roman"/>
          <w:sz w:val="24"/>
          <w:szCs w:val="24"/>
          <w:lang w:val="de-DE"/>
        </w:rPr>
        <w:t xml:space="preserve"> - </w:t>
      </w:r>
      <w:proofErr w:type="spellStart"/>
      <w:r w:rsidRPr="0030476F">
        <w:rPr>
          <w:rFonts w:ascii="Times New Roman" w:hAnsi="Times New Roman" w:cs="Times New Roman"/>
          <w:sz w:val="24"/>
          <w:szCs w:val="24"/>
          <w:lang w:val="de-DE"/>
        </w:rPr>
        <w:t>транспортом</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оснащенным</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термобудкой</w:t>
      </w:r>
      <w:proofErr w:type="spellEnd"/>
      <w:r w:rsidRPr="0030476F">
        <w:rPr>
          <w:rFonts w:ascii="Times New Roman" w:hAnsi="Times New Roman" w:cs="Times New Roman"/>
          <w:sz w:val="24"/>
          <w:szCs w:val="24"/>
          <w:lang w:val="de-DE"/>
        </w:rPr>
        <w:t xml:space="preserve">, </w:t>
      </w:r>
      <w:proofErr w:type="spellStart"/>
      <w:r w:rsidRPr="0030476F">
        <w:rPr>
          <w:rFonts w:ascii="Times New Roman" w:hAnsi="Times New Roman" w:cs="Times New Roman"/>
          <w:sz w:val="24"/>
          <w:szCs w:val="24"/>
          <w:lang w:val="de-DE"/>
        </w:rPr>
        <w:t>рефрижератором</w:t>
      </w:r>
      <w:proofErr w:type="spellEnd"/>
      <w:r w:rsidRPr="0030476F">
        <w:rPr>
          <w:rFonts w:ascii="Times New Roman" w:hAnsi="Times New Roman" w:cs="Times New Roman"/>
          <w:sz w:val="24"/>
          <w:szCs w:val="24"/>
        </w:rPr>
        <w:t>.</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kern w:val="16"/>
          <w:sz w:val="24"/>
          <w:szCs w:val="24"/>
        </w:rPr>
      </w:pPr>
      <w:r w:rsidRPr="0030476F">
        <w:rPr>
          <w:rFonts w:ascii="Times New Roman" w:hAnsi="Times New Roman" w:cs="Times New Roman"/>
          <w:sz w:val="24"/>
          <w:szCs w:val="24"/>
        </w:rPr>
        <w:t xml:space="preserve">4.4. Поставщик производит поставку товара до каждого загородного оздоровительного лагеря ежедневно, по заявке с 08.00 часов до 16.00 часов, </w:t>
      </w:r>
      <w:proofErr w:type="gramStart"/>
      <w:r w:rsidRPr="0030476F">
        <w:rPr>
          <w:rFonts w:ascii="Times New Roman" w:hAnsi="Times New Roman" w:cs="Times New Roman"/>
          <w:sz w:val="24"/>
          <w:szCs w:val="24"/>
        </w:rPr>
        <w:t>согласно</w:t>
      </w:r>
      <w:proofErr w:type="gramEnd"/>
      <w:r w:rsidRPr="0030476F">
        <w:rPr>
          <w:rFonts w:ascii="Times New Roman" w:hAnsi="Times New Roman" w:cs="Times New Roman"/>
          <w:sz w:val="24"/>
          <w:szCs w:val="24"/>
        </w:rPr>
        <w:t xml:space="preserve"> письменных заявок МБУ «Лето», либо заявок по телефону.</w:t>
      </w:r>
    </w:p>
    <w:p w:rsidR="0030476F" w:rsidRPr="0030476F" w:rsidRDefault="0030476F" w:rsidP="00E82B2A">
      <w:pPr>
        <w:pStyle w:val="a5"/>
        <w:spacing w:after="100" w:afterAutospacing="1"/>
        <w:ind w:firstLine="709"/>
        <w:rPr>
          <w:kern w:val="16"/>
        </w:rPr>
      </w:pPr>
      <w:r w:rsidRPr="0030476F">
        <w:rPr>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30476F" w:rsidRPr="0030476F" w:rsidRDefault="0030476F" w:rsidP="00E82B2A">
      <w:pPr>
        <w:widowControl w:val="0"/>
        <w:autoSpaceDE w:val="0"/>
        <w:autoSpaceDN w:val="0"/>
        <w:adjustRightInd w:val="0"/>
        <w:spacing w:after="100" w:afterAutospacing="1" w:line="240" w:lineRule="auto"/>
        <w:ind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4.6.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294EC0" w:rsidRPr="00294EC0" w:rsidRDefault="00294EC0" w:rsidP="00294EC0">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94EC0" w:rsidRPr="0030476F" w:rsidRDefault="00294EC0" w:rsidP="0030476F">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30476F">
        <w:rPr>
          <w:rFonts w:ascii="Times New Roman" w:hAnsi="Times New Roman" w:cs="Times New Roman"/>
          <w:b/>
          <w:sz w:val="24"/>
          <w:szCs w:val="24"/>
        </w:rPr>
        <w:t>Порядок приемки товара</w:t>
      </w:r>
    </w:p>
    <w:p w:rsidR="0030476F" w:rsidRPr="0030476F" w:rsidRDefault="0030476F" w:rsidP="00E82B2A">
      <w:pPr>
        <w:pStyle w:val="a5"/>
        <w:ind w:firstLine="709"/>
      </w:pPr>
      <w:r w:rsidRPr="0030476F">
        <w:t>5.1. Поставщик в срок, указанный в разделе 4 Контракта, при поставке товара должен передать Заказчику следующие документы на русском языке:</w:t>
      </w:r>
    </w:p>
    <w:p w:rsidR="0030476F" w:rsidRPr="0030476F" w:rsidRDefault="0030476F" w:rsidP="0030476F">
      <w:pPr>
        <w:pStyle w:val="a5"/>
      </w:pPr>
      <w:r w:rsidRPr="0030476F">
        <w:t>сертификат соответствия или декларация о соответствии;</w:t>
      </w:r>
    </w:p>
    <w:p w:rsidR="0030476F" w:rsidRPr="0030476F" w:rsidRDefault="0030476F" w:rsidP="0030476F">
      <w:pPr>
        <w:pStyle w:val="a8"/>
        <w:tabs>
          <w:tab w:val="left" w:pos="1418"/>
        </w:tabs>
        <w:spacing w:after="0" w:line="240" w:lineRule="auto"/>
        <w:ind w:left="0"/>
        <w:jc w:val="both"/>
        <w:rPr>
          <w:rFonts w:ascii="Times New Roman" w:hAnsi="Times New Roman" w:cs="Times New Roman"/>
          <w:sz w:val="24"/>
          <w:szCs w:val="24"/>
        </w:rPr>
      </w:pPr>
      <w:r w:rsidRPr="0030476F">
        <w:rPr>
          <w:rFonts w:ascii="Times New Roman" w:hAnsi="Times New Roman" w:cs="Times New Roman"/>
          <w:sz w:val="24"/>
          <w:szCs w:val="24"/>
        </w:rPr>
        <w:t xml:space="preserve">товарные накладные, </w:t>
      </w:r>
    </w:p>
    <w:p w:rsidR="0030476F" w:rsidRPr="0030476F" w:rsidRDefault="0030476F" w:rsidP="0030476F">
      <w:pPr>
        <w:pStyle w:val="a8"/>
        <w:tabs>
          <w:tab w:val="left" w:pos="1418"/>
        </w:tabs>
        <w:spacing w:after="0" w:line="240" w:lineRule="auto"/>
        <w:ind w:left="0"/>
        <w:jc w:val="both"/>
        <w:rPr>
          <w:rFonts w:ascii="Times New Roman" w:hAnsi="Times New Roman" w:cs="Times New Roman"/>
          <w:sz w:val="24"/>
          <w:szCs w:val="24"/>
        </w:rPr>
      </w:pPr>
      <w:r w:rsidRPr="0030476F">
        <w:rPr>
          <w:rFonts w:ascii="Times New Roman" w:hAnsi="Times New Roman" w:cs="Times New Roman"/>
          <w:sz w:val="24"/>
          <w:szCs w:val="24"/>
        </w:rPr>
        <w:t xml:space="preserve">акты сдачи-приемки товара, счет и счет-фактуру. </w:t>
      </w:r>
    </w:p>
    <w:p w:rsidR="0030476F" w:rsidRPr="0030476F" w:rsidRDefault="0030476F" w:rsidP="00E82B2A">
      <w:pPr>
        <w:pStyle w:val="a5"/>
        <w:ind w:firstLine="709"/>
      </w:pPr>
      <w:r w:rsidRPr="0030476F">
        <w:t>5.2. Приемка товара осуществляется в месте поставки товара.</w:t>
      </w:r>
    </w:p>
    <w:p w:rsidR="0030476F" w:rsidRPr="0030476F" w:rsidRDefault="0030476F" w:rsidP="00E82B2A">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5.3. Приемка осуществляется уполномоченным представителем Заказчика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30476F" w:rsidRPr="0030476F" w:rsidRDefault="0030476F" w:rsidP="00E82B2A">
      <w:pPr>
        <w:pStyle w:val="a5"/>
        <w:ind w:firstLine="709"/>
      </w:pPr>
      <w:r w:rsidRPr="0030476F">
        <w:t>5.4. Проверка соответствия товара требованиям, установленным Контрактом, осуществляется в следующем порядке:</w:t>
      </w:r>
    </w:p>
    <w:p w:rsidR="0030476F" w:rsidRPr="0030476F" w:rsidRDefault="0030476F" w:rsidP="00E82B2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5.4.1. </w:t>
      </w:r>
      <w:proofErr w:type="gramStart"/>
      <w:r w:rsidRPr="0030476F">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roofErr w:type="gramEnd"/>
    </w:p>
    <w:p w:rsidR="0030476F" w:rsidRPr="0030476F" w:rsidRDefault="0030476F" w:rsidP="00E82B2A">
      <w:pPr>
        <w:pStyle w:val="a5"/>
        <w:ind w:firstLine="709"/>
      </w:pPr>
      <w:r w:rsidRPr="0030476F">
        <w:lastRenderedPageBreak/>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30476F" w:rsidRPr="0030476F" w:rsidRDefault="0030476F" w:rsidP="0030476F">
      <w:pPr>
        <w:pStyle w:val="a5"/>
      </w:pPr>
      <w:r w:rsidRPr="0030476F">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30476F">
        <w:t>ассортиментом</w:t>
      </w:r>
      <w:proofErr w:type="gramEnd"/>
      <w:r w:rsidRPr="0030476F">
        <w:t xml:space="preserve"> содержащимся в сопроводительных документах на товар.</w:t>
      </w:r>
    </w:p>
    <w:p w:rsidR="0030476F" w:rsidRPr="0030476F" w:rsidRDefault="0030476F" w:rsidP="00E82B2A">
      <w:pPr>
        <w:pStyle w:val="a5"/>
        <w:ind w:firstLine="709"/>
      </w:pPr>
      <w:r w:rsidRPr="0030476F">
        <w:t xml:space="preserve">5.4.3. Товар должен быть поставлен полностью. Заказчик вправе отказаться от приемки партии товара. </w:t>
      </w:r>
    </w:p>
    <w:p w:rsidR="0030476F" w:rsidRPr="0030476F" w:rsidRDefault="0030476F" w:rsidP="0030476F">
      <w:pPr>
        <w:pStyle w:val="a5"/>
        <w:rPr>
          <w:kern w:val="16"/>
        </w:rPr>
      </w:pPr>
      <w:r w:rsidRPr="0030476F">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30476F">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30476F">
        <w:t>связи</w:t>
      </w:r>
      <w:proofErr w:type="gramEnd"/>
      <w:r w:rsidRPr="0030476F">
        <w:t xml:space="preserve"> с чем Заказчик утрачивает интерес к Контракту. </w:t>
      </w:r>
    </w:p>
    <w:p w:rsidR="0030476F" w:rsidRPr="0030476F" w:rsidRDefault="0030476F" w:rsidP="0030476F">
      <w:pPr>
        <w:pStyle w:val="a8"/>
        <w:spacing w:after="0" w:line="240" w:lineRule="auto"/>
        <w:ind w:left="0"/>
        <w:jc w:val="both"/>
        <w:rPr>
          <w:rFonts w:ascii="Times New Roman" w:hAnsi="Times New Roman" w:cs="Times New Roman"/>
          <w:kern w:val="16"/>
          <w:sz w:val="24"/>
          <w:szCs w:val="24"/>
        </w:rPr>
      </w:pPr>
      <w:r w:rsidRPr="0030476F">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30476F" w:rsidRPr="0030476F" w:rsidRDefault="0030476F" w:rsidP="00E82B2A">
      <w:pPr>
        <w:pStyle w:val="a8"/>
        <w:spacing w:after="0" w:line="240" w:lineRule="auto"/>
        <w:ind w:left="0" w:firstLine="709"/>
        <w:jc w:val="both"/>
        <w:rPr>
          <w:rFonts w:ascii="Times New Roman" w:hAnsi="Times New Roman" w:cs="Times New Roman"/>
          <w:kern w:val="16"/>
          <w:sz w:val="24"/>
          <w:szCs w:val="24"/>
        </w:rPr>
      </w:pPr>
      <w:r w:rsidRPr="0030476F">
        <w:rPr>
          <w:rFonts w:ascii="Times New Roman" w:hAnsi="Times New Roman" w:cs="Times New Roman"/>
          <w:kern w:val="16"/>
          <w:sz w:val="24"/>
          <w:szCs w:val="24"/>
        </w:rPr>
        <w:t>5.4.4. Заказчик вправе осуществить выборочную проверку качества товара. В случае если при осуществлении выборочной проверки обнаружен товар (</w:t>
      </w:r>
      <w:r w:rsidRPr="0030476F">
        <w:rPr>
          <w:rFonts w:ascii="Times New Roman" w:hAnsi="Times New Roman" w:cs="Times New Roman"/>
          <w:sz w:val="24"/>
          <w:szCs w:val="24"/>
        </w:rPr>
        <w:t>партия</w:t>
      </w:r>
      <w:r w:rsidRPr="0030476F">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30476F" w:rsidRPr="0030476F" w:rsidRDefault="0030476F" w:rsidP="00E82B2A">
      <w:pPr>
        <w:pStyle w:val="a8"/>
        <w:spacing w:after="0" w:line="240" w:lineRule="auto"/>
        <w:ind w:left="0" w:firstLine="709"/>
        <w:jc w:val="both"/>
        <w:rPr>
          <w:rFonts w:ascii="Times New Roman" w:hAnsi="Times New Roman" w:cs="Times New Roman"/>
          <w:kern w:val="16"/>
          <w:sz w:val="24"/>
          <w:szCs w:val="24"/>
        </w:rPr>
      </w:pPr>
      <w:r w:rsidRPr="0030476F">
        <w:rPr>
          <w:rFonts w:ascii="Times New Roman" w:hAnsi="Times New Roman" w:cs="Times New Roman"/>
          <w:kern w:val="16"/>
          <w:sz w:val="24"/>
          <w:szCs w:val="24"/>
        </w:rPr>
        <w:t xml:space="preserve">5.4.5. </w:t>
      </w:r>
      <w:proofErr w:type="gramStart"/>
      <w:r w:rsidRPr="0030476F">
        <w:rPr>
          <w:rFonts w:ascii="Times New Roman" w:hAnsi="Times New Roman" w:cs="Times New Roman"/>
          <w:kern w:val="16"/>
          <w:sz w:val="24"/>
          <w:szCs w:val="24"/>
        </w:rPr>
        <w:t>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недостатков и необходимых сроков их</w:t>
      </w:r>
      <w:proofErr w:type="gramEnd"/>
      <w:r w:rsidRPr="0030476F">
        <w:rPr>
          <w:rFonts w:ascii="Times New Roman" w:hAnsi="Times New Roman" w:cs="Times New Roman"/>
          <w:kern w:val="16"/>
          <w:sz w:val="24"/>
          <w:szCs w:val="24"/>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30476F" w:rsidRPr="0030476F" w:rsidRDefault="0030476F" w:rsidP="00E82B2A">
      <w:pPr>
        <w:pStyle w:val="a8"/>
        <w:spacing w:after="0" w:line="240" w:lineRule="auto"/>
        <w:ind w:left="0" w:firstLine="709"/>
        <w:jc w:val="both"/>
        <w:rPr>
          <w:rFonts w:ascii="Times New Roman" w:hAnsi="Times New Roman" w:cs="Times New Roman"/>
          <w:kern w:val="16"/>
          <w:sz w:val="24"/>
          <w:szCs w:val="24"/>
        </w:rPr>
      </w:pPr>
      <w:r w:rsidRPr="0030476F">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0476F" w:rsidRPr="0030476F" w:rsidRDefault="0030476F" w:rsidP="00E82B2A">
      <w:pPr>
        <w:pStyle w:val="a3"/>
        <w:tabs>
          <w:tab w:val="left" w:pos="709"/>
        </w:tabs>
        <w:spacing w:after="0"/>
        <w:ind w:firstLine="709"/>
        <w:jc w:val="both"/>
        <w:rPr>
          <w:kern w:val="16"/>
          <w:sz w:val="24"/>
          <w:szCs w:val="24"/>
        </w:rPr>
      </w:pPr>
      <w:r w:rsidRPr="0030476F">
        <w:rPr>
          <w:kern w:val="16"/>
          <w:sz w:val="24"/>
          <w:szCs w:val="24"/>
        </w:rPr>
        <w:t xml:space="preserve">5.4.7. 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30476F">
        <w:rPr>
          <w:kern w:val="16"/>
          <w:sz w:val="24"/>
          <w:szCs w:val="24"/>
        </w:rPr>
        <w:t>с даты обнаружения</w:t>
      </w:r>
      <w:proofErr w:type="gramEnd"/>
      <w:r w:rsidRPr="0030476F">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30476F" w:rsidRPr="0030476F" w:rsidRDefault="0030476F" w:rsidP="00E82B2A">
      <w:pPr>
        <w:pStyle w:val="a8"/>
        <w:spacing w:after="0" w:line="240" w:lineRule="auto"/>
        <w:ind w:left="0" w:firstLine="709"/>
        <w:jc w:val="both"/>
        <w:rPr>
          <w:rFonts w:ascii="Times New Roman" w:hAnsi="Times New Roman" w:cs="Times New Roman"/>
          <w:kern w:val="16"/>
          <w:sz w:val="24"/>
          <w:szCs w:val="24"/>
        </w:rPr>
      </w:pPr>
      <w:r w:rsidRPr="0030476F">
        <w:rPr>
          <w:rFonts w:ascii="Times New Roman" w:hAnsi="Times New Roman" w:cs="Times New Roman"/>
          <w:bCs/>
          <w:iCs/>
          <w:sz w:val="24"/>
          <w:szCs w:val="24"/>
        </w:rPr>
        <w:t xml:space="preserve">5.4.8. 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не более четырех часов с момента обнаружения дефектов. </w:t>
      </w:r>
      <w:r w:rsidRPr="0030476F">
        <w:rPr>
          <w:rFonts w:ascii="Times New Roman" w:hAnsi="Times New Roman" w:cs="Times New Roman"/>
          <w:kern w:val="16"/>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30476F">
        <w:rPr>
          <w:rFonts w:ascii="Times New Roman" w:hAnsi="Times New Roman" w:cs="Times New Roman"/>
          <w:sz w:val="24"/>
          <w:szCs w:val="24"/>
        </w:rPr>
        <w:t xml:space="preserve">об одностороннем отказе от </w:t>
      </w:r>
      <w:r w:rsidRPr="0030476F">
        <w:rPr>
          <w:rFonts w:ascii="Times New Roman" w:hAnsi="Times New Roman" w:cs="Times New Roman"/>
          <w:sz w:val="24"/>
          <w:szCs w:val="24"/>
        </w:rPr>
        <w:lastRenderedPageBreak/>
        <w:t xml:space="preserve">исполнения Контракта, в случае, если устранение нарушений потребует больших временных затрат, в </w:t>
      </w:r>
      <w:proofErr w:type="gramStart"/>
      <w:r w:rsidRPr="0030476F">
        <w:rPr>
          <w:rFonts w:ascii="Times New Roman" w:hAnsi="Times New Roman" w:cs="Times New Roman"/>
          <w:sz w:val="24"/>
          <w:szCs w:val="24"/>
        </w:rPr>
        <w:t>связи</w:t>
      </w:r>
      <w:proofErr w:type="gramEnd"/>
      <w:r w:rsidRPr="0030476F">
        <w:rPr>
          <w:rFonts w:ascii="Times New Roman" w:hAnsi="Times New Roman" w:cs="Times New Roman"/>
          <w:sz w:val="24"/>
          <w:szCs w:val="24"/>
        </w:rPr>
        <w:t xml:space="preserve"> с чем Заказчик утрачивает интерес к Контракту.</w:t>
      </w:r>
    </w:p>
    <w:p w:rsidR="0030476F" w:rsidRPr="0030476F" w:rsidRDefault="0030476F" w:rsidP="00E82B2A">
      <w:pPr>
        <w:pStyle w:val="a5"/>
        <w:ind w:left="709" w:firstLine="709"/>
      </w:pPr>
      <w:r w:rsidRPr="0030476F">
        <w:rPr>
          <w:kern w:val="16"/>
        </w:rPr>
        <w:t xml:space="preserve">5.4.9. Во всем, что не предусмотрено настоящим разделом Контракта, Стороны руководствуются </w:t>
      </w:r>
      <w:r w:rsidRPr="0030476F">
        <w:t>инструкциями, утвержденными постановлениями Госарбитража при Совете Министров СССР:</w:t>
      </w:r>
    </w:p>
    <w:p w:rsidR="0030476F" w:rsidRPr="0030476F" w:rsidRDefault="0030476F" w:rsidP="0030476F">
      <w:pPr>
        <w:pStyle w:val="a5"/>
      </w:pPr>
      <w:r w:rsidRPr="0030476F">
        <w:t>от 25.04.1966 № П-7 «О порядке приемки продукции производственно-технического назначения и товаров народного потребления по качеству»;</w:t>
      </w:r>
    </w:p>
    <w:p w:rsidR="0030476F" w:rsidRPr="0030476F" w:rsidRDefault="0030476F" w:rsidP="0030476F">
      <w:pPr>
        <w:pStyle w:val="a5"/>
      </w:pPr>
      <w:r w:rsidRPr="0030476F">
        <w:t>от 15.06.1965 № П-6 «О порядке приемки продукции производственно-технического назначения и товаров народного потребления по количеству».</w:t>
      </w:r>
    </w:p>
    <w:p w:rsidR="0030476F" w:rsidRPr="0030476F" w:rsidRDefault="0030476F" w:rsidP="00E82B2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завершения приемки. </w:t>
      </w:r>
    </w:p>
    <w:p w:rsidR="0030476F" w:rsidRPr="0030476F" w:rsidRDefault="0030476F" w:rsidP="00E82B2A">
      <w:pPr>
        <w:pStyle w:val="a8"/>
        <w:spacing w:after="0" w:line="240" w:lineRule="auto"/>
        <w:ind w:left="0" w:firstLine="709"/>
        <w:jc w:val="both"/>
        <w:rPr>
          <w:rFonts w:ascii="Times New Roman" w:hAnsi="Times New Roman" w:cs="Times New Roman"/>
          <w:sz w:val="24"/>
          <w:szCs w:val="24"/>
        </w:rPr>
      </w:pPr>
      <w:r w:rsidRPr="0030476F">
        <w:rPr>
          <w:rFonts w:ascii="Times New Roman" w:hAnsi="Times New Roman" w:cs="Times New Roman"/>
          <w:sz w:val="24"/>
          <w:szCs w:val="24"/>
        </w:rPr>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30476F" w:rsidRPr="0030476F" w:rsidRDefault="0030476F" w:rsidP="00E82B2A">
      <w:pPr>
        <w:pStyle w:val="a8"/>
        <w:spacing w:after="0" w:line="240" w:lineRule="auto"/>
        <w:ind w:left="709"/>
        <w:jc w:val="both"/>
        <w:rPr>
          <w:rFonts w:ascii="Times New Roman" w:hAnsi="Times New Roman" w:cs="Times New Roman"/>
          <w:kern w:val="16"/>
          <w:sz w:val="24"/>
          <w:szCs w:val="24"/>
        </w:rPr>
      </w:pPr>
      <w:r w:rsidRPr="0030476F">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30476F" w:rsidRDefault="0030476F" w:rsidP="00AE3E47">
      <w:pPr>
        <w:pStyle w:val="ConsPlusNormal"/>
        <w:widowControl/>
        <w:ind w:firstLine="0"/>
        <w:contextualSpacing/>
        <w:jc w:val="both"/>
        <w:rPr>
          <w:rFonts w:ascii="Times New Roman" w:hAnsi="Times New Roman" w:cs="Times New Roman"/>
          <w:sz w:val="24"/>
          <w:szCs w:val="24"/>
        </w:rPr>
      </w:pPr>
    </w:p>
    <w:p w:rsidR="0030476F" w:rsidRPr="0030476F" w:rsidRDefault="0030476F" w:rsidP="0030476F">
      <w:pPr>
        <w:numPr>
          <w:ilvl w:val="0"/>
          <w:numId w:val="5"/>
        </w:numPr>
        <w:tabs>
          <w:tab w:val="left" w:pos="426"/>
        </w:tabs>
        <w:spacing w:after="0" w:line="240" w:lineRule="auto"/>
        <w:ind w:left="0" w:firstLine="0"/>
        <w:contextualSpacing/>
        <w:jc w:val="center"/>
        <w:rPr>
          <w:rFonts w:ascii="Times New Roman" w:hAnsi="Times New Roman" w:cs="Times New Roman"/>
          <w:sz w:val="24"/>
          <w:szCs w:val="24"/>
        </w:rPr>
      </w:pPr>
      <w:r w:rsidRPr="0030476F">
        <w:rPr>
          <w:rFonts w:ascii="Times New Roman" w:hAnsi="Times New Roman" w:cs="Times New Roman"/>
          <w:b/>
          <w:sz w:val="24"/>
          <w:szCs w:val="24"/>
        </w:rPr>
        <w:t>Обеспечение исполнения Контракта</w:t>
      </w:r>
    </w:p>
    <w:p w:rsidR="0030476F" w:rsidRPr="0030476F"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30476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30476F">
        <w:rPr>
          <w:rStyle w:val="r"/>
          <w:rFonts w:ascii="Times New Roman" w:hAnsi="Times New Roman" w:cs="Times New Roman"/>
          <w:sz w:val="24"/>
          <w:szCs w:val="24"/>
        </w:rPr>
        <w:t>статьи 45</w:t>
      </w:r>
      <w:r w:rsidRPr="0030476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30476F">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30476F" w:rsidRPr="0030476F" w:rsidRDefault="0030476F" w:rsidP="0030476F">
      <w:pPr>
        <w:numPr>
          <w:ilvl w:val="1"/>
          <w:numId w:val="8"/>
        </w:numPr>
        <w:autoSpaceDE w:val="0"/>
        <w:autoSpaceDN w:val="0"/>
        <w:adjustRightInd w:val="0"/>
        <w:spacing w:after="0" w:line="240" w:lineRule="auto"/>
        <w:ind w:left="0" w:firstLine="567"/>
        <w:contextualSpacing/>
        <w:jc w:val="both"/>
        <w:rPr>
          <w:rStyle w:val="FontStyle51"/>
          <w:sz w:val="24"/>
          <w:szCs w:val="24"/>
        </w:rPr>
      </w:pPr>
      <w:r w:rsidRPr="0030476F">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30476F">
        <w:rPr>
          <w:rFonts w:ascii="Times New Roman" w:hAnsi="Times New Roman" w:cs="Times New Roman"/>
          <w:sz w:val="24"/>
          <w:szCs w:val="24"/>
        </w:rPr>
        <w:t>Размер обеспечения исполнения Контракта составляет: 6 630,00 (шесть тысяч шестьсот тридцать рубля 00 копеек)</w:t>
      </w:r>
      <w:r w:rsidRPr="0030476F">
        <w:rPr>
          <w:rFonts w:ascii="Times New Roman" w:hAnsi="Times New Roman" w:cs="Times New Roman"/>
          <w:kern w:val="16"/>
          <w:sz w:val="24"/>
          <w:szCs w:val="24"/>
        </w:rPr>
        <w:t xml:space="preserve"> (5% начальной (максимальной) цены контракта)</w:t>
      </w:r>
    </w:p>
    <w:p w:rsidR="0030476F" w:rsidRPr="0030476F" w:rsidRDefault="0030476F" w:rsidP="0030476F">
      <w:pPr>
        <w:autoSpaceDE w:val="0"/>
        <w:autoSpaceDN w:val="0"/>
        <w:adjustRightInd w:val="0"/>
        <w:contextualSpacing/>
        <w:jc w:val="both"/>
        <w:rPr>
          <w:rFonts w:ascii="Times New Roman" w:hAnsi="Times New Roman" w:cs="Times New Roman"/>
          <w:sz w:val="24"/>
          <w:szCs w:val="24"/>
        </w:rPr>
      </w:pPr>
      <w:r w:rsidRPr="0030476F">
        <w:rPr>
          <w:rFonts w:ascii="Times New Roman" w:hAnsi="Times New Roman" w:cs="Times New Roman"/>
          <w:kern w:val="16"/>
          <w:sz w:val="24"/>
          <w:szCs w:val="24"/>
        </w:rPr>
        <w:t xml:space="preserve"> </w:t>
      </w:r>
      <w:proofErr w:type="gramStart"/>
      <w:r w:rsidRPr="0030476F">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0476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30476F">
          <w:rPr>
            <w:rFonts w:ascii="Times New Roman" w:hAnsi="Times New Roman" w:cs="Times New Roman"/>
            <w:sz w:val="24"/>
            <w:szCs w:val="24"/>
          </w:rPr>
          <w:t>ч.3</w:t>
        </w:r>
      </w:hyperlink>
      <w:r w:rsidRPr="0030476F">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0476F">
        <w:rPr>
          <w:rFonts w:ascii="Times New Roman" w:hAnsi="Times New Roman" w:cs="Times New Roman"/>
          <w:sz w:val="24"/>
          <w:szCs w:val="24"/>
        </w:rPr>
        <w:t xml:space="preserve">: </w:t>
      </w:r>
      <w:r w:rsidRPr="0030476F">
        <w:rPr>
          <w:rFonts w:ascii="Times New Roman" w:hAnsi="Times New Roman" w:cs="Times New Roman"/>
          <w:b/>
          <w:sz w:val="24"/>
          <w:szCs w:val="24"/>
        </w:rPr>
        <w:t>9 945 (девять тысяч девятьсот сорок пять рублей) 00 копеек.</w:t>
      </w:r>
      <w:r w:rsidRPr="0030476F">
        <w:rPr>
          <w:rFonts w:ascii="Times New Roman" w:hAnsi="Times New Roman" w:cs="Times New Roman"/>
          <w:sz w:val="24"/>
          <w:szCs w:val="24"/>
        </w:rPr>
        <w:t xml:space="preserve"> </w:t>
      </w:r>
    </w:p>
    <w:p w:rsidR="0030476F" w:rsidRPr="0030476F"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0476F" w:rsidRPr="0030476F"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30476F">
        <w:rPr>
          <w:rFonts w:ascii="Times New Roman" w:hAnsi="Times New Roman" w:cs="Times New Roman"/>
          <w:kern w:val="16"/>
          <w:sz w:val="24"/>
          <w:szCs w:val="24"/>
        </w:rPr>
        <w:t xml:space="preserve"> </w:t>
      </w:r>
    </w:p>
    <w:p w:rsidR="0030476F" w:rsidRPr="0030476F" w:rsidRDefault="0030476F" w:rsidP="0030476F">
      <w:pPr>
        <w:pStyle w:val="a3"/>
        <w:numPr>
          <w:ilvl w:val="1"/>
          <w:numId w:val="8"/>
        </w:numPr>
        <w:tabs>
          <w:tab w:val="left" w:pos="709"/>
        </w:tabs>
        <w:spacing w:after="0"/>
        <w:ind w:left="0" w:firstLine="567"/>
        <w:contextualSpacing/>
        <w:jc w:val="both"/>
        <w:rPr>
          <w:kern w:val="16"/>
          <w:sz w:val="24"/>
          <w:szCs w:val="24"/>
        </w:rPr>
      </w:pPr>
      <w:proofErr w:type="gramStart"/>
      <w:r w:rsidRPr="0030476F">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30476F" w:rsidRPr="0030476F" w:rsidRDefault="0030476F" w:rsidP="0030476F">
      <w:pPr>
        <w:pStyle w:val="a3"/>
        <w:numPr>
          <w:ilvl w:val="1"/>
          <w:numId w:val="8"/>
        </w:numPr>
        <w:tabs>
          <w:tab w:val="left" w:pos="709"/>
        </w:tabs>
        <w:spacing w:after="0"/>
        <w:ind w:left="0" w:firstLine="567"/>
        <w:contextualSpacing/>
        <w:jc w:val="both"/>
        <w:rPr>
          <w:kern w:val="16"/>
          <w:sz w:val="24"/>
          <w:szCs w:val="24"/>
        </w:rPr>
      </w:pPr>
      <w:r w:rsidRPr="0030476F">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30476F" w:rsidRPr="0030476F" w:rsidRDefault="0030476F" w:rsidP="0030476F">
      <w:pPr>
        <w:pStyle w:val="a3"/>
        <w:numPr>
          <w:ilvl w:val="1"/>
          <w:numId w:val="8"/>
        </w:numPr>
        <w:tabs>
          <w:tab w:val="left" w:pos="709"/>
        </w:tabs>
        <w:spacing w:after="0"/>
        <w:ind w:left="0" w:firstLine="567"/>
        <w:contextualSpacing/>
        <w:jc w:val="both"/>
        <w:rPr>
          <w:kern w:val="16"/>
          <w:sz w:val="24"/>
          <w:szCs w:val="24"/>
        </w:rPr>
      </w:pPr>
      <w:r w:rsidRPr="0030476F">
        <w:rPr>
          <w:sz w:val="24"/>
          <w:szCs w:val="24"/>
        </w:rPr>
        <w:lastRenderedPageBreak/>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0476F">
        <w:rPr>
          <w:b/>
          <w:sz w:val="24"/>
          <w:szCs w:val="24"/>
        </w:rPr>
        <w:t xml:space="preserve"> </w:t>
      </w:r>
      <w:r w:rsidRPr="0030476F">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30476F" w:rsidRPr="0030476F" w:rsidRDefault="0030476F" w:rsidP="0030476F">
      <w:pPr>
        <w:pStyle w:val="a3"/>
        <w:numPr>
          <w:ilvl w:val="1"/>
          <w:numId w:val="8"/>
        </w:numPr>
        <w:tabs>
          <w:tab w:val="left" w:pos="709"/>
        </w:tabs>
        <w:spacing w:after="0"/>
        <w:ind w:left="0" w:firstLine="567"/>
        <w:contextualSpacing/>
        <w:jc w:val="both"/>
        <w:rPr>
          <w:kern w:val="16"/>
          <w:sz w:val="24"/>
          <w:szCs w:val="24"/>
        </w:rPr>
      </w:pPr>
      <w:r w:rsidRPr="0030476F">
        <w:rPr>
          <w:kern w:val="16"/>
          <w:sz w:val="24"/>
          <w:szCs w:val="24"/>
        </w:rPr>
        <w:t>Требования к обеспечению исполнения Контракта, предоставляемому в виде банковской гарантии:</w:t>
      </w:r>
    </w:p>
    <w:p w:rsidR="0030476F" w:rsidRPr="0030476F" w:rsidRDefault="0030476F" w:rsidP="0030476F">
      <w:pPr>
        <w:pStyle w:val="a3"/>
        <w:tabs>
          <w:tab w:val="left" w:pos="709"/>
          <w:tab w:val="left" w:pos="1418"/>
        </w:tabs>
        <w:spacing w:after="0"/>
        <w:ind w:firstLine="567"/>
        <w:contextualSpacing/>
        <w:jc w:val="both"/>
        <w:rPr>
          <w:kern w:val="16"/>
          <w:sz w:val="24"/>
          <w:szCs w:val="24"/>
        </w:rPr>
      </w:pPr>
      <w:r w:rsidRPr="0030476F">
        <w:rPr>
          <w:kern w:val="16"/>
          <w:sz w:val="24"/>
          <w:szCs w:val="24"/>
        </w:rPr>
        <w:t>6.8.1.Банковская гарантия должна быть безотзывной;</w:t>
      </w:r>
    </w:p>
    <w:p w:rsidR="0030476F" w:rsidRPr="0030476F" w:rsidRDefault="0030476F" w:rsidP="0030476F">
      <w:pPr>
        <w:pStyle w:val="a3"/>
        <w:tabs>
          <w:tab w:val="left" w:pos="709"/>
          <w:tab w:val="left" w:pos="1418"/>
        </w:tabs>
        <w:spacing w:after="0"/>
        <w:ind w:firstLine="567"/>
        <w:contextualSpacing/>
        <w:jc w:val="both"/>
        <w:rPr>
          <w:kern w:val="16"/>
          <w:sz w:val="24"/>
          <w:szCs w:val="24"/>
        </w:rPr>
      </w:pPr>
      <w:r w:rsidRPr="0030476F">
        <w:rPr>
          <w:kern w:val="16"/>
          <w:sz w:val="24"/>
          <w:szCs w:val="24"/>
        </w:rPr>
        <w:t>6.8.2.В банковской гарантии в обязательном порядке должны быть указаны:</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30476F">
        <w:rPr>
          <w:rFonts w:ascii="Times New Roman" w:hAnsi="Times New Roman" w:cs="Times New Roman"/>
          <w:sz w:val="24"/>
          <w:szCs w:val="24"/>
        </w:rPr>
        <w:t>ств пр</w:t>
      </w:r>
      <w:proofErr w:type="gramEnd"/>
      <w:r w:rsidRPr="0030476F">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0476F" w:rsidRPr="0030476F" w:rsidRDefault="0030476F" w:rsidP="00E82B2A">
      <w:pPr>
        <w:spacing w:after="0" w:line="240" w:lineRule="auto"/>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476F" w:rsidRPr="0030476F" w:rsidRDefault="0030476F" w:rsidP="00E82B2A">
      <w:pPr>
        <w:spacing w:after="0" w:line="240" w:lineRule="auto"/>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0476F" w:rsidRPr="0030476F" w:rsidRDefault="0030476F" w:rsidP="00E82B2A">
      <w:pPr>
        <w:pStyle w:val="a3"/>
        <w:tabs>
          <w:tab w:val="left" w:pos="709"/>
        </w:tabs>
        <w:spacing w:after="0"/>
        <w:ind w:firstLine="567"/>
        <w:contextualSpacing/>
        <w:jc w:val="both"/>
        <w:rPr>
          <w:sz w:val="24"/>
          <w:szCs w:val="24"/>
        </w:rPr>
      </w:pPr>
      <w:r w:rsidRPr="0030476F">
        <w:rPr>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0476F" w:rsidRPr="0030476F" w:rsidRDefault="0030476F" w:rsidP="0030476F">
      <w:pPr>
        <w:pStyle w:val="a3"/>
        <w:tabs>
          <w:tab w:val="left" w:pos="709"/>
        </w:tabs>
        <w:spacing w:after="0"/>
        <w:contextualSpacing/>
        <w:jc w:val="both"/>
        <w:rPr>
          <w:sz w:val="24"/>
          <w:szCs w:val="24"/>
        </w:rPr>
      </w:pPr>
    </w:p>
    <w:p w:rsidR="0030476F" w:rsidRPr="0030476F" w:rsidRDefault="0030476F" w:rsidP="0030476F">
      <w:pPr>
        <w:tabs>
          <w:tab w:val="left" w:pos="426"/>
        </w:tabs>
        <w:ind w:left="709" w:hanging="709"/>
        <w:contextualSpacing/>
        <w:jc w:val="center"/>
        <w:rPr>
          <w:rFonts w:ascii="Times New Roman" w:hAnsi="Times New Roman" w:cs="Times New Roman"/>
          <w:b/>
          <w:sz w:val="24"/>
          <w:szCs w:val="24"/>
        </w:rPr>
      </w:pPr>
      <w:r w:rsidRPr="0030476F">
        <w:rPr>
          <w:rFonts w:ascii="Times New Roman" w:hAnsi="Times New Roman" w:cs="Times New Roman"/>
          <w:b/>
          <w:sz w:val="24"/>
          <w:szCs w:val="24"/>
        </w:rPr>
        <w:t>7. Ответственность Сторон</w:t>
      </w:r>
    </w:p>
    <w:p w:rsidR="0030476F" w:rsidRPr="0030476F" w:rsidRDefault="0030476F" w:rsidP="0030476F">
      <w:pPr>
        <w:numPr>
          <w:ilvl w:val="1"/>
          <w:numId w:val="11"/>
        </w:numPr>
        <w:tabs>
          <w:tab w:val="clear" w:pos="1146"/>
        </w:tabs>
        <w:spacing w:after="0" w:line="240" w:lineRule="auto"/>
        <w:ind w:left="0" w:firstLine="560"/>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0476F" w:rsidRPr="0030476F" w:rsidRDefault="0030476F" w:rsidP="0030476F">
      <w:pPr>
        <w:numPr>
          <w:ilvl w:val="1"/>
          <w:numId w:val="11"/>
        </w:numPr>
        <w:tabs>
          <w:tab w:val="clear" w:pos="1146"/>
          <w:tab w:val="num" w:pos="284"/>
        </w:tabs>
        <w:spacing w:after="0" w:line="240" w:lineRule="auto"/>
        <w:ind w:left="0" w:firstLine="700"/>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0476F" w:rsidRPr="0030476F" w:rsidRDefault="0030476F" w:rsidP="0030476F">
      <w:pPr>
        <w:widowControl w:val="0"/>
        <w:suppressAutoHyphens/>
        <w:ind w:firstLine="567"/>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30476F">
        <w:rPr>
          <w:rFonts w:ascii="Times New Roman" w:hAnsi="Times New Roman" w:cs="Times New Roman"/>
          <w:sz w:val="24"/>
          <w:szCs w:val="24"/>
        </w:rPr>
        <w:t xml:space="preserve">составляет ____________________________________________________________________ </w:t>
      </w:r>
      <w:proofErr w:type="spellStart"/>
      <w:r w:rsidRPr="0030476F">
        <w:rPr>
          <w:rFonts w:ascii="Times New Roman" w:hAnsi="Times New Roman" w:cs="Times New Roman"/>
          <w:sz w:val="24"/>
          <w:szCs w:val="24"/>
        </w:rPr>
        <w:t>руб</w:t>
      </w:r>
      <w:proofErr w:type="spellEnd"/>
      <w:r w:rsidRPr="0030476F">
        <w:rPr>
          <w:rFonts w:ascii="Times New Roman" w:hAnsi="Times New Roman" w:cs="Times New Roman"/>
          <w:color w:val="000000"/>
          <w:sz w:val="24"/>
          <w:szCs w:val="24"/>
        </w:rPr>
        <w:t>:</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w:t>
      </w:r>
      <w:r w:rsidRPr="0030476F">
        <w:rPr>
          <w:rFonts w:ascii="Times New Roman" w:hAnsi="Times New Roman" w:cs="Times New Roman"/>
          <w:color w:val="000000"/>
          <w:sz w:val="24"/>
          <w:szCs w:val="24"/>
        </w:rPr>
        <w:lastRenderedPageBreak/>
        <w:t xml:space="preserve">цены Контракта на момент заключения Контракта в соответствии с </w:t>
      </w:r>
      <w:hyperlink r:id="rId7" w:history="1">
        <w:r w:rsidRPr="0030476F">
          <w:rPr>
            <w:rFonts w:ascii="Times New Roman" w:hAnsi="Times New Roman" w:cs="Times New Roman"/>
            <w:sz w:val="24"/>
            <w:szCs w:val="24"/>
          </w:rPr>
          <w:t>Постановлением</w:t>
        </w:r>
      </w:hyperlink>
      <w:r w:rsidRPr="0030476F">
        <w:rPr>
          <w:rFonts w:ascii="Times New Roman" w:hAnsi="Times New Roman" w:cs="Times New Roman"/>
          <w:sz w:val="24"/>
          <w:szCs w:val="24"/>
        </w:rPr>
        <w:t xml:space="preserve"> П</w:t>
      </w:r>
      <w:r w:rsidRPr="0030476F">
        <w:rPr>
          <w:rFonts w:ascii="Times New Roman" w:hAnsi="Times New Roman" w:cs="Times New Roman"/>
          <w:color w:val="000000"/>
          <w:sz w:val="24"/>
          <w:szCs w:val="24"/>
        </w:rPr>
        <w:t>равительства Российской Федерации от 25.11.2013 №1063:</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а) 2,5 процентов цены контракта в случае, если цена контракта не превышает 3 млн. рублей;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б) 2 процентов цены контракта в случае, если цена контракта составляет от 3 млн. рублей до 50 млн. рублей;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в) 1,5 процента цены контракта в случае, если цена контракта составляет от 50 млн. рублей до 100 млн. рублей;</w:t>
      </w:r>
    </w:p>
    <w:p w:rsidR="0030476F" w:rsidRPr="0030476F" w:rsidRDefault="0030476F" w:rsidP="0030476F">
      <w:pPr>
        <w:contextualSpacing/>
        <w:jc w:val="both"/>
        <w:rPr>
          <w:rFonts w:ascii="Times New Roman" w:hAnsi="Times New Roman" w:cs="Times New Roman"/>
          <w:sz w:val="24"/>
          <w:szCs w:val="24"/>
        </w:rPr>
      </w:pPr>
      <w:r w:rsidRPr="0030476F">
        <w:rPr>
          <w:rFonts w:ascii="Times New Roman" w:hAnsi="Times New Roman" w:cs="Times New Roman"/>
          <w:color w:val="000000"/>
          <w:sz w:val="24"/>
          <w:szCs w:val="24"/>
        </w:rPr>
        <w:t>г) 0,5 процента цены контракта в случае, если цена контракта превышает 100 млн. рублей</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7.3.В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0476F" w:rsidRPr="0030476F" w:rsidRDefault="0030476F" w:rsidP="0030476F">
      <w:pPr>
        <w:widowControl w:val="0"/>
        <w:suppressAutoHyphens/>
        <w:ind w:firstLine="567"/>
        <w:contextualSpacing/>
        <w:jc w:val="both"/>
        <w:rPr>
          <w:rFonts w:ascii="Times New Roman" w:hAnsi="Times New Roman" w:cs="Times New Roman"/>
          <w:color w:val="000000"/>
          <w:sz w:val="24"/>
          <w:szCs w:val="24"/>
        </w:rPr>
      </w:pPr>
      <w:proofErr w:type="gramStart"/>
      <w:r w:rsidRPr="0030476F">
        <w:rPr>
          <w:rFonts w:ascii="Times New Roman" w:hAnsi="Times New Roman" w:cs="Times New Roman"/>
          <w:color w:val="000000"/>
          <w:sz w:val="24"/>
          <w:szCs w:val="24"/>
        </w:rPr>
        <w:t xml:space="preserve">7.3.1.Пеня начисляется за каждый день просрочки исполнения </w:t>
      </w:r>
      <w:r w:rsidRPr="0030476F">
        <w:rPr>
          <w:rFonts w:ascii="Times New Roman" w:hAnsi="Times New Roman" w:cs="Times New Roman"/>
          <w:sz w:val="24"/>
          <w:szCs w:val="24"/>
          <w:lang w:eastAsia="ar-SA"/>
        </w:rPr>
        <w:t>Поставщиком</w:t>
      </w:r>
      <w:r w:rsidRPr="0030476F">
        <w:rPr>
          <w:rFonts w:ascii="Times New Roman" w:hAnsi="Times New Roman" w:cs="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0476F">
        <w:rPr>
          <w:rFonts w:ascii="Times New Roman" w:hAnsi="Times New Roman" w:cs="Times New Roman"/>
          <w:sz w:val="24"/>
          <w:szCs w:val="24"/>
          <w:lang w:eastAsia="ar-SA"/>
        </w:rPr>
        <w:t>Поставщиком</w:t>
      </w:r>
      <w:proofErr w:type="gramEnd"/>
      <w:r w:rsidRPr="0030476F">
        <w:rPr>
          <w:rFonts w:ascii="Times New Roman" w:hAnsi="Times New Roman" w:cs="Times New Roman"/>
          <w:color w:val="000000"/>
          <w:sz w:val="24"/>
          <w:szCs w:val="24"/>
        </w:rPr>
        <w:t xml:space="preserve"> и определяется по формуле:</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 </w:t>
      </w:r>
      <w:proofErr w:type="gramStart"/>
      <w:r w:rsidRPr="0030476F">
        <w:rPr>
          <w:rFonts w:ascii="Times New Roman" w:hAnsi="Times New Roman" w:cs="Times New Roman"/>
          <w:color w:val="000000"/>
          <w:sz w:val="24"/>
          <w:szCs w:val="24"/>
        </w:rPr>
        <w:t>П</w:t>
      </w:r>
      <w:proofErr w:type="gramEnd"/>
      <w:r w:rsidRPr="0030476F">
        <w:rPr>
          <w:rFonts w:ascii="Times New Roman" w:hAnsi="Times New Roman" w:cs="Times New Roman"/>
          <w:color w:val="000000"/>
          <w:sz w:val="24"/>
          <w:szCs w:val="24"/>
        </w:rPr>
        <w:t xml:space="preserve"> = (Ц - В) </w:t>
      </w:r>
      <w:r w:rsidRPr="0030476F">
        <w:rPr>
          <w:rFonts w:ascii="Times New Roman" w:hAnsi="Times New Roman" w:cs="Times New Roman"/>
          <w:color w:val="000000"/>
          <w:sz w:val="24"/>
          <w:szCs w:val="24"/>
          <w:lang w:val="en-US"/>
        </w:rPr>
        <w:t>x</w:t>
      </w:r>
      <w:r w:rsidRPr="0030476F">
        <w:rPr>
          <w:rFonts w:ascii="Times New Roman" w:hAnsi="Times New Roman" w:cs="Times New Roman"/>
          <w:color w:val="000000"/>
          <w:sz w:val="24"/>
          <w:szCs w:val="24"/>
        </w:rPr>
        <w:t xml:space="preserve"> С (где Ц - цена контракта; В - стоимость фактически исполненного в установленный срок </w:t>
      </w:r>
      <w:r w:rsidRPr="0030476F">
        <w:rPr>
          <w:rFonts w:ascii="Times New Roman" w:hAnsi="Times New Roman" w:cs="Times New Roman"/>
          <w:sz w:val="24"/>
          <w:szCs w:val="24"/>
          <w:lang w:eastAsia="ar-SA"/>
        </w:rPr>
        <w:t>Поставщиком</w:t>
      </w:r>
      <w:r w:rsidRPr="0030476F">
        <w:rPr>
          <w:rFonts w:ascii="Times New Roman" w:hAnsi="Times New Roman" w:cs="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Размер ставки определяется по формуле:</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С = С</w:t>
      </w:r>
      <w:r w:rsidRPr="0030476F">
        <w:rPr>
          <w:rFonts w:ascii="Times New Roman" w:hAnsi="Times New Roman" w:cs="Times New Roman"/>
          <w:color w:val="000000"/>
          <w:sz w:val="24"/>
          <w:szCs w:val="24"/>
          <w:vertAlign w:val="subscript"/>
        </w:rPr>
        <w:t>ЦБ</w:t>
      </w:r>
      <w:r w:rsidRPr="0030476F">
        <w:rPr>
          <w:rFonts w:ascii="Times New Roman" w:hAnsi="Times New Roman" w:cs="Times New Roman"/>
          <w:color w:val="000000"/>
          <w:sz w:val="24"/>
          <w:szCs w:val="24"/>
        </w:rPr>
        <w:t xml:space="preserve"> </w:t>
      </w:r>
      <w:proofErr w:type="spellStart"/>
      <w:r w:rsidRPr="0030476F">
        <w:rPr>
          <w:rFonts w:ascii="Times New Roman" w:hAnsi="Times New Roman" w:cs="Times New Roman"/>
          <w:color w:val="000000"/>
          <w:sz w:val="24"/>
          <w:szCs w:val="24"/>
        </w:rPr>
        <w:t>х</w:t>
      </w:r>
      <w:proofErr w:type="spellEnd"/>
      <w:r w:rsidRPr="0030476F">
        <w:rPr>
          <w:rFonts w:ascii="Times New Roman" w:hAnsi="Times New Roman" w:cs="Times New Roman"/>
          <w:color w:val="000000"/>
          <w:sz w:val="24"/>
          <w:szCs w:val="24"/>
        </w:rPr>
        <w:t xml:space="preserve"> ДП (где  С</w:t>
      </w:r>
      <w:r w:rsidRPr="0030476F">
        <w:rPr>
          <w:rFonts w:ascii="Times New Roman" w:hAnsi="Times New Roman" w:cs="Times New Roman"/>
          <w:color w:val="000000"/>
          <w:sz w:val="24"/>
          <w:szCs w:val="24"/>
          <w:vertAlign w:val="subscript"/>
        </w:rPr>
        <w:t>ЦБ</w:t>
      </w:r>
      <w:r w:rsidRPr="0030476F">
        <w:rPr>
          <w:rFonts w:ascii="Times New Roman" w:hAnsi="Times New Roman" w:cs="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30476F">
        <w:rPr>
          <w:rFonts w:ascii="Times New Roman" w:hAnsi="Times New Roman" w:cs="Times New Roman"/>
          <w:color w:val="000000"/>
          <w:sz w:val="24"/>
          <w:szCs w:val="24"/>
          <w:lang w:val="en-US"/>
        </w:rPr>
        <w:t>K</w:t>
      </w:r>
      <w:r w:rsidRPr="0030476F">
        <w:rPr>
          <w:rFonts w:ascii="Times New Roman" w:hAnsi="Times New Roman" w:cs="Times New Roman"/>
          <w:color w:val="000000"/>
          <w:sz w:val="24"/>
          <w:szCs w:val="24"/>
        </w:rPr>
        <w:t>; ДП - количество дней просрочки).</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Коэффициент</w:t>
      </w:r>
      <w:proofErr w:type="gramStart"/>
      <w:r w:rsidRPr="0030476F">
        <w:rPr>
          <w:rFonts w:ascii="Times New Roman" w:hAnsi="Times New Roman" w:cs="Times New Roman"/>
          <w:color w:val="000000"/>
          <w:sz w:val="24"/>
          <w:szCs w:val="24"/>
        </w:rPr>
        <w:t xml:space="preserve"> К</w:t>
      </w:r>
      <w:proofErr w:type="gramEnd"/>
      <w:r w:rsidRPr="0030476F">
        <w:rPr>
          <w:rFonts w:ascii="Times New Roman" w:hAnsi="Times New Roman" w:cs="Times New Roman"/>
          <w:color w:val="000000"/>
          <w:sz w:val="24"/>
          <w:szCs w:val="24"/>
        </w:rPr>
        <w:t xml:space="preserve"> определяется по формуле:</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lang w:val="en-US"/>
        </w:rPr>
        <w:t>K</w:t>
      </w:r>
      <w:r w:rsidRPr="0030476F">
        <w:rPr>
          <w:rFonts w:ascii="Times New Roman" w:hAnsi="Times New Roman" w:cs="Times New Roman"/>
          <w:color w:val="000000"/>
          <w:sz w:val="24"/>
          <w:szCs w:val="24"/>
        </w:rPr>
        <w:t xml:space="preserve"> = ДП / ДК </w:t>
      </w:r>
      <w:r w:rsidRPr="0030476F">
        <w:rPr>
          <w:rFonts w:ascii="Times New Roman" w:hAnsi="Times New Roman" w:cs="Times New Roman"/>
          <w:color w:val="000000"/>
          <w:sz w:val="24"/>
          <w:szCs w:val="24"/>
          <w:lang w:val="en-US"/>
        </w:rPr>
        <w:t>x</w:t>
      </w:r>
      <w:r w:rsidRPr="0030476F">
        <w:rPr>
          <w:rFonts w:ascii="Times New Roman" w:hAnsi="Times New Roman" w:cs="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При </w:t>
      </w:r>
      <w:r w:rsidRPr="0030476F">
        <w:rPr>
          <w:rFonts w:ascii="Times New Roman" w:hAnsi="Times New Roman" w:cs="Times New Roman"/>
          <w:color w:val="000000"/>
          <w:sz w:val="24"/>
          <w:szCs w:val="24"/>
          <w:lang w:val="en-US"/>
        </w:rPr>
        <w:t>K</w:t>
      </w:r>
      <w:r w:rsidRPr="0030476F">
        <w:rPr>
          <w:rFonts w:ascii="Times New Roman" w:hAnsi="Times New Roman" w:cs="Times New Roman"/>
          <w:color w:val="000000"/>
          <w:sz w:val="24"/>
          <w:szCs w:val="24"/>
        </w:rPr>
        <w:t xml:space="preserve">, </w:t>
      </w:r>
      <w:proofErr w:type="gramStart"/>
      <w:r w:rsidRPr="0030476F">
        <w:rPr>
          <w:rFonts w:ascii="Times New Roman" w:hAnsi="Times New Roman" w:cs="Times New Roman"/>
          <w:color w:val="000000"/>
          <w:sz w:val="24"/>
          <w:szCs w:val="24"/>
        </w:rPr>
        <w:t>равном</w:t>
      </w:r>
      <w:proofErr w:type="gramEnd"/>
      <w:r w:rsidRPr="0030476F">
        <w:rPr>
          <w:rFonts w:ascii="Times New Roman" w:hAnsi="Times New Roman" w:cs="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При </w:t>
      </w:r>
      <w:r w:rsidRPr="0030476F">
        <w:rPr>
          <w:rFonts w:ascii="Times New Roman" w:hAnsi="Times New Roman" w:cs="Times New Roman"/>
          <w:color w:val="000000"/>
          <w:sz w:val="24"/>
          <w:szCs w:val="24"/>
          <w:lang w:val="en-US"/>
        </w:rPr>
        <w:t>K</w:t>
      </w:r>
      <w:r w:rsidRPr="0030476F">
        <w:rPr>
          <w:rFonts w:ascii="Times New Roman" w:hAnsi="Times New Roman" w:cs="Times New Roman"/>
          <w:color w:val="000000"/>
          <w:sz w:val="24"/>
          <w:szCs w:val="24"/>
        </w:rPr>
        <w:t xml:space="preserve">, </w:t>
      </w:r>
      <w:proofErr w:type="gramStart"/>
      <w:r w:rsidRPr="0030476F">
        <w:rPr>
          <w:rFonts w:ascii="Times New Roman" w:hAnsi="Times New Roman" w:cs="Times New Roman"/>
          <w:color w:val="000000"/>
          <w:sz w:val="24"/>
          <w:szCs w:val="24"/>
        </w:rPr>
        <w:t>равном</w:t>
      </w:r>
      <w:proofErr w:type="gramEnd"/>
      <w:r w:rsidRPr="0030476F">
        <w:rPr>
          <w:rFonts w:ascii="Times New Roman" w:hAnsi="Times New Roman" w:cs="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При </w:t>
      </w:r>
      <w:r w:rsidRPr="0030476F">
        <w:rPr>
          <w:rFonts w:ascii="Times New Roman" w:hAnsi="Times New Roman" w:cs="Times New Roman"/>
          <w:color w:val="000000"/>
          <w:sz w:val="24"/>
          <w:szCs w:val="24"/>
          <w:lang w:val="en-US"/>
        </w:rPr>
        <w:t>K</w:t>
      </w:r>
      <w:r w:rsidRPr="0030476F">
        <w:rPr>
          <w:rFonts w:ascii="Times New Roman" w:hAnsi="Times New Roman" w:cs="Times New Roman"/>
          <w:color w:val="000000"/>
          <w:sz w:val="24"/>
          <w:szCs w:val="24"/>
        </w:rPr>
        <w:t xml:space="preserve">, </w:t>
      </w:r>
      <w:proofErr w:type="gramStart"/>
      <w:r w:rsidRPr="0030476F">
        <w:rPr>
          <w:rFonts w:ascii="Times New Roman" w:hAnsi="Times New Roman" w:cs="Times New Roman"/>
          <w:color w:val="000000"/>
          <w:sz w:val="24"/>
          <w:szCs w:val="24"/>
        </w:rPr>
        <w:t>равном</w:t>
      </w:r>
      <w:proofErr w:type="gramEnd"/>
      <w:r w:rsidRPr="0030476F">
        <w:rPr>
          <w:rFonts w:ascii="Times New Roman" w:hAnsi="Times New Roman" w:cs="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0476F" w:rsidRPr="0030476F" w:rsidRDefault="0030476F" w:rsidP="008112E2">
      <w:pPr>
        <w:ind w:firstLine="709"/>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7.3.2.Штрафы начисляются за неисполнение или ненадлежащее исполнение </w:t>
      </w:r>
      <w:r w:rsidRPr="0030476F">
        <w:rPr>
          <w:rFonts w:ascii="Times New Roman" w:hAnsi="Times New Roman" w:cs="Times New Roman"/>
          <w:sz w:val="24"/>
          <w:szCs w:val="24"/>
          <w:lang w:eastAsia="ar-SA"/>
        </w:rPr>
        <w:t>Исполнителем</w:t>
      </w:r>
      <w:r w:rsidRPr="0030476F">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w:t>
      </w:r>
      <w:r w:rsidRPr="0030476F">
        <w:rPr>
          <w:rFonts w:ascii="Times New Roman" w:hAnsi="Times New Roman" w:cs="Times New Roman"/>
          <w:sz w:val="24"/>
          <w:szCs w:val="24"/>
          <w:lang w:eastAsia="ar-SA"/>
        </w:rPr>
        <w:t>Поставщиком</w:t>
      </w:r>
      <w:r w:rsidRPr="0030476F">
        <w:rPr>
          <w:rFonts w:ascii="Times New Roman" w:hAnsi="Times New Roman" w:cs="Times New Roman"/>
          <w:color w:val="000000"/>
          <w:sz w:val="24"/>
          <w:szCs w:val="24"/>
        </w:rPr>
        <w:t xml:space="preserve"> обязательств (в том числе гарантийного обязательства), предусмотренных Контрактом. </w:t>
      </w:r>
      <w:r w:rsidR="008112E2">
        <w:rPr>
          <w:rFonts w:ascii="Times New Roman" w:hAnsi="Times New Roman" w:cs="Times New Roman"/>
          <w:color w:val="000000"/>
          <w:sz w:val="24"/>
          <w:szCs w:val="24"/>
        </w:rPr>
        <w:t xml:space="preserve"> </w:t>
      </w:r>
      <w:r w:rsidRPr="0030476F">
        <w:rPr>
          <w:rFonts w:ascii="Times New Roman" w:hAnsi="Times New Roman" w:cs="Times New Roman"/>
          <w:color w:val="000000"/>
          <w:sz w:val="24"/>
          <w:szCs w:val="24"/>
        </w:rPr>
        <w:t xml:space="preserve">Размер штрафа </w:t>
      </w:r>
      <w:r w:rsidRPr="0030476F">
        <w:rPr>
          <w:rFonts w:ascii="Times New Roman" w:hAnsi="Times New Roman" w:cs="Times New Roman"/>
          <w:sz w:val="24"/>
          <w:szCs w:val="24"/>
        </w:rPr>
        <w:t>составляет: _______________________</w:t>
      </w:r>
      <w:r w:rsidR="008112E2">
        <w:rPr>
          <w:rFonts w:ascii="Times New Roman" w:hAnsi="Times New Roman" w:cs="Times New Roman"/>
          <w:sz w:val="24"/>
          <w:szCs w:val="24"/>
        </w:rPr>
        <w:t>_______________________</w:t>
      </w:r>
      <w:r w:rsidRPr="0030476F">
        <w:rPr>
          <w:rFonts w:ascii="Times New Roman" w:hAnsi="Times New Roman" w:cs="Times New Roman"/>
          <w:sz w:val="24"/>
          <w:szCs w:val="24"/>
        </w:rPr>
        <w:t xml:space="preserve"> </w:t>
      </w:r>
      <w:proofErr w:type="spellStart"/>
      <w:r w:rsidRPr="0030476F">
        <w:rPr>
          <w:rFonts w:ascii="Times New Roman" w:hAnsi="Times New Roman" w:cs="Times New Roman"/>
          <w:sz w:val="24"/>
          <w:szCs w:val="24"/>
        </w:rPr>
        <w:t>руб</w:t>
      </w:r>
      <w:proofErr w:type="spellEnd"/>
      <w:r w:rsidRPr="0030476F">
        <w:rPr>
          <w:rFonts w:ascii="Times New Roman" w:hAnsi="Times New Roman" w:cs="Times New Roman"/>
          <w:color w:val="000000"/>
          <w:sz w:val="24"/>
          <w:szCs w:val="24"/>
        </w:rPr>
        <w:t>:</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30476F">
          <w:rPr>
            <w:rFonts w:ascii="Times New Roman" w:hAnsi="Times New Roman" w:cs="Times New Roman"/>
            <w:color w:val="000000"/>
            <w:sz w:val="24"/>
            <w:szCs w:val="24"/>
          </w:rPr>
          <w:t>Постановлением</w:t>
        </w:r>
      </w:hyperlink>
      <w:r w:rsidRPr="0030476F">
        <w:rPr>
          <w:rFonts w:ascii="Times New Roman" w:hAnsi="Times New Roman" w:cs="Times New Roman"/>
          <w:color w:val="000000"/>
          <w:sz w:val="24"/>
          <w:szCs w:val="24"/>
        </w:rPr>
        <w:t xml:space="preserve"> Правительства Российской Федерации от 25.11.2013 №1063:</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а) 10 процентов цены контракта в случае, если цена контракта не превышает 3 млн. рублей;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lastRenderedPageBreak/>
        <w:t>б) 5 процентов цены контракта в случае, если цена контракта составляет от 3 млн. рублей до 50 млн. рублей;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в) 1 процент цены контракта в случае, если цена контракта составляет от 50 млн. рублей до 100 млн. рублей;</w:t>
      </w:r>
    </w:p>
    <w:p w:rsidR="0030476F" w:rsidRPr="0030476F" w:rsidRDefault="0030476F" w:rsidP="0030476F">
      <w:pPr>
        <w:widowControl w:val="0"/>
        <w:suppressAutoHyphens/>
        <w:contextualSpacing/>
        <w:jc w:val="both"/>
        <w:rPr>
          <w:rFonts w:ascii="Times New Roman" w:hAnsi="Times New Roman" w:cs="Times New Roman"/>
          <w:color w:val="000000"/>
          <w:sz w:val="24"/>
          <w:szCs w:val="24"/>
        </w:rPr>
      </w:pPr>
      <w:r w:rsidRPr="0030476F">
        <w:rPr>
          <w:rFonts w:ascii="Times New Roman" w:hAnsi="Times New Roman" w:cs="Times New Roman"/>
          <w:color w:val="000000"/>
          <w:sz w:val="24"/>
          <w:szCs w:val="24"/>
        </w:rPr>
        <w:t>г) 0,5 процента цены контракта в случае, если цена контракта превышает 100 млн. рублей.</w:t>
      </w:r>
    </w:p>
    <w:p w:rsidR="0030476F" w:rsidRPr="0030476F" w:rsidRDefault="0030476F" w:rsidP="0030476F">
      <w:pPr>
        <w:ind w:firstLine="567"/>
        <w:contextualSpacing/>
        <w:jc w:val="both"/>
        <w:rPr>
          <w:rFonts w:ascii="Times New Roman" w:hAnsi="Times New Roman" w:cs="Times New Roman"/>
          <w:i/>
          <w:sz w:val="24"/>
          <w:szCs w:val="24"/>
        </w:rPr>
      </w:pPr>
      <w:r w:rsidRPr="0030476F">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30476F" w:rsidRPr="0030476F" w:rsidRDefault="0030476F" w:rsidP="0030476F">
      <w:pPr>
        <w:ind w:firstLine="567"/>
        <w:contextualSpacing/>
        <w:jc w:val="both"/>
        <w:rPr>
          <w:rFonts w:ascii="Times New Roman" w:hAnsi="Times New Roman" w:cs="Times New Roman"/>
          <w:i/>
          <w:sz w:val="24"/>
          <w:szCs w:val="24"/>
        </w:rPr>
      </w:pPr>
      <w:r w:rsidRPr="0030476F">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0476F" w:rsidRPr="0030476F" w:rsidRDefault="0030476F" w:rsidP="0030476F">
      <w:pPr>
        <w:ind w:firstLine="567"/>
        <w:contextualSpacing/>
        <w:jc w:val="both"/>
        <w:rPr>
          <w:rFonts w:ascii="Times New Roman" w:hAnsi="Times New Roman" w:cs="Times New Roman"/>
          <w:i/>
          <w:sz w:val="24"/>
          <w:szCs w:val="24"/>
        </w:rPr>
      </w:pPr>
      <w:r w:rsidRPr="0030476F">
        <w:rPr>
          <w:rFonts w:ascii="Times New Roman" w:hAnsi="Times New Roman" w:cs="Times New Roman"/>
          <w:sz w:val="24"/>
          <w:szCs w:val="24"/>
        </w:rPr>
        <w:t>7.6.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30476F" w:rsidRPr="0030476F" w:rsidRDefault="0030476F" w:rsidP="0030476F">
      <w:pPr>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7.7.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30476F" w:rsidRPr="0030476F" w:rsidRDefault="0030476F" w:rsidP="0030476F">
      <w:pPr>
        <w:contextualSpacing/>
        <w:jc w:val="both"/>
        <w:rPr>
          <w:rFonts w:ascii="Times New Roman" w:hAnsi="Times New Roman" w:cs="Times New Roman"/>
          <w:sz w:val="24"/>
          <w:szCs w:val="24"/>
        </w:rPr>
      </w:pPr>
    </w:p>
    <w:p w:rsidR="0030476F" w:rsidRPr="0030476F" w:rsidRDefault="0030476F" w:rsidP="0030476F">
      <w:pPr>
        <w:tabs>
          <w:tab w:val="left" w:pos="426"/>
        </w:tabs>
        <w:ind w:left="360"/>
        <w:contextualSpacing/>
        <w:jc w:val="center"/>
        <w:rPr>
          <w:rFonts w:ascii="Times New Roman" w:hAnsi="Times New Roman" w:cs="Times New Roman"/>
          <w:b/>
          <w:sz w:val="24"/>
          <w:szCs w:val="24"/>
        </w:rPr>
      </w:pPr>
      <w:r w:rsidRPr="0030476F">
        <w:rPr>
          <w:rFonts w:ascii="Times New Roman" w:hAnsi="Times New Roman" w:cs="Times New Roman"/>
          <w:b/>
          <w:sz w:val="24"/>
          <w:szCs w:val="24"/>
        </w:rPr>
        <w:t>8. Форс-мажорные обстоятельства</w:t>
      </w:r>
    </w:p>
    <w:p w:rsidR="0030476F" w:rsidRPr="0030476F" w:rsidRDefault="0030476F" w:rsidP="0030476F">
      <w:pPr>
        <w:pStyle w:val="a5"/>
        <w:numPr>
          <w:ilvl w:val="0"/>
          <w:numId w:val="6"/>
        </w:numPr>
        <w:ind w:left="0" w:firstLine="567"/>
        <w:contextualSpacing/>
      </w:pPr>
      <w:r w:rsidRPr="0030476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30476F" w:rsidRPr="0030476F" w:rsidRDefault="0030476F" w:rsidP="0030476F">
      <w:pPr>
        <w:pStyle w:val="a5"/>
        <w:numPr>
          <w:ilvl w:val="0"/>
          <w:numId w:val="6"/>
        </w:numPr>
        <w:ind w:left="0" w:firstLine="567"/>
        <w:contextualSpacing/>
      </w:pPr>
      <w:r w:rsidRPr="0030476F">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476F" w:rsidRPr="0030476F" w:rsidRDefault="0030476F" w:rsidP="0030476F">
      <w:pPr>
        <w:pStyle w:val="a5"/>
        <w:numPr>
          <w:ilvl w:val="0"/>
          <w:numId w:val="6"/>
        </w:numPr>
        <w:ind w:left="0" w:firstLine="567"/>
        <w:contextualSpacing/>
      </w:pPr>
      <w:r w:rsidRPr="0030476F">
        <w:t>Обязанность доказать наличие обстоятельств непреодолимой силы лежит на Стороне Контракта, не выполнившей свои обязательства по Контракту.</w:t>
      </w:r>
    </w:p>
    <w:p w:rsidR="0030476F" w:rsidRPr="0030476F" w:rsidRDefault="0030476F" w:rsidP="0030476F">
      <w:pPr>
        <w:pStyle w:val="a5"/>
        <w:numPr>
          <w:ilvl w:val="0"/>
          <w:numId w:val="6"/>
        </w:numPr>
        <w:ind w:left="0" w:firstLine="567"/>
        <w:contextualSpacing/>
      </w:pPr>
      <w:r w:rsidRPr="0030476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0476F" w:rsidRPr="0030476F" w:rsidRDefault="0030476F" w:rsidP="0030476F">
      <w:pPr>
        <w:pStyle w:val="a5"/>
        <w:ind w:left="567"/>
        <w:contextualSpacing/>
      </w:pPr>
    </w:p>
    <w:p w:rsidR="0030476F" w:rsidRPr="0030476F" w:rsidRDefault="0030476F" w:rsidP="0030476F">
      <w:pPr>
        <w:keepNext/>
        <w:tabs>
          <w:tab w:val="left" w:pos="426"/>
        </w:tabs>
        <w:ind w:left="709" w:hanging="709"/>
        <w:contextualSpacing/>
        <w:jc w:val="center"/>
        <w:rPr>
          <w:rFonts w:ascii="Times New Roman" w:hAnsi="Times New Roman" w:cs="Times New Roman"/>
          <w:b/>
          <w:sz w:val="24"/>
          <w:szCs w:val="24"/>
        </w:rPr>
      </w:pPr>
      <w:r w:rsidRPr="0030476F">
        <w:rPr>
          <w:rFonts w:ascii="Times New Roman" w:hAnsi="Times New Roman" w:cs="Times New Roman"/>
          <w:b/>
          <w:sz w:val="24"/>
          <w:szCs w:val="24"/>
        </w:rPr>
        <w:t>9. Порядок разрешения споров</w:t>
      </w:r>
    </w:p>
    <w:p w:rsidR="0030476F" w:rsidRPr="0030476F" w:rsidRDefault="0030476F" w:rsidP="0030476F">
      <w:pPr>
        <w:pStyle w:val="a5"/>
        <w:ind w:firstLine="567"/>
        <w:contextualSpacing/>
      </w:pPr>
      <w:r w:rsidRPr="0030476F">
        <w:t>9.1.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0476F" w:rsidRPr="0030476F" w:rsidRDefault="0030476F" w:rsidP="0030476F">
      <w:pPr>
        <w:pStyle w:val="a5"/>
        <w:ind w:firstLine="567"/>
        <w:contextualSpacing/>
      </w:pPr>
    </w:p>
    <w:p w:rsidR="0030476F" w:rsidRPr="0030476F" w:rsidRDefault="0030476F" w:rsidP="0030476F">
      <w:pPr>
        <w:tabs>
          <w:tab w:val="left" w:pos="426"/>
        </w:tabs>
        <w:ind w:left="709" w:hanging="709"/>
        <w:contextualSpacing/>
        <w:jc w:val="center"/>
        <w:rPr>
          <w:rFonts w:ascii="Times New Roman" w:hAnsi="Times New Roman" w:cs="Times New Roman"/>
          <w:sz w:val="24"/>
          <w:szCs w:val="24"/>
        </w:rPr>
      </w:pPr>
      <w:r w:rsidRPr="0030476F">
        <w:rPr>
          <w:rFonts w:ascii="Times New Roman" w:hAnsi="Times New Roman" w:cs="Times New Roman"/>
          <w:b/>
          <w:sz w:val="24"/>
          <w:szCs w:val="24"/>
        </w:rPr>
        <w:t>10. Расторжение Контракта</w:t>
      </w:r>
    </w:p>
    <w:p w:rsidR="0030476F" w:rsidRPr="0030476F" w:rsidRDefault="0030476F" w:rsidP="0030476F">
      <w:pPr>
        <w:pStyle w:val="a5"/>
        <w:numPr>
          <w:ilvl w:val="0"/>
          <w:numId w:val="7"/>
        </w:numPr>
        <w:autoSpaceDE w:val="0"/>
        <w:autoSpaceDN w:val="0"/>
        <w:adjustRightInd w:val="0"/>
        <w:ind w:left="0" w:firstLine="567"/>
        <w:contextualSpacing/>
        <w:rPr>
          <w:i/>
        </w:rPr>
      </w:pPr>
      <w:r w:rsidRPr="0030476F">
        <w:t>Расторжение Контракта допускается по соглашению Сторон, по решению суда.</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0476F">
        <w:rPr>
          <w:rFonts w:ascii="Times New Roman" w:hAnsi="Times New Roman" w:cs="Times New Roman"/>
          <w:sz w:val="24"/>
          <w:szCs w:val="24"/>
        </w:rPr>
        <w:t>и</w:t>
      </w:r>
      <w:proofErr w:type="gramEnd"/>
      <w:r w:rsidRPr="0030476F">
        <w:rPr>
          <w:rFonts w:ascii="Times New Roman" w:hAnsi="Times New Roman" w:cs="Times New Roman"/>
          <w:sz w:val="24"/>
          <w:szCs w:val="24"/>
        </w:rPr>
        <w:t xml:space="preserve"> эксперта, экспертной организации будут подтверждены </w:t>
      </w:r>
      <w:r w:rsidRPr="0030476F">
        <w:rPr>
          <w:rFonts w:ascii="Times New Roman" w:hAnsi="Times New Roman" w:cs="Times New Roman"/>
          <w:sz w:val="24"/>
          <w:szCs w:val="24"/>
        </w:rPr>
        <w:lastRenderedPageBreak/>
        <w:t>нарушения условий Контракта, послужившие основанием для одностороннего отказа Заказчика от исполнения Контракта.</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30476F">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0476F">
        <w:rPr>
          <w:rFonts w:ascii="Times New Roman" w:hAnsi="Times New Roman" w:cs="Times New Roman"/>
          <w:sz w:val="24"/>
          <w:szCs w:val="24"/>
        </w:rPr>
        <w:t xml:space="preserve"> связи и доставки, </w:t>
      </w:r>
      <w:proofErr w:type="gramStart"/>
      <w:r w:rsidRPr="0030476F">
        <w:rPr>
          <w:rFonts w:ascii="Times New Roman" w:hAnsi="Times New Roman" w:cs="Times New Roman"/>
          <w:sz w:val="24"/>
          <w:szCs w:val="24"/>
        </w:rPr>
        <w:t>обеспечивающих</w:t>
      </w:r>
      <w:proofErr w:type="gramEnd"/>
      <w:r w:rsidRPr="0030476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0476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0476F">
        <w:rPr>
          <w:rFonts w:ascii="Times New Roman" w:hAnsi="Times New Roman" w:cs="Times New Roman"/>
          <w:sz w:val="24"/>
          <w:szCs w:val="24"/>
        </w:rPr>
        <w:t>.</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0476F">
        <w:rPr>
          <w:rFonts w:ascii="Times New Roman" w:hAnsi="Times New Roman" w:cs="Times New Roman"/>
          <w:sz w:val="24"/>
          <w:szCs w:val="24"/>
        </w:rPr>
        <w:t>силу</w:t>
      </w:r>
      <w:proofErr w:type="gramEnd"/>
      <w:r w:rsidRPr="0030476F">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30476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30476F">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30476F">
        <w:rPr>
          <w:rStyle w:val="r"/>
          <w:rFonts w:ascii="Times New Roman" w:hAnsi="Times New Roman" w:cs="Times New Roman"/>
          <w:sz w:val="24"/>
          <w:szCs w:val="24"/>
        </w:rPr>
        <w:t>кодексом</w:t>
      </w:r>
      <w:r w:rsidRPr="0030476F">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30476F">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0476F">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30476F">
        <w:rPr>
          <w:rFonts w:ascii="Times New Roman" w:hAnsi="Times New Roman" w:cs="Times New Roman"/>
          <w:sz w:val="24"/>
          <w:szCs w:val="24"/>
        </w:rPr>
        <w:t>силу</w:t>
      </w:r>
      <w:proofErr w:type="gramEnd"/>
      <w:r w:rsidRPr="0030476F">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0476F">
        <w:rPr>
          <w:rFonts w:ascii="Times New Roman" w:hAnsi="Times New Roman" w:cs="Times New Roman"/>
          <w:sz w:val="24"/>
          <w:szCs w:val="24"/>
        </w:rPr>
        <w:t>решении</w:t>
      </w:r>
      <w:proofErr w:type="gramEnd"/>
      <w:r w:rsidRPr="0030476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0476F" w:rsidRPr="0030476F"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30476F">
        <w:rPr>
          <w:rFonts w:ascii="Times New Roman" w:hAnsi="Times New Roman" w:cs="Times New Roman"/>
          <w:sz w:val="24"/>
          <w:szCs w:val="24"/>
        </w:rPr>
        <w:lastRenderedPageBreak/>
        <w:t>являющимися основанием для принятия решения об одностороннем отказе от исполнения Контракта.</w:t>
      </w:r>
    </w:p>
    <w:p w:rsidR="0030476F" w:rsidRPr="0030476F" w:rsidRDefault="0030476F" w:rsidP="0030476F">
      <w:pPr>
        <w:pStyle w:val="a5"/>
        <w:numPr>
          <w:ilvl w:val="0"/>
          <w:numId w:val="7"/>
        </w:numPr>
        <w:ind w:left="0" w:firstLine="567"/>
        <w:contextualSpacing/>
      </w:pPr>
      <w:r w:rsidRPr="0030476F">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0476F" w:rsidRPr="0030476F" w:rsidRDefault="0030476F" w:rsidP="0030476F">
      <w:pPr>
        <w:pStyle w:val="a5"/>
        <w:numPr>
          <w:ilvl w:val="0"/>
          <w:numId w:val="7"/>
        </w:numPr>
        <w:ind w:left="0" w:firstLine="567"/>
        <w:contextualSpacing/>
      </w:pPr>
      <w:r w:rsidRPr="0030476F">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30476F" w:rsidRPr="0030476F" w:rsidRDefault="0030476F" w:rsidP="0030476F">
      <w:pPr>
        <w:pStyle w:val="a5"/>
        <w:numPr>
          <w:ilvl w:val="0"/>
          <w:numId w:val="7"/>
        </w:numPr>
        <w:ind w:left="0" w:firstLine="567"/>
        <w:contextualSpacing/>
      </w:pPr>
      <w:r w:rsidRPr="0030476F">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0476F">
        <w:t>с даты получения</w:t>
      </w:r>
      <w:proofErr w:type="gramEnd"/>
      <w:r w:rsidRPr="0030476F">
        <w:t xml:space="preserve"> предложения о расторжении Контракта.</w:t>
      </w:r>
    </w:p>
    <w:p w:rsidR="0030476F" w:rsidRPr="0030476F" w:rsidRDefault="0030476F" w:rsidP="0030476F">
      <w:pPr>
        <w:pStyle w:val="a5"/>
        <w:numPr>
          <w:ilvl w:val="0"/>
          <w:numId w:val="7"/>
        </w:numPr>
        <w:autoSpaceDE w:val="0"/>
        <w:autoSpaceDN w:val="0"/>
        <w:adjustRightInd w:val="0"/>
        <w:ind w:left="0" w:firstLine="567"/>
        <w:contextualSpacing/>
      </w:pPr>
      <w:r w:rsidRPr="0030476F">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0476F" w:rsidRPr="0030476F" w:rsidRDefault="0030476F" w:rsidP="0030476F">
      <w:pPr>
        <w:pStyle w:val="a5"/>
        <w:autoSpaceDE w:val="0"/>
        <w:autoSpaceDN w:val="0"/>
        <w:adjustRightInd w:val="0"/>
        <w:ind w:left="567"/>
        <w:contextualSpacing/>
      </w:pPr>
    </w:p>
    <w:p w:rsidR="0030476F" w:rsidRPr="0030476F" w:rsidRDefault="0030476F" w:rsidP="0030476F">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30476F">
        <w:rPr>
          <w:rFonts w:ascii="Times New Roman" w:hAnsi="Times New Roman" w:cs="Times New Roman"/>
          <w:b/>
          <w:sz w:val="24"/>
          <w:szCs w:val="24"/>
        </w:rPr>
        <w:t>Срок действия Контракта</w:t>
      </w:r>
    </w:p>
    <w:p w:rsidR="0030476F" w:rsidRPr="0030476F" w:rsidRDefault="0030476F" w:rsidP="0030476F">
      <w:pPr>
        <w:pStyle w:val="ConsPlusNormal"/>
        <w:widowControl/>
        <w:ind w:firstLine="567"/>
        <w:contextualSpacing/>
        <w:jc w:val="both"/>
        <w:rPr>
          <w:rFonts w:ascii="Times New Roman" w:hAnsi="Times New Roman" w:cs="Times New Roman"/>
          <w:i/>
          <w:sz w:val="24"/>
          <w:szCs w:val="24"/>
        </w:rPr>
      </w:pPr>
      <w:r w:rsidRPr="0030476F">
        <w:rPr>
          <w:rFonts w:ascii="Times New Roman" w:hAnsi="Times New Roman" w:cs="Times New Roman"/>
          <w:iCs/>
          <w:sz w:val="24"/>
          <w:szCs w:val="24"/>
        </w:rPr>
        <w:t>11.1. Контра</w:t>
      </w:r>
      <w:proofErr w:type="gramStart"/>
      <w:r w:rsidRPr="0030476F">
        <w:rPr>
          <w:rFonts w:ascii="Times New Roman" w:hAnsi="Times New Roman" w:cs="Times New Roman"/>
          <w:iCs/>
          <w:sz w:val="24"/>
          <w:szCs w:val="24"/>
        </w:rPr>
        <w:t>кт вст</w:t>
      </w:r>
      <w:proofErr w:type="gramEnd"/>
      <w:r w:rsidRPr="0030476F">
        <w:rPr>
          <w:rFonts w:ascii="Times New Roman" w:hAnsi="Times New Roman" w:cs="Times New Roman"/>
          <w:iCs/>
          <w:sz w:val="24"/>
          <w:szCs w:val="24"/>
        </w:rPr>
        <w:t xml:space="preserve">упает в силу со дня подписания его Сторонами и действует </w:t>
      </w:r>
      <w:r w:rsidRPr="0030476F">
        <w:rPr>
          <w:rFonts w:ascii="Times New Roman" w:hAnsi="Times New Roman" w:cs="Times New Roman"/>
          <w:iCs/>
          <w:sz w:val="24"/>
          <w:szCs w:val="24"/>
        </w:rPr>
        <w:br/>
        <w:t>до</w:t>
      </w:r>
      <w:r w:rsidRPr="0030476F">
        <w:rPr>
          <w:rFonts w:ascii="Times New Roman" w:hAnsi="Times New Roman" w:cs="Times New Roman"/>
          <w:sz w:val="24"/>
          <w:szCs w:val="24"/>
        </w:rPr>
        <w:t xml:space="preserve"> полного исполнения Сторонами своих обязательств по Контракту.</w:t>
      </w:r>
      <w:r w:rsidRPr="0030476F">
        <w:rPr>
          <w:rFonts w:ascii="Times New Roman" w:hAnsi="Times New Roman" w:cs="Times New Roman"/>
          <w:i/>
          <w:sz w:val="24"/>
          <w:szCs w:val="24"/>
        </w:rPr>
        <w:t xml:space="preserve"> </w:t>
      </w:r>
    </w:p>
    <w:p w:rsidR="0030476F" w:rsidRPr="0030476F" w:rsidRDefault="0030476F" w:rsidP="0030476F">
      <w:pPr>
        <w:pStyle w:val="ConsPlusNormal"/>
        <w:widowControl/>
        <w:ind w:firstLine="567"/>
        <w:contextualSpacing/>
        <w:jc w:val="both"/>
        <w:rPr>
          <w:rFonts w:ascii="Times New Roman" w:hAnsi="Times New Roman" w:cs="Times New Roman"/>
          <w:sz w:val="24"/>
          <w:szCs w:val="24"/>
        </w:rPr>
      </w:pPr>
      <w:r w:rsidRPr="0030476F">
        <w:rPr>
          <w:rFonts w:ascii="Times New Roman" w:hAnsi="Times New Roman" w:cs="Times New Roman"/>
          <w:iCs/>
          <w:sz w:val="24"/>
          <w:szCs w:val="24"/>
        </w:rPr>
        <w:t xml:space="preserve"> </w:t>
      </w:r>
    </w:p>
    <w:p w:rsidR="0030476F" w:rsidRPr="0030476F" w:rsidRDefault="0030476F" w:rsidP="0030476F">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30476F">
        <w:rPr>
          <w:rFonts w:ascii="Times New Roman" w:hAnsi="Times New Roman" w:cs="Times New Roman"/>
          <w:b/>
          <w:sz w:val="24"/>
          <w:szCs w:val="24"/>
        </w:rPr>
        <w:t>Прочие условия</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Контракт составлен в форме электронного документа. </w:t>
      </w:r>
      <w:proofErr w:type="gramStart"/>
      <w:r w:rsidRPr="0030476F">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0476F">
        <w:rPr>
          <w:rFonts w:ascii="Times New Roman" w:hAnsi="Times New Roman" w:cs="Times New Roman"/>
          <w:iCs/>
          <w:sz w:val="24"/>
          <w:szCs w:val="24"/>
        </w:rPr>
        <w:t>.</w:t>
      </w:r>
      <w:proofErr w:type="gramEnd"/>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Все приложения к Контракту являются его неотъемной частью.</w:t>
      </w:r>
    </w:p>
    <w:p w:rsidR="0030476F" w:rsidRPr="0030476F" w:rsidRDefault="0030476F" w:rsidP="0030476F">
      <w:pPr>
        <w:pStyle w:val="ConsPlusNormal"/>
        <w:widowControl/>
        <w:ind w:left="567"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К Контракту прилагаются:</w:t>
      </w:r>
    </w:p>
    <w:p w:rsidR="0030476F" w:rsidRPr="0030476F" w:rsidRDefault="0030476F" w:rsidP="0030476F">
      <w:pPr>
        <w:pStyle w:val="ConsPlusNormal"/>
        <w:widowControl/>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Спецификация (Приложение №1),</w:t>
      </w:r>
    </w:p>
    <w:p w:rsidR="0030476F" w:rsidRPr="0030476F" w:rsidRDefault="0030476F" w:rsidP="0030476F">
      <w:pPr>
        <w:pStyle w:val="ConsPlusNormal"/>
        <w:widowControl/>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Перечень адресов поставки (Приложение №2).</w:t>
      </w:r>
    </w:p>
    <w:p w:rsidR="0030476F" w:rsidRPr="0030476F" w:rsidRDefault="0030476F" w:rsidP="0030476F">
      <w:pPr>
        <w:pStyle w:val="ConsPlusNormal"/>
        <w:widowControl/>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Акт приемки-передачи товара (Приложение №3).</w:t>
      </w:r>
    </w:p>
    <w:p w:rsidR="0030476F" w:rsidRPr="0030476F" w:rsidRDefault="0030476F" w:rsidP="0030476F">
      <w:pPr>
        <w:pStyle w:val="ConsPlusNormal"/>
        <w:widowControl/>
        <w:ind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Технические характеристики поставляемого товара (Приложение №4).</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30476F">
        <w:rPr>
          <w:rFonts w:ascii="Times New Roman" w:hAnsi="Times New Roman" w:cs="Times New Roman"/>
          <w:sz w:val="24"/>
          <w:szCs w:val="24"/>
        </w:rPr>
        <w:t>с даты</w:t>
      </w:r>
      <w:proofErr w:type="gramEnd"/>
      <w:r w:rsidRPr="0030476F">
        <w:rPr>
          <w:rFonts w:ascii="Times New Roman" w:hAnsi="Times New Roman" w:cs="Times New Roman"/>
          <w:sz w:val="24"/>
          <w:szCs w:val="24"/>
        </w:rPr>
        <w:t xml:space="preserve"> такого изменения.</w:t>
      </w:r>
    </w:p>
    <w:p w:rsidR="0030476F" w:rsidRPr="0030476F" w:rsidRDefault="0030476F" w:rsidP="0030476F">
      <w:pPr>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0476F" w:rsidRPr="0030476F" w:rsidRDefault="0030476F" w:rsidP="0030476F">
      <w:pPr>
        <w:widowControl w:val="0"/>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0476F">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0476F">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30476F">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0476F" w:rsidRPr="0030476F"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proofErr w:type="gramStart"/>
      <w:r w:rsidRPr="0030476F">
        <w:rPr>
          <w:rFonts w:ascii="Times New Roman" w:hAnsi="Times New Roman" w:cs="Times New Roman"/>
          <w:sz w:val="24"/>
          <w:szCs w:val="24"/>
        </w:rPr>
        <w:t xml:space="preserve">При исполнении своих обязательств по Контракту Стороны, их </w:t>
      </w:r>
      <w:proofErr w:type="spellStart"/>
      <w:r w:rsidRPr="0030476F">
        <w:rPr>
          <w:rFonts w:ascii="Times New Roman" w:hAnsi="Times New Roman" w:cs="Times New Roman"/>
          <w:sz w:val="24"/>
          <w:szCs w:val="24"/>
        </w:rPr>
        <w:t>аффилированные</w:t>
      </w:r>
      <w:proofErr w:type="spellEnd"/>
      <w:r w:rsidRPr="0030476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0476F" w:rsidRPr="0030476F" w:rsidRDefault="0030476F" w:rsidP="0030476F">
      <w:pPr>
        <w:autoSpaceDE w:val="0"/>
        <w:autoSpaceDN w:val="0"/>
        <w:adjustRightInd w:val="0"/>
        <w:ind w:firstLine="709"/>
        <w:contextualSpacing/>
        <w:jc w:val="both"/>
        <w:rPr>
          <w:rFonts w:ascii="Times New Roman" w:hAnsi="Times New Roman" w:cs="Times New Roman"/>
          <w:sz w:val="24"/>
          <w:szCs w:val="24"/>
        </w:rPr>
      </w:pPr>
    </w:p>
    <w:p w:rsidR="0030476F" w:rsidRPr="0030476F" w:rsidRDefault="0030476F" w:rsidP="0030476F">
      <w:pPr>
        <w:pStyle w:val="1"/>
        <w:numPr>
          <w:ilvl w:val="0"/>
          <w:numId w:val="9"/>
        </w:numPr>
        <w:tabs>
          <w:tab w:val="left" w:pos="426"/>
        </w:tabs>
        <w:spacing w:after="0" w:line="240" w:lineRule="auto"/>
        <w:jc w:val="both"/>
        <w:rPr>
          <w:rFonts w:ascii="Times New Roman" w:hAnsi="Times New Roman"/>
          <w:b/>
          <w:sz w:val="24"/>
          <w:szCs w:val="24"/>
        </w:rPr>
      </w:pPr>
      <w:r w:rsidRPr="0030476F">
        <w:rPr>
          <w:rFonts w:ascii="Times New Roman" w:hAnsi="Times New Roman"/>
          <w:b/>
          <w:sz w:val="24"/>
          <w:szCs w:val="24"/>
        </w:rPr>
        <w:t>Адреса места нахождения, банковские реквизиты и подписи Сторон</w:t>
      </w:r>
    </w:p>
    <w:p w:rsidR="0030476F" w:rsidRPr="0030476F" w:rsidRDefault="0030476F" w:rsidP="0030476F">
      <w:pPr>
        <w:contextualSpacing/>
        <w:jc w:val="both"/>
        <w:rPr>
          <w:rFonts w:ascii="Times New Roman" w:hAnsi="Times New Roman" w:cs="Times New Roman"/>
          <w:sz w:val="24"/>
          <w:szCs w:val="24"/>
        </w:rPr>
      </w:pPr>
    </w:p>
    <w:tbl>
      <w:tblPr>
        <w:tblW w:w="10173" w:type="dxa"/>
        <w:tblInd w:w="392" w:type="dxa"/>
        <w:tblLook w:val="0000"/>
      </w:tblPr>
      <w:tblGrid>
        <w:gridCol w:w="5387"/>
        <w:gridCol w:w="4786"/>
      </w:tblGrid>
      <w:tr w:rsidR="0030476F" w:rsidRPr="0030476F" w:rsidTr="0030476F">
        <w:tc>
          <w:tcPr>
            <w:tcW w:w="5387" w:type="dxa"/>
          </w:tcPr>
          <w:p w:rsidR="0030476F" w:rsidRPr="0030476F" w:rsidRDefault="0030476F" w:rsidP="0030476F">
            <w:pPr>
              <w:pStyle w:val="ConsPlusNormal"/>
              <w:widowControl/>
              <w:ind w:firstLine="0"/>
              <w:contextualSpacing/>
              <w:jc w:val="both"/>
              <w:rPr>
                <w:rFonts w:ascii="Times New Roman" w:hAnsi="Times New Roman" w:cs="Times New Roman"/>
                <w:b/>
                <w:sz w:val="24"/>
                <w:szCs w:val="24"/>
              </w:rPr>
            </w:pPr>
            <w:r w:rsidRPr="0030476F">
              <w:rPr>
                <w:rFonts w:ascii="Times New Roman" w:hAnsi="Times New Roman" w:cs="Times New Roman"/>
                <w:b/>
                <w:sz w:val="24"/>
                <w:szCs w:val="24"/>
              </w:rPr>
              <w:t>Заказчик</w:t>
            </w:r>
          </w:p>
          <w:p w:rsidR="0030476F" w:rsidRPr="0030476F" w:rsidRDefault="0030476F" w:rsidP="0030476F">
            <w:pPr>
              <w:pStyle w:val="ConsPlusNormal"/>
              <w:widowControl/>
              <w:ind w:right="601"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Муниципальное бюджетное учреждение «Лето» города Рубцовска</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658201, г. Рубцовск, ул. </w:t>
            </w:r>
            <w:proofErr w:type="gramStart"/>
            <w:r w:rsidRPr="0030476F">
              <w:rPr>
                <w:rFonts w:ascii="Times New Roman" w:hAnsi="Times New Roman" w:cs="Times New Roman"/>
                <w:sz w:val="24"/>
                <w:szCs w:val="24"/>
              </w:rPr>
              <w:t>Комсомольская</w:t>
            </w:r>
            <w:proofErr w:type="gramEnd"/>
            <w:r w:rsidRPr="0030476F">
              <w:rPr>
                <w:rFonts w:ascii="Times New Roman" w:hAnsi="Times New Roman" w:cs="Times New Roman"/>
                <w:sz w:val="24"/>
                <w:szCs w:val="24"/>
              </w:rPr>
              <w:t xml:space="preserve">, 97 </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ИНН2209015500, КПП220901001</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proofErr w:type="gramStart"/>
            <w:r w:rsidRPr="0030476F">
              <w:rPr>
                <w:rFonts w:ascii="Times New Roman" w:hAnsi="Times New Roman" w:cs="Times New Roman"/>
                <w:sz w:val="24"/>
                <w:szCs w:val="24"/>
              </w:rPr>
              <w:t>л</w:t>
            </w:r>
            <w:proofErr w:type="gramEnd"/>
            <w:r w:rsidRPr="0030476F">
              <w:rPr>
                <w:rFonts w:ascii="Times New Roman" w:hAnsi="Times New Roman" w:cs="Times New Roman"/>
                <w:sz w:val="24"/>
                <w:szCs w:val="24"/>
              </w:rPr>
              <w:t>/</w:t>
            </w:r>
            <w:proofErr w:type="spellStart"/>
            <w:r w:rsidRPr="0030476F">
              <w:rPr>
                <w:rFonts w:ascii="Times New Roman" w:hAnsi="Times New Roman" w:cs="Times New Roman"/>
                <w:sz w:val="24"/>
                <w:szCs w:val="24"/>
              </w:rPr>
              <w:t>сч</w:t>
            </w:r>
            <w:proofErr w:type="spellEnd"/>
            <w:r w:rsidRPr="0030476F">
              <w:rPr>
                <w:rFonts w:ascii="Times New Roman" w:hAnsi="Times New Roman" w:cs="Times New Roman"/>
                <w:sz w:val="24"/>
                <w:szCs w:val="24"/>
              </w:rPr>
              <w:t xml:space="preserve"> 20176Ц18600/21176Ц18600</w:t>
            </w:r>
          </w:p>
          <w:p w:rsidR="0030476F" w:rsidRPr="0030476F" w:rsidRDefault="0030476F" w:rsidP="0030476F">
            <w:pPr>
              <w:pStyle w:val="ConsPlusNormal"/>
              <w:widowControl/>
              <w:ind w:right="601"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УФК по Алтайскому краю (Муниципальное бюджетное учреждение «Лето» города Рубцовска Алтайского края)</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proofErr w:type="spellStart"/>
            <w:proofErr w:type="gramStart"/>
            <w:r w:rsidRPr="0030476F">
              <w:rPr>
                <w:rFonts w:ascii="Times New Roman" w:hAnsi="Times New Roman" w:cs="Times New Roman"/>
                <w:sz w:val="24"/>
                <w:szCs w:val="24"/>
              </w:rPr>
              <w:t>р</w:t>
            </w:r>
            <w:proofErr w:type="spellEnd"/>
            <w:proofErr w:type="gramEnd"/>
            <w:r w:rsidRPr="0030476F">
              <w:rPr>
                <w:rFonts w:ascii="Times New Roman" w:hAnsi="Times New Roman" w:cs="Times New Roman"/>
                <w:sz w:val="24"/>
                <w:szCs w:val="24"/>
              </w:rPr>
              <w:t>/</w:t>
            </w:r>
            <w:proofErr w:type="spellStart"/>
            <w:r w:rsidRPr="0030476F">
              <w:rPr>
                <w:rFonts w:ascii="Times New Roman" w:hAnsi="Times New Roman" w:cs="Times New Roman"/>
                <w:sz w:val="24"/>
                <w:szCs w:val="24"/>
              </w:rPr>
              <w:t>сч</w:t>
            </w:r>
            <w:proofErr w:type="spellEnd"/>
            <w:r w:rsidRPr="0030476F">
              <w:rPr>
                <w:rFonts w:ascii="Times New Roman" w:hAnsi="Times New Roman" w:cs="Times New Roman"/>
                <w:sz w:val="24"/>
                <w:szCs w:val="24"/>
              </w:rPr>
              <w:t xml:space="preserve"> 40701810201731006900 </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Отделение Барнаул </w:t>
            </w:r>
            <w:proofErr w:type="gramStart"/>
            <w:r w:rsidRPr="0030476F">
              <w:rPr>
                <w:rFonts w:ascii="Times New Roman" w:hAnsi="Times New Roman" w:cs="Times New Roman"/>
                <w:sz w:val="24"/>
                <w:szCs w:val="24"/>
              </w:rPr>
              <w:t>г</w:t>
            </w:r>
            <w:proofErr w:type="gramEnd"/>
            <w:r w:rsidRPr="0030476F">
              <w:rPr>
                <w:rFonts w:ascii="Times New Roman" w:hAnsi="Times New Roman" w:cs="Times New Roman"/>
                <w:sz w:val="24"/>
                <w:szCs w:val="24"/>
              </w:rPr>
              <w:t>. Барнаул</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БИК 040173001</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ОКТМО 01716000</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Тел. 8 (38557) 2-50-35, 2-51-97</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___________________ Е. Д. Минаков</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"11" апреля 2017 г.</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М.П.</w:t>
            </w: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p>
        </w:tc>
        <w:tc>
          <w:tcPr>
            <w:tcW w:w="4786" w:type="dxa"/>
          </w:tcPr>
          <w:p w:rsidR="0030476F" w:rsidRPr="0030476F" w:rsidRDefault="0030476F" w:rsidP="0030476F">
            <w:pPr>
              <w:pStyle w:val="ConsPlusNormal"/>
              <w:widowControl/>
              <w:ind w:firstLine="0"/>
              <w:contextualSpacing/>
              <w:jc w:val="both"/>
              <w:rPr>
                <w:rFonts w:ascii="Times New Roman" w:hAnsi="Times New Roman" w:cs="Times New Roman"/>
                <w:b/>
                <w:sz w:val="24"/>
                <w:szCs w:val="24"/>
              </w:rPr>
            </w:pPr>
            <w:r w:rsidRPr="0030476F">
              <w:rPr>
                <w:rFonts w:ascii="Times New Roman" w:hAnsi="Times New Roman" w:cs="Times New Roman"/>
                <w:b/>
                <w:sz w:val="24"/>
                <w:szCs w:val="24"/>
              </w:rPr>
              <w:t>Поставщик</w:t>
            </w:r>
          </w:p>
          <w:tbl>
            <w:tblPr>
              <w:tblW w:w="0" w:type="auto"/>
              <w:tblLook w:val="0000"/>
            </w:tblPr>
            <w:tblGrid>
              <w:gridCol w:w="4540"/>
            </w:tblGrid>
            <w:tr w:rsidR="0030476F" w:rsidRPr="0030476F" w:rsidTr="0030476F">
              <w:tc>
                <w:tcPr>
                  <w:tcW w:w="4540" w:type="dxa"/>
                </w:tcPr>
                <w:p w:rsidR="0030476F" w:rsidRPr="0030476F" w:rsidRDefault="0030476F" w:rsidP="0030476F">
                  <w:pPr>
                    <w:widowControl w:val="0"/>
                    <w:jc w:val="both"/>
                    <w:rPr>
                      <w:rFonts w:ascii="Times New Roman" w:hAnsi="Times New Roman" w:cs="Times New Roman"/>
                      <w:b/>
                      <w:sz w:val="24"/>
                      <w:szCs w:val="24"/>
                    </w:rPr>
                  </w:pPr>
                </w:p>
              </w:tc>
            </w:tr>
            <w:tr w:rsidR="0030476F" w:rsidRPr="0030476F" w:rsidTr="0030476F">
              <w:trPr>
                <w:trHeight w:val="2885"/>
              </w:trPr>
              <w:tc>
                <w:tcPr>
                  <w:tcW w:w="4540" w:type="dxa"/>
                </w:tcPr>
                <w:p w:rsidR="0030476F" w:rsidRPr="0030476F" w:rsidRDefault="0030476F" w:rsidP="0030476F">
                  <w:pPr>
                    <w:widowControl w:val="0"/>
                    <w:jc w:val="both"/>
                    <w:rPr>
                      <w:rFonts w:ascii="Times New Roman" w:hAnsi="Times New Roman" w:cs="Times New Roman"/>
                      <w:sz w:val="24"/>
                      <w:szCs w:val="24"/>
                    </w:rPr>
                  </w:pPr>
                </w:p>
              </w:tc>
            </w:tr>
          </w:tbl>
          <w:p w:rsidR="0030476F" w:rsidRPr="0030476F" w:rsidRDefault="0030476F" w:rsidP="0030476F">
            <w:pPr>
              <w:ind w:left="-45"/>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            </w:t>
            </w:r>
          </w:p>
          <w:p w:rsidR="0030476F" w:rsidRPr="0030476F" w:rsidRDefault="0030476F" w:rsidP="0030476F">
            <w:pPr>
              <w:ind w:left="-45"/>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      </w:t>
            </w:r>
          </w:p>
          <w:p w:rsidR="0030476F" w:rsidRPr="0030476F" w:rsidRDefault="0030476F" w:rsidP="0030476F">
            <w:pPr>
              <w:ind w:left="-45"/>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 </w:t>
            </w:r>
          </w:p>
          <w:p w:rsidR="0030476F" w:rsidRPr="0030476F" w:rsidRDefault="0030476F" w:rsidP="0030476F">
            <w:pPr>
              <w:ind w:left="-45"/>
              <w:contextualSpacing/>
              <w:jc w:val="both"/>
              <w:rPr>
                <w:rFonts w:ascii="Times New Roman" w:hAnsi="Times New Roman" w:cs="Times New Roman"/>
                <w:sz w:val="24"/>
                <w:szCs w:val="24"/>
              </w:rPr>
            </w:pPr>
          </w:p>
          <w:p w:rsidR="0030476F" w:rsidRPr="0030476F" w:rsidRDefault="0030476F" w:rsidP="0030476F">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t xml:space="preserve">     </w:t>
            </w:r>
          </w:p>
        </w:tc>
      </w:tr>
    </w:tbl>
    <w:p w:rsidR="0030476F" w:rsidRPr="0030476F" w:rsidRDefault="0030476F" w:rsidP="0030476F">
      <w:pPr>
        <w:contextualSpacing/>
        <w:jc w:val="both"/>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r w:rsidRPr="0030476F">
        <w:rPr>
          <w:rFonts w:ascii="Times New Roman" w:hAnsi="Times New Roman" w:cs="Times New Roman"/>
          <w:sz w:val="24"/>
          <w:szCs w:val="24"/>
        </w:rPr>
        <w:tab/>
      </w:r>
      <w:r w:rsidRPr="0030476F">
        <w:rPr>
          <w:rFonts w:ascii="Times New Roman" w:hAnsi="Times New Roman" w:cs="Times New Roman"/>
          <w:sz w:val="24"/>
          <w:szCs w:val="24"/>
        </w:rPr>
        <w:tab/>
      </w:r>
      <w:r w:rsidRPr="0030476F">
        <w:rPr>
          <w:rFonts w:ascii="Times New Roman" w:hAnsi="Times New Roman" w:cs="Times New Roman"/>
          <w:sz w:val="24"/>
          <w:szCs w:val="24"/>
        </w:rPr>
        <w:tab/>
      </w:r>
      <w:r w:rsidRPr="0030476F">
        <w:rPr>
          <w:rFonts w:ascii="Times New Roman" w:hAnsi="Times New Roman" w:cs="Times New Roman"/>
          <w:sz w:val="24"/>
          <w:szCs w:val="24"/>
        </w:rPr>
        <w:tab/>
      </w:r>
      <w:r w:rsidRPr="0030476F">
        <w:rPr>
          <w:rFonts w:ascii="Times New Roman" w:hAnsi="Times New Roman" w:cs="Times New Roman"/>
          <w:sz w:val="24"/>
          <w:szCs w:val="24"/>
        </w:rPr>
        <w:tab/>
      </w: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Default="0030476F" w:rsidP="0030476F">
      <w:pPr>
        <w:pStyle w:val="ConsPlusNormal"/>
        <w:widowControl/>
        <w:ind w:firstLine="0"/>
        <w:jc w:val="right"/>
        <w:rPr>
          <w:rFonts w:ascii="Times New Roman" w:hAnsi="Times New Roman" w:cs="Times New Roman"/>
          <w:sz w:val="24"/>
          <w:szCs w:val="24"/>
        </w:rPr>
      </w:pPr>
    </w:p>
    <w:p w:rsidR="00E82B2A" w:rsidRDefault="00E82B2A" w:rsidP="0030476F">
      <w:pPr>
        <w:pStyle w:val="ConsPlusNormal"/>
        <w:widowControl/>
        <w:ind w:firstLine="0"/>
        <w:jc w:val="right"/>
        <w:rPr>
          <w:rFonts w:ascii="Times New Roman" w:hAnsi="Times New Roman" w:cs="Times New Roman"/>
          <w:sz w:val="24"/>
          <w:szCs w:val="24"/>
        </w:rPr>
      </w:pPr>
    </w:p>
    <w:p w:rsidR="00E82B2A" w:rsidRDefault="00E82B2A" w:rsidP="0030476F">
      <w:pPr>
        <w:pStyle w:val="ConsPlusNormal"/>
        <w:widowControl/>
        <w:ind w:firstLine="0"/>
        <w:jc w:val="right"/>
        <w:rPr>
          <w:rFonts w:ascii="Times New Roman" w:hAnsi="Times New Roman" w:cs="Times New Roman"/>
          <w:sz w:val="24"/>
          <w:szCs w:val="24"/>
        </w:rPr>
      </w:pPr>
    </w:p>
    <w:p w:rsidR="00E82B2A" w:rsidRDefault="00E82B2A" w:rsidP="0030476F">
      <w:pPr>
        <w:pStyle w:val="ConsPlusNormal"/>
        <w:widowControl/>
        <w:ind w:firstLine="0"/>
        <w:jc w:val="right"/>
        <w:rPr>
          <w:rFonts w:ascii="Times New Roman" w:hAnsi="Times New Roman" w:cs="Times New Roman"/>
          <w:sz w:val="24"/>
          <w:szCs w:val="24"/>
        </w:rPr>
      </w:pPr>
    </w:p>
    <w:p w:rsidR="00E82B2A" w:rsidRPr="0030476F" w:rsidRDefault="00E82B2A"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30476F" w:rsidRPr="0030476F" w:rsidRDefault="0030476F" w:rsidP="0030476F">
      <w:pPr>
        <w:pStyle w:val="ConsPlusNormal"/>
        <w:widowControl/>
        <w:ind w:firstLine="0"/>
        <w:jc w:val="right"/>
        <w:rPr>
          <w:rFonts w:ascii="Times New Roman" w:hAnsi="Times New Roman" w:cs="Times New Roman"/>
          <w:sz w:val="24"/>
          <w:szCs w:val="24"/>
        </w:rPr>
      </w:pPr>
    </w:p>
    <w:p w:rsidR="00E82B2A" w:rsidRPr="00AE3E47" w:rsidRDefault="00E82B2A" w:rsidP="00E82B2A">
      <w:pPr>
        <w:pStyle w:val="ConsPlusNormal"/>
        <w:widowControl/>
        <w:ind w:firstLine="609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E3E47">
        <w:rPr>
          <w:rFonts w:ascii="Times New Roman" w:hAnsi="Times New Roman" w:cs="Times New Roman"/>
          <w:sz w:val="24"/>
          <w:szCs w:val="24"/>
        </w:rPr>
        <w:t xml:space="preserve">Приложение № </w:t>
      </w:r>
      <w:r w:rsidR="00492118">
        <w:rPr>
          <w:rFonts w:ascii="Times New Roman" w:hAnsi="Times New Roman" w:cs="Times New Roman"/>
          <w:sz w:val="24"/>
          <w:szCs w:val="24"/>
        </w:rPr>
        <w:t>1</w:t>
      </w: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E3E47">
        <w:rPr>
          <w:rFonts w:ascii="Times New Roman" w:hAnsi="Times New Roman" w:cs="Times New Roman"/>
          <w:sz w:val="24"/>
          <w:szCs w:val="24"/>
        </w:rPr>
        <w:t>к Муниципальному контракту</w:t>
      </w:r>
    </w:p>
    <w:p w:rsidR="00E82B2A" w:rsidRPr="00AE3E47" w:rsidRDefault="00E82B2A" w:rsidP="00E82B2A">
      <w:pPr>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sz w:val="24"/>
          <w:szCs w:val="24"/>
        </w:rPr>
        <w:t xml:space="preserve">от «___» _______ 20__ г.  № </w:t>
      </w:r>
    </w:p>
    <w:p w:rsidR="00E82B2A" w:rsidRDefault="00E82B2A" w:rsidP="0030476F">
      <w:pPr>
        <w:pStyle w:val="ConsPlusNormal"/>
        <w:widowControl/>
        <w:ind w:firstLine="567"/>
        <w:jc w:val="center"/>
        <w:rPr>
          <w:rFonts w:ascii="Times New Roman" w:hAnsi="Times New Roman" w:cs="Times New Roman"/>
          <w:sz w:val="24"/>
          <w:szCs w:val="24"/>
        </w:rPr>
      </w:pPr>
    </w:p>
    <w:p w:rsidR="0030476F" w:rsidRPr="0030476F" w:rsidRDefault="0030476F" w:rsidP="0030476F">
      <w:pPr>
        <w:pStyle w:val="ConsPlusNormal"/>
        <w:widowControl/>
        <w:ind w:firstLine="567"/>
        <w:jc w:val="center"/>
        <w:rPr>
          <w:rFonts w:ascii="Times New Roman" w:hAnsi="Times New Roman" w:cs="Times New Roman"/>
          <w:bCs/>
          <w:sz w:val="24"/>
          <w:szCs w:val="24"/>
        </w:rPr>
      </w:pPr>
      <w:r w:rsidRPr="0030476F">
        <w:rPr>
          <w:rFonts w:ascii="Times New Roman" w:hAnsi="Times New Roman" w:cs="Times New Roman"/>
          <w:bCs/>
          <w:sz w:val="24"/>
          <w:szCs w:val="24"/>
        </w:rPr>
        <w:t>СПЕЦИФИКАЦИЯ</w:t>
      </w:r>
    </w:p>
    <w:p w:rsidR="0030476F" w:rsidRPr="0030476F" w:rsidRDefault="0030476F" w:rsidP="0030476F">
      <w:pPr>
        <w:pStyle w:val="ConsPlusNormal"/>
        <w:widowControl/>
        <w:ind w:firstLine="567"/>
        <w:jc w:val="both"/>
        <w:rPr>
          <w:rFonts w:ascii="Times New Roman" w:hAnsi="Times New Roman" w:cs="Times New Roman"/>
          <w:bCs/>
          <w:sz w:val="24"/>
          <w:szCs w:val="24"/>
        </w:rPr>
      </w:pPr>
    </w:p>
    <w:p w:rsidR="0030476F" w:rsidRPr="0030476F" w:rsidRDefault="0030476F" w:rsidP="0030476F">
      <w:pPr>
        <w:pStyle w:val="ConsPlusNormal"/>
        <w:widowControl/>
        <w:numPr>
          <w:ilvl w:val="0"/>
          <w:numId w:val="1"/>
        </w:numPr>
        <w:jc w:val="both"/>
        <w:rPr>
          <w:rFonts w:ascii="Times New Roman" w:hAnsi="Times New Roman" w:cs="Times New Roman"/>
          <w:bCs/>
          <w:sz w:val="24"/>
          <w:szCs w:val="24"/>
        </w:rPr>
      </w:pPr>
      <w:r w:rsidRPr="0030476F">
        <w:rPr>
          <w:rFonts w:ascii="Times New Roman" w:hAnsi="Times New Roman" w:cs="Times New Roman"/>
          <w:bCs/>
          <w:sz w:val="24"/>
          <w:szCs w:val="24"/>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2210"/>
        <w:gridCol w:w="1080"/>
        <w:gridCol w:w="1260"/>
        <w:gridCol w:w="900"/>
        <w:gridCol w:w="1080"/>
        <w:gridCol w:w="1183"/>
        <w:gridCol w:w="1358"/>
      </w:tblGrid>
      <w:tr w:rsidR="0030476F" w:rsidRPr="0030476F" w:rsidTr="0030476F">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 xml:space="preserve">№ </w:t>
            </w:r>
            <w:proofErr w:type="spellStart"/>
            <w:proofErr w:type="gramStart"/>
            <w:r w:rsidRPr="0030476F">
              <w:rPr>
                <w:rFonts w:ascii="Times New Roman" w:hAnsi="Times New Roman" w:cs="Times New Roman"/>
                <w:sz w:val="24"/>
                <w:szCs w:val="24"/>
              </w:rPr>
              <w:t>п</w:t>
            </w:r>
            <w:proofErr w:type="spellEnd"/>
            <w:proofErr w:type="gramEnd"/>
            <w:r w:rsidRPr="0030476F">
              <w:rPr>
                <w:rFonts w:ascii="Times New Roman" w:hAnsi="Times New Roman" w:cs="Times New Roman"/>
                <w:sz w:val="24"/>
                <w:szCs w:val="24"/>
              </w:rPr>
              <w:t>/</w:t>
            </w:r>
            <w:proofErr w:type="spellStart"/>
            <w:r w:rsidRPr="0030476F">
              <w:rPr>
                <w:rFonts w:ascii="Times New Roman" w:hAnsi="Times New Roman" w:cs="Times New Roman"/>
                <w:sz w:val="24"/>
                <w:szCs w:val="24"/>
              </w:rPr>
              <w:t>п</w:t>
            </w:r>
            <w:proofErr w:type="spellEnd"/>
          </w:p>
        </w:tc>
        <w:tc>
          <w:tcPr>
            <w:tcW w:w="221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Наименование товара (включая ассортимент и комплектацию товара)</w:t>
            </w:r>
          </w:p>
        </w:tc>
        <w:tc>
          <w:tcPr>
            <w:tcW w:w="108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 xml:space="preserve">Ед. </w:t>
            </w:r>
            <w:proofErr w:type="spellStart"/>
            <w:r w:rsidRPr="0030476F">
              <w:rPr>
                <w:rFonts w:ascii="Times New Roman" w:hAnsi="Times New Roman" w:cs="Times New Roman"/>
                <w:sz w:val="24"/>
                <w:szCs w:val="24"/>
              </w:rPr>
              <w:t>изм</w:t>
            </w:r>
            <w:proofErr w:type="spellEnd"/>
            <w:r w:rsidRPr="0030476F">
              <w:rPr>
                <w:rFonts w:ascii="Times New Roman"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 xml:space="preserve">Цена единицы </w:t>
            </w:r>
            <w:r w:rsidRPr="0030476F">
              <w:rPr>
                <w:rFonts w:ascii="Times New Roman" w:hAnsi="Times New Roman" w:cs="Times New Roman"/>
                <w:sz w:val="24"/>
                <w:szCs w:val="24"/>
              </w:rPr>
              <w:br/>
              <w:t xml:space="preserve">(с учетом НДС), руб. </w:t>
            </w:r>
          </w:p>
        </w:tc>
        <w:tc>
          <w:tcPr>
            <w:tcW w:w="90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НДС, руб.</w:t>
            </w:r>
          </w:p>
        </w:tc>
        <w:tc>
          <w:tcPr>
            <w:tcW w:w="1080"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Количество</w:t>
            </w:r>
          </w:p>
        </w:tc>
        <w:tc>
          <w:tcPr>
            <w:tcW w:w="1183"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 xml:space="preserve">Сумма </w:t>
            </w:r>
            <w:r w:rsidRPr="0030476F">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Сумма НДС, руб.</w:t>
            </w:r>
          </w:p>
        </w:tc>
      </w:tr>
      <w:tr w:rsidR="0030476F" w:rsidRPr="0030476F" w:rsidTr="0030476F">
        <w:trPr>
          <w:trHeight w:val="240"/>
        </w:trPr>
        <w:tc>
          <w:tcPr>
            <w:tcW w:w="49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1.</w:t>
            </w:r>
          </w:p>
        </w:tc>
        <w:tc>
          <w:tcPr>
            <w:tcW w:w="221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jc w:val="both"/>
              <w:rPr>
                <w:rFonts w:ascii="Times New Roman" w:hAnsi="Times New Roman" w:cs="Times New Roman"/>
                <w:sz w:val="24"/>
                <w:szCs w:val="24"/>
              </w:rPr>
            </w:pPr>
            <w:r w:rsidRPr="0030476F">
              <w:rPr>
                <w:rFonts w:ascii="Times New Roman" w:hAnsi="Times New Roman" w:cs="Times New Roman"/>
                <w:sz w:val="24"/>
                <w:szCs w:val="24"/>
              </w:rPr>
              <w:t>Вода питьевая высшей категории, обогащенная йодом, фтором, селеном (</w:t>
            </w:r>
            <w:r w:rsidRPr="0030476F">
              <w:rPr>
                <w:rFonts w:ascii="Times New Roman" w:hAnsi="Times New Roman" w:cs="Times New Roman"/>
                <w:sz w:val="24"/>
                <w:szCs w:val="24"/>
                <w:lang w:val="en-US"/>
              </w:rPr>
              <w:t>J</w:t>
            </w:r>
            <w:r w:rsidRPr="0030476F">
              <w:rPr>
                <w:rFonts w:ascii="Times New Roman" w:hAnsi="Times New Roman" w:cs="Times New Roman"/>
                <w:sz w:val="24"/>
                <w:szCs w:val="24"/>
              </w:rPr>
              <w:t xml:space="preserve">, </w:t>
            </w:r>
            <w:r w:rsidRPr="0030476F">
              <w:rPr>
                <w:rFonts w:ascii="Times New Roman" w:hAnsi="Times New Roman" w:cs="Times New Roman"/>
                <w:sz w:val="24"/>
                <w:szCs w:val="24"/>
                <w:lang w:val="en-US"/>
              </w:rPr>
              <w:t>F</w:t>
            </w:r>
            <w:r w:rsidRPr="0030476F">
              <w:rPr>
                <w:rFonts w:ascii="Times New Roman" w:hAnsi="Times New Roman" w:cs="Times New Roman"/>
                <w:sz w:val="24"/>
                <w:szCs w:val="24"/>
              </w:rPr>
              <w:t>,</w:t>
            </w:r>
            <w:r w:rsidRPr="0030476F">
              <w:rPr>
                <w:rFonts w:ascii="Times New Roman" w:hAnsi="Times New Roman" w:cs="Times New Roman"/>
                <w:sz w:val="24"/>
                <w:szCs w:val="24"/>
                <w:lang w:val="en-US"/>
              </w:rPr>
              <w:t>Se</w:t>
            </w:r>
            <w:r w:rsidRPr="0030476F">
              <w:rPr>
                <w:rFonts w:ascii="Times New Roman" w:hAnsi="Times New Roman" w:cs="Times New Roman"/>
                <w:sz w:val="24"/>
                <w:szCs w:val="24"/>
              </w:rPr>
              <w:t>)</w:t>
            </w:r>
          </w:p>
          <w:p w:rsidR="0030476F" w:rsidRPr="0030476F" w:rsidRDefault="0030476F" w:rsidP="0030476F">
            <w:pPr>
              <w:pStyle w:val="ConsPlusNormal"/>
              <w:widowControl/>
              <w:ind w:firstLine="0"/>
              <w:jc w:val="both"/>
              <w:rPr>
                <w:rFonts w:ascii="Times New Roman" w:hAnsi="Times New Roman" w:cs="Times New Roman"/>
                <w:sz w:val="24"/>
                <w:szCs w:val="24"/>
              </w:rPr>
            </w:pPr>
            <w:proofErr w:type="spellStart"/>
            <w:r w:rsidRPr="0030476F">
              <w:rPr>
                <w:rFonts w:ascii="Times New Roman" w:hAnsi="Times New Roman" w:cs="Times New Roman"/>
                <w:sz w:val="24"/>
                <w:szCs w:val="24"/>
              </w:rPr>
              <w:t>Бутилированная</w:t>
            </w:r>
            <w:proofErr w:type="spellEnd"/>
            <w:r w:rsidRPr="0030476F">
              <w:rPr>
                <w:rFonts w:ascii="Times New Roman" w:hAnsi="Times New Roman" w:cs="Times New Roman"/>
                <w:sz w:val="24"/>
                <w:szCs w:val="24"/>
              </w:rPr>
              <w:t xml:space="preserve"> (по 19л.)</w:t>
            </w:r>
          </w:p>
        </w:tc>
        <w:tc>
          <w:tcPr>
            <w:tcW w:w="108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Шт.</w:t>
            </w:r>
          </w:p>
        </w:tc>
        <w:tc>
          <w:tcPr>
            <w:tcW w:w="126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1105</w:t>
            </w:r>
          </w:p>
        </w:tc>
        <w:tc>
          <w:tcPr>
            <w:tcW w:w="1183"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0"/>
              <w:jc w:val="both"/>
              <w:rPr>
                <w:rFonts w:ascii="Times New Roman" w:hAnsi="Times New Roman" w:cs="Times New Roman"/>
                <w:sz w:val="24"/>
                <w:szCs w:val="24"/>
              </w:rPr>
            </w:pPr>
          </w:p>
        </w:tc>
      </w:tr>
      <w:tr w:rsidR="0030476F" w:rsidRPr="0030476F" w:rsidTr="0030476F">
        <w:trPr>
          <w:trHeight w:val="240"/>
        </w:trPr>
        <w:tc>
          <w:tcPr>
            <w:tcW w:w="7020" w:type="dxa"/>
            <w:gridSpan w:val="6"/>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 xml:space="preserve">Итого  </w:t>
            </w:r>
          </w:p>
        </w:tc>
        <w:tc>
          <w:tcPr>
            <w:tcW w:w="1183"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30476F" w:rsidRPr="0030476F" w:rsidRDefault="0030476F" w:rsidP="0030476F">
            <w:pPr>
              <w:pStyle w:val="ConsPlusNormal"/>
              <w:widowControl/>
              <w:ind w:firstLine="567"/>
              <w:jc w:val="both"/>
              <w:rPr>
                <w:rFonts w:ascii="Times New Roman" w:hAnsi="Times New Roman" w:cs="Times New Roman"/>
                <w:sz w:val="24"/>
                <w:szCs w:val="24"/>
              </w:rPr>
            </w:pPr>
          </w:p>
        </w:tc>
      </w:tr>
    </w:tbl>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 xml:space="preserve">2. 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 </w:t>
      </w:r>
    </w:p>
    <w:p w:rsidR="0030476F" w:rsidRPr="0030476F" w:rsidRDefault="0030476F" w:rsidP="0030476F">
      <w:pPr>
        <w:pStyle w:val="ConsPlusNormal"/>
        <w:widowControl/>
        <w:ind w:firstLine="0"/>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0476F" w:rsidRPr="0030476F" w:rsidRDefault="0030476F" w:rsidP="0030476F">
      <w:pPr>
        <w:pStyle w:val="ConsPlusNormal"/>
        <w:widowControl/>
        <w:ind w:firstLine="0"/>
        <w:jc w:val="both"/>
        <w:rPr>
          <w:rFonts w:ascii="Times New Roman" w:hAnsi="Times New Roman" w:cs="Times New Roman"/>
          <w:sz w:val="24"/>
          <w:szCs w:val="24"/>
        </w:rPr>
      </w:pPr>
    </w:p>
    <w:p w:rsidR="0030476F" w:rsidRPr="0030476F" w:rsidRDefault="0030476F" w:rsidP="0030476F">
      <w:pPr>
        <w:pStyle w:val="ConsPlusNormal"/>
        <w:widowControl/>
        <w:ind w:firstLine="0"/>
        <w:jc w:val="both"/>
        <w:rPr>
          <w:rFonts w:ascii="Times New Roman" w:hAnsi="Times New Roman" w:cs="Times New Roman"/>
          <w:sz w:val="24"/>
          <w:szCs w:val="24"/>
        </w:rPr>
      </w:pPr>
    </w:p>
    <w:tbl>
      <w:tblPr>
        <w:tblW w:w="0" w:type="auto"/>
        <w:tblInd w:w="108" w:type="dxa"/>
        <w:tblLook w:val="0000"/>
      </w:tblPr>
      <w:tblGrid>
        <w:gridCol w:w="4785"/>
        <w:gridCol w:w="4786"/>
      </w:tblGrid>
      <w:tr w:rsidR="0030476F" w:rsidRPr="0030476F" w:rsidTr="0030476F">
        <w:tc>
          <w:tcPr>
            <w:tcW w:w="4785" w:type="dxa"/>
          </w:tcPr>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Заказчик</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___________________</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"___" ______ 20__ г.</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 xml:space="preserve">        М.П.</w:t>
            </w:r>
          </w:p>
        </w:tc>
        <w:tc>
          <w:tcPr>
            <w:tcW w:w="4786" w:type="dxa"/>
          </w:tcPr>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Поставщик</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____________________</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"___" ______ 20__ г.</w:t>
            </w:r>
          </w:p>
          <w:p w:rsidR="0030476F" w:rsidRPr="0030476F" w:rsidRDefault="0030476F" w:rsidP="0030476F">
            <w:pPr>
              <w:pStyle w:val="ConsPlusNormal"/>
              <w:widowControl/>
              <w:ind w:firstLine="567"/>
              <w:jc w:val="both"/>
              <w:rPr>
                <w:rFonts w:ascii="Times New Roman" w:hAnsi="Times New Roman" w:cs="Times New Roman"/>
                <w:sz w:val="24"/>
                <w:szCs w:val="24"/>
              </w:rPr>
            </w:pPr>
            <w:r w:rsidRPr="0030476F">
              <w:rPr>
                <w:rFonts w:ascii="Times New Roman" w:hAnsi="Times New Roman" w:cs="Times New Roman"/>
                <w:sz w:val="24"/>
                <w:szCs w:val="24"/>
              </w:rPr>
              <w:t xml:space="preserve">       М.П.</w:t>
            </w:r>
          </w:p>
        </w:tc>
      </w:tr>
    </w:tbl>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tabs>
          <w:tab w:val="left" w:pos="7140"/>
        </w:tabs>
        <w:ind w:firstLine="567"/>
        <w:jc w:val="both"/>
        <w:rPr>
          <w:rFonts w:ascii="Times New Roman" w:hAnsi="Times New Roman" w:cs="Times New Roman"/>
          <w:sz w:val="24"/>
          <w:szCs w:val="24"/>
        </w:rPr>
      </w:pPr>
      <w:r w:rsidRPr="0030476F">
        <w:rPr>
          <w:rFonts w:ascii="Times New Roman" w:hAnsi="Times New Roman" w:cs="Times New Roman"/>
          <w:sz w:val="24"/>
          <w:szCs w:val="24"/>
        </w:rPr>
        <w:tab/>
      </w: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Pr="0030476F" w:rsidRDefault="0030476F" w:rsidP="0030476F">
      <w:pPr>
        <w:pStyle w:val="ConsPlusNormal"/>
        <w:widowControl/>
        <w:ind w:firstLine="567"/>
        <w:jc w:val="both"/>
        <w:rPr>
          <w:rFonts w:ascii="Times New Roman" w:hAnsi="Times New Roman" w:cs="Times New Roman"/>
          <w:sz w:val="24"/>
          <w:szCs w:val="24"/>
        </w:rPr>
      </w:pPr>
    </w:p>
    <w:p w:rsidR="0030476F" w:rsidRDefault="0030476F" w:rsidP="00E82B2A">
      <w:pPr>
        <w:pStyle w:val="ConsPlusNormal"/>
        <w:widowControl/>
        <w:ind w:firstLine="0"/>
        <w:jc w:val="both"/>
        <w:rPr>
          <w:rFonts w:ascii="Times New Roman" w:hAnsi="Times New Roman" w:cs="Times New Roman"/>
          <w:sz w:val="24"/>
          <w:szCs w:val="24"/>
        </w:rPr>
      </w:pPr>
    </w:p>
    <w:p w:rsidR="00E82B2A" w:rsidRDefault="00E82B2A" w:rsidP="00E82B2A">
      <w:pPr>
        <w:pStyle w:val="ConsPlusNormal"/>
        <w:widowControl/>
        <w:ind w:firstLine="0"/>
        <w:jc w:val="both"/>
        <w:rPr>
          <w:rFonts w:ascii="Times New Roman" w:hAnsi="Times New Roman" w:cs="Times New Roman"/>
          <w:sz w:val="24"/>
          <w:szCs w:val="24"/>
        </w:rPr>
      </w:pPr>
    </w:p>
    <w:p w:rsidR="00E82B2A" w:rsidRDefault="00E82B2A" w:rsidP="00E82B2A">
      <w:pPr>
        <w:pStyle w:val="ConsPlusNormal"/>
        <w:widowControl/>
        <w:ind w:firstLine="0"/>
        <w:jc w:val="both"/>
        <w:rPr>
          <w:rFonts w:ascii="Times New Roman" w:hAnsi="Times New Roman" w:cs="Times New Roman"/>
          <w:sz w:val="24"/>
          <w:szCs w:val="24"/>
        </w:rPr>
      </w:pPr>
    </w:p>
    <w:p w:rsidR="00E82B2A" w:rsidRDefault="00E82B2A" w:rsidP="00E82B2A">
      <w:pPr>
        <w:pStyle w:val="ConsPlusNormal"/>
        <w:widowControl/>
        <w:ind w:firstLine="0"/>
        <w:jc w:val="both"/>
        <w:rPr>
          <w:rFonts w:ascii="Times New Roman" w:hAnsi="Times New Roman" w:cs="Times New Roman"/>
          <w:sz w:val="24"/>
          <w:szCs w:val="24"/>
        </w:rPr>
      </w:pPr>
    </w:p>
    <w:p w:rsidR="00E82B2A" w:rsidRPr="0030476F" w:rsidRDefault="00E82B2A" w:rsidP="00E82B2A">
      <w:pPr>
        <w:pStyle w:val="ConsPlusNormal"/>
        <w:widowControl/>
        <w:ind w:firstLine="0"/>
        <w:jc w:val="both"/>
        <w:rPr>
          <w:rFonts w:ascii="Times New Roman" w:hAnsi="Times New Roman" w:cs="Times New Roman"/>
          <w:sz w:val="24"/>
          <w:szCs w:val="24"/>
        </w:rPr>
      </w:pPr>
    </w:p>
    <w:p w:rsidR="0030476F" w:rsidRDefault="0030476F" w:rsidP="0030476F">
      <w:pPr>
        <w:pStyle w:val="ConsPlusNormal"/>
        <w:widowControl/>
        <w:ind w:firstLine="567"/>
        <w:jc w:val="both"/>
        <w:rPr>
          <w:rFonts w:ascii="Times New Roman" w:hAnsi="Times New Roman" w:cs="Times New Roman"/>
          <w:sz w:val="24"/>
          <w:szCs w:val="24"/>
        </w:rPr>
      </w:pP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E3E47">
        <w:rPr>
          <w:rFonts w:ascii="Times New Roman" w:hAnsi="Times New Roman" w:cs="Times New Roman"/>
          <w:sz w:val="24"/>
          <w:szCs w:val="24"/>
        </w:rPr>
        <w:t xml:space="preserve"> Приложение № </w:t>
      </w:r>
      <w:r w:rsidR="008112E2">
        <w:rPr>
          <w:rFonts w:ascii="Times New Roman" w:hAnsi="Times New Roman" w:cs="Times New Roman"/>
          <w:sz w:val="24"/>
          <w:szCs w:val="24"/>
        </w:rPr>
        <w:t>2</w:t>
      </w: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t xml:space="preserve">      к Муниципальному контракту</w:t>
      </w:r>
    </w:p>
    <w:p w:rsidR="00E82B2A" w:rsidRPr="00AE3E47" w:rsidRDefault="00E82B2A" w:rsidP="00E82B2A">
      <w:pPr>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sz w:val="24"/>
          <w:szCs w:val="24"/>
        </w:rPr>
        <w:t xml:space="preserve">от «___» _______ 20__ г.  № </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p w:rsidR="0030476F" w:rsidRPr="0030476F" w:rsidRDefault="0030476F" w:rsidP="0030476F">
      <w:pPr>
        <w:widowControl w:val="0"/>
        <w:autoSpaceDE w:val="0"/>
        <w:autoSpaceDN w:val="0"/>
        <w:adjustRightInd w:val="0"/>
        <w:jc w:val="center"/>
        <w:rPr>
          <w:rFonts w:ascii="Times New Roman" w:hAnsi="Times New Roman" w:cs="Times New Roman"/>
          <w:sz w:val="24"/>
          <w:szCs w:val="24"/>
        </w:rPr>
      </w:pPr>
      <w:r w:rsidRPr="0030476F">
        <w:rPr>
          <w:rFonts w:ascii="Times New Roman" w:hAnsi="Times New Roman" w:cs="Times New Roman"/>
          <w:sz w:val="24"/>
          <w:szCs w:val="24"/>
        </w:rPr>
        <w:t>ПЕРЕЧЕНЬ АДРЕСОВ ПОСТАВКИ</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30476F" w:rsidRPr="0030476F" w:rsidTr="0030476F">
        <w:tc>
          <w:tcPr>
            <w:tcW w:w="4793"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Наименование оздоровительного лагеря</w:t>
            </w:r>
          </w:p>
        </w:tc>
        <w:tc>
          <w:tcPr>
            <w:tcW w:w="4778"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Место поставки</w:t>
            </w:r>
          </w:p>
        </w:tc>
      </w:tr>
      <w:tr w:rsidR="0030476F" w:rsidRPr="0030476F" w:rsidTr="0030476F">
        <w:tc>
          <w:tcPr>
            <w:tcW w:w="4793"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ДОЛ «им. Г.С. Титова»</w:t>
            </w:r>
          </w:p>
        </w:tc>
        <w:tc>
          <w:tcPr>
            <w:tcW w:w="4778"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Егорьевский район, с. Новоегорьевское</w:t>
            </w:r>
          </w:p>
        </w:tc>
      </w:tr>
      <w:tr w:rsidR="0030476F" w:rsidRPr="0030476F" w:rsidTr="0030476F">
        <w:tc>
          <w:tcPr>
            <w:tcW w:w="4793"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ДОЛ «Салют»</w:t>
            </w:r>
          </w:p>
        </w:tc>
        <w:tc>
          <w:tcPr>
            <w:tcW w:w="4778" w:type="dxa"/>
          </w:tcPr>
          <w:p w:rsidR="0030476F" w:rsidRPr="0030476F" w:rsidRDefault="0030476F" w:rsidP="0030476F">
            <w:pPr>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Егорьевский район, с. Новоегорьевское</w:t>
            </w:r>
          </w:p>
        </w:tc>
      </w:tr>
    </w:tbl>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bl>
      <w:tblPr>
        <w:tblW w:w="0" w:type="auto"/>
        <w:tblInd w:w="108" w:type="dxa"/>
        <w:tblLook w:val="00A0"/>
      </w:tblPr>
      <w:tblGrid>
        <w:gridCol w:w="3936"/>
        <w:gridCol w:w="1559"/>
        <w:gridCol w:w="4410"/>
      </w:tblGrid>
      <w:tr w:rsidR="0030476F" w:rsidRPr="0030476F" w:rsidTr="0030476F">
        <w:tc>
          <w:tcPr>
            <w:tcW w:w="3936"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Заказчик</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1559"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4410"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Поставщик</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r>
      <w:tr w:rsidR="0030476F" w:rsidRPr="0030476F" w:rsidTr="0030476F">
        <w:tc>
          <w:tcPr>
            <w:tcW w:w="3936"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___________________</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1559"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4410"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___________________</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r>
      <w:tr w:rsidR="0030476F" w:rsidRPr="0030476F" w:rsidTr="0030476F">
        <w:tc>
          <w:tcPr>
            <w:tcW w:w="3936"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"___" ______ 20__ г.</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1559"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4410"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"___" ______ 20__ г.</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r>
      <w:tr w:rsidR="0030476F" w:rsidRPr="0030476F" w:rsidTr="0030476F">
        <w:tc>
          <w:tcPr>
            <w:tcW w:w="3936"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М.П.</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1559"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c>
          <w:tcPr>
            <w:tcW w:w="4410" w:type="dxa"/>
          </w:tcPr>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r w:rsidRPr="0030476F">
              <w:rPr>
                <w:rFonts w:ascii="Times New Roman" w:hAnsi="Times New Roman" w:cs="Times New Roman"/>
                <w:sz w:val="24"/>
                <w:szCs w:val="24"/>
              </w:rPr>
              <w:t>М.П.</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tc>
      </w:tr>
    </w:tbl>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p w:rsidR="0030476F" w:rsidRPr="0030476F" w:rsidRDefault="0030476F" w:rsidP="0030476F">
      <w:pPr>
        <w:pStyle w:val="ConsPlusNormal"/>
        <w:widowControl/>
        <w:ind w:hanging="140"/>
        <w:jc w:val="both"/>
        <w:rPr>
          <w:rFonts w:ascii="Times New Roman" w:hAnsi="Times New Roman" w:cs="Times New Roman"/>
          <w:sz w:val="24"/>
          <w:szCs w:val="24"/>
        </w:rPr>
      </w:pPr>
    </w:p>
    <w:p w:rsidR="0030476F" w:rsidRPr="0030476F" w:rsidRDefault="0030476F" w:rsidP="0030476F">
      <w:pPr>
        <w:pStyle w:val="ConsPlusNormal"/>
        <w:widowControl/>
        <w:ind w:firstLine="709"/>
        <w:jc w:val="both"/>
        <w:rPr>
          <w:rFonts w:ascii="Times New Roman" w:hAnsi="Times New Roman" w:cs="Times New Roman"/>
          <w:sz w:val="24"/>
          <w:szCs w:val="24"/>
        </w:rPr>
      </w:pPr>
      <w:r w:rsidRPr="0030476F">
        <w:rPr>
          <w:rFonts w:ascii="Times New Roman" w:hAnsi="Times New Roman" w:cs="Times New Roman"/>
          <w:sz w:val="24"/>
          <w:szCs w:val="24"/>
        </w:rPr>
        <w:tab/>
      </w:r>
      <w:r w:rsidRPr="0030476F">
        <w:rPr>
          <w:rFonts w:ascii="Times New Roman" w:hAnsi="Times New Roman" w:cs="Times New Roman"/>
          <w:sz w:val="24"/>
          <w:szCs w:val="24"/>
        </w:rPr>
        <w:tab/>
      </w:r>
    </w:p>
    <w:p w:rsidR="0030476F" w:rsidRPr="0030476F" w:rsidRDefault="0030476F" w:rsidP="0030476F">
      <w:pPr>
        <w:ind w:firstLine="709"/>
        <w:jc w:val="both"/>
        <w:rPr>
          <w:rFonts w:ascii="Times New Roman" w:hAnsi="Times New Roman" w:cs="Times New Roman"/>
          <w:sz w:val="24"/>
          <w:szCs w:val="24"/>
        </w:rPr>
      </w:pPr>
    </w:p>
    <w:p w:rsidR="0030476F" w:rsidRPr="0030476F" w:rsidRDefault="0030476F" w:rsidP="0030476F">
      <w:pPr>
        <w:jc w:val="both"/>
        <w:rPr>
          <w:rFonts w:ascii="Times New Roman" w:hAnsi="Times New Roman" w:cs="Times New Roman"/>
          <w:kern w:val="16"/>
          <w:sz w:val="24"/>
          <w:szCs w:val="24"/>
        </w:rPr>
      </w:pPr>
    </w:p>
    <w:p w:rsidR="0030476F" w:rsidRPr="0030476F" w:rsidRDefault="0030476F" w:rsidP="0030476F">
      <w:pPr>
        <w:widowControl w:val="0"/>
        <w:autoSpaceDE w:val="0"/>
        <w:autoSpaceDN w:val="0"/>
        <w:adjustRightInd w:val="0"/>
        <w:jc w:val="both"/>
        <w:outlineLvl w:val="1"/>
        <w:rPr>
          <w:rFonts w:ascii="Times New Roman" w:hAnsi="Times New Roman" w:cs="Times New Roman"/>
          <w:sz w:val="24"/>
          <w:szCs w:val="24"/>
        </w:rPr>
      </w:pPr>
    </w:p>
    <w:p w:rsidR="0030476F" w:rsidRPr="0030476F" w:rsidRDefault="0030476F" w:rsidP="0030476F">
      <w:pPr>
        <w:widowControl w:val="0"/>
        <w:autoSpaceDE w:val="0"/>
        <w:autoSpaceDN w:val="0"/>
        <w:adjustRightInd w:val="0"/>
        <w:jc w:val="both"/>
        <w:outlineLvl w:val="1"/>
        <w:rPr>
          <w:rFonts w:ascii="Times New Roman" w:hAnsi="Times New Roman" w:cs="Times New Roman"/>
          <w:sz w:val="24"/>
          <w:szCs w:val="24"/>
        </w:rPr>
      </w:pPr>
    </w:p>
    <w:p w:rsidR="0030476F" w:rsidRPr="0030476F" w:rsidRDefault="0030476F" w:rsidP="0030476F">
      <w:pPr>
        <w:widowControl w:val="0"/>
        <w:autoSpaceDE w:val="0"/>
        <w:autoSpaceDN w:val="0"/>
        <w:adjustRightInd w:val="0"/>
        <w:jc w:val="both"/>
        <w:outlineLvl w:val="1"/>
        <w:rPr>
          <w:rFonts w:ascii="Times New Roman" w:hAnsi="Times New Roman" w:cs="Times New Roman"/>
          <w:sz w:val="24"/>
          <w:szCs w:val="24"/>
        </w:rPr>
      </w:pPr>
    </w:p>
    <w:p w:rsidR="0030476F" w:rsidRPr="0030476F" w:rsidRDefault="0030476F" w:rsidP="0030476F">
      <w:pPr>
        <w:widowControl w:val="0"/>
        <w:autoSpaceDE w:val="0"/>
        <w:autoSpaceDN w:val="0"/>
        <w:adjustRightInd w:val="0"/>
        <w:jc w:val="both"/>
        <w:outlineLvl w:val="1"/>
        <w:rPr>
          <w:rFonts w:ascii="Times New Roman" w:hAnsi="Times New Roman" w:cs="Times New Roman"/>
          <w:sz w:val="24"/>
          <w:szCs w:val="24"/>
        </w:rPr>
      </w:pPr>
    </w:p>
    <w:p w:rsidR="0030476F" w:rsidRDefault="0030476F" w:rsidP="0030476F">
      <w:pPr>
        <w:widowControl w:val="0"/>
        <w:autoSpaceDE w:val="0"/>
        <w:autoSpaceDN w:val="0"/>
        <w:adjustRightInd w:val="0"/>
        <w:jc w:val="both"/>
        <w:outlineLvl w:val="1"/>
        <w:rPr>
          <w:rFonts w:ascii="Times New Roman" w:hAnsi="Times New Roman" w:cs="Times New Roman"/>
          <w:sz w:val="24"/>
          <w:szCs w:val="24"/>
        </w:rPr>
      </w:pPr>
    </w:p>
    <w:p w:rsidR="00E82B2A" w:rsidRDefault="00E82B2A" w:rsidP="0030476F">
      <w:pPr>
        <w:widowControl w:val="0"/>
        <w:autoSpaceDE w:val="0"/>
        <w:autoSpaceDN w:val="0"/>
        <w:adjustRightInd w:val="0"/>
        <w:jc w:val="both"/>
        <w:outlineLvl w:val="1"/>
        <w:rPr>
          <w:rFonts w:ascii="Times New Roman" w:hAnsi="Times New Roman" w:cs="Times New Roman"/>
          <w:sz w:val="24"/>
          <w:szCs w:val="24"/>
        </w:rPr>
      </w:pPr>
    </w:p>
    <w:p w:rsidR="0030476F" w:rsidRPr="0030476F" w:rsidRDefault="0030476F" w:rsidP="0030476F">
      <w:pPr>
        <w:widowControl w:val="0"/>
        <w:autoSpaceDE w:val="0"/>
        <w:autoSpaceDN w:val="0"/>
        <w:adjustRightInd w:val="0"/>
        <w:jc w:val="right"/>
        <w:rPr>
          <w:rFonts w:ascii="Times New Roman" w:hAnsi="Times New Roman" w:cs="Times New Roman"/>
          <w:sz w:val="24"/>
          <w:szCs w:val="24"/>
        </w:rPr>
      </w:pP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E3E47">
        <w:rPr>
          <w:rFonts w:ascii="Times New Roman" w:hAnsi="Times New Roman" w:cs="Times New Roman"/>
          <w:sz w:val="24"/>
          <w:szCs w:val="24"/>
        </w:rPr>
        <w:t>Приложение №</w:t>
      </w:r>
      <w:r w:rsidR="008112E2">
        <w:rPr>
          <w:rFonts w:ascii="Times New Roman" w:hAnsi="Times New Roman" w:cs="Times New Roman"/>
          <w:sz w:val="24"/>
          <w:szCs w:val="24"/>
        </w:rPr>
        <w:t>3</w:t>
      </w: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E3E47">
        <w:rPr>
          <w:rFonts w:ascii="Times New Roman" w:hAnsi="Times New Roman" w:cs="Times New Roman"/>
          <w:sz w:val="24"/>
          <w:szCs w:val="24"/>
        </w:rPr>
        <w:t>к Муниципальному контракту</w:t>
      </w:r>
    </w:p>
    <w:p w:rsidR="00E82B2A" w:rsidRPr="00AE3E47" w:rsidRDefault="00E82B2A" w:rsidP="00E82B2A">
      <w:pPr>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sz w:val="24"/>
          <w:szCs w:val="24"/>
        </w:rPr>
        <w:t xml:space="preserve">от «___» _______ 20__ г.  № </w:t>
      </w:r>
    </w:p>
    <w:p w:rsidR="0030476F" w:rsidRPr="0030476F" w:rsidRDefault="0030476F" w:rsidP="0030476F">
      <w:pPr>
        <w:widowControl w:val="0"/>
        <w:autoSpaceDE w:val="0"/>
        <w:autoSpaceDN w:val="0"/>
        <w:adjustRightInd w:val="0"/>
        <w:ind w:firstLine="540"/>
        <w:jc w:val="both"/>
        <w:rPr>
          <w:rFonts w:ascii="Times New Roman" w:hAnsi="Times New Roman" w:cs="Times New Roman"/>
          <w:sz w:val="24"/>
          <w:szCs w:val="24"/>
        </w:rPr>
      </w:pPr>
    </w:p>
    <w:p w:rsidR="0030476F" w:rsidRPr="0030476F" w:rsidRDefault="0030476F" w:rsidP="00E82B2A">
      <w:pPr>
        <w:pStyle w:val="ConsPlusNonformat"/>
        <w:jc w:val="center"/>
        <w:rPr>
          <w:rFonts w:ascii="Times New Roman" w:hAnsi="Times New Roman" w:cs="Times New Roman"/>
          <w:sz w:val="24"/>
          <w:szCs w:val="24"/>
        </w:rPr>
      </w:pPr>
      <w:r w:rsidRPr="0030476F">
        <w:rPr>
          <w:rFonts w:ascii="Times New Roman" w:hAnsi="Times New Roman" w:cs="Times New Roman"/>
          <w:sz w:val="24"/>
          <w:szCs w:val="24"/>
        </w:rPr>
        <w:t>ФОРМА</w:t>
      </w:r>
    </w:p>
    <w:p w:rsidR="0030476F" w:rsidRPr="0030476F" w:rsidRDefault="0030476F" w:rsidP="00E82B2A">
      <w:pPr>
        <w:pStyle w:val="ConsPlusNonformat"/>
        <w:jc w:val="center"/>
        <w:rPr>
          <w:rFonts w:ascii="Times New Roman" w:hAnsi="Times New Roman" w:cs="Times New Roman"/>
          <w:sz w:val="24"/>
          <w:szCs w:val="24"/>
        </w:rPr>
      </w:pPr>
      <w:r w:rsidRPr="0030476F">
        <w:rPr>
          <w:rFonts w:ascii="Times New Roman" w:hAnsi="Times New Roman" w:cs="Times New Roman"/>
          <w:sz w:val="24"/>
          <w:szCs w:val="24"/>
        </w:rPr>
        <w:t>АКТА ПРИЕМКИ-ПЕРЕДАЧИ ТОВАРОВ</w:t>
      </w:r>
    </w:p>
    <w:p w:rsidR="0030476F" w:rsidRPr="0030476F" w:rsidRDefault="0030476F" w:rsidP="0030476F">
      <w:pPr>
        <w:pStyle w:val="ConsPlusNonformat"/>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г</w:t>
      </w:r>
      <w:proofErr w:type="gramStart"/>
      <w:r w:rsidRPr="0030476F">
        <w:rPr>
          <w:rFonts w:ascii="Times New Roman" w:hAnsi="Times New Roman" w:cs="Times New Roman"/>
          <w:sz w:val="24"/>
          <w:szCs w:val="24"/>
        </w:rPr>
        <w:t>.Р</w:t>
      </w:r>
      <w:proofErr w:type="gramEnd"/>
      <w:r w:rsidRPr="0030476F">
        <w:rPr>
          <w:rFonts w:ascii="Times New Roman" w:hAnsi="Times New Roman" w:cs="Times New Roman"/>
          <w:sz w:val="24"/>
          <w:szCs w:val="24"/>
        </w:rPr>
        <w:t>убцовск                                                                                        «_____» _________ 20___ г.</w:t>
      </w:r>
    </w:p>
    <w:p w:rsidR="0030476F" w:rsidRPr="0030476F" w:rsidRDefault="0030476F" w:rsidP="0030476F">
      <w:pPr>
        <w:pStyle w:val="ConsPlusNonformat"/>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Муниципальное бюджетное учреждение «Лето», именуемое в дальнейшем «Заказчик»</w:t>
      </w:r>
      <w:proofErr w:type="gramStart"/>
      <w:r w:rsidRPr="0030476F">
        <w:rPr>
          <w:rFonts w:ascii="Times New Roman" w:hAnsi="Times New Roman" w:cs="Times New Roman"/>
          <w:sz w:val="24"/>
          <w:szCs w:val="24"/>
        </w:rPr>
        <w:t>,в</w:t>
      </w:r>
      <w:proofErr w:type="gramEnd"/>
      <w:r w:rsidRPr="0030476F">
        <w:rPr>
          <w:rFonts w:ascii="Times New Roman" w:hAnsi="Times New Roman" w:cs="Times New Roman"/>
          <w:sz w:val="24"/>
          <w:szCs w:val="24"/>
        </w:rPr>
        <w:t xml:space="preserve"> лице директора Евгения Дмитриевича Минакова, действующего на основании Устава с одной стороны, и 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(наименование организации)</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именуемое в дальнейшем «Поставщик», в лице 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(должность, Ф.И.О.)</w:t>
      </w:r>
    </w:p>
    <w:p w:rsidR="0030476F" w:rsidRPr="0030476F" w:rsidRDefault="0030476F" w:rsidP="0030476F">
      <w:pPr>
        <w:pStyle w:val="ConsPlusNonformat"/>
        <w:jc w:val="both"/>
        <w:rPr>
          <w:rFonts w:ascii="Times New Roman" w:hAnsi="Times New Roman" w:cs="Times New Roman"/>
          <w:sz w:val="24"/>
          <w:szCs w:val="24"/>
        </w:rPr>
      </w:pPr>
      <w:proofErr w:type="gramStart"/>
      <w:r w:rsidRPr="0030476F">
        <w:rPr>
          <w:rFonts w:ascii="Times New Roman" w:hAnsi="Times New Roman" w:cs="Times New Roman"/>
          <w:sz w:val="24"/>
          <w:szCs w:val="24"/>
        </w:rPr>
        <w:t>действующего</w:t>
      </w:r>
      <w:proofErr w:type="gramEnd"/>
      <w:r w:rsidRPr="0030476F">
        <w:rPr>
          <w:rFonts w:ascii="Times New Roman" w:hAnsi="Times New Roman" w:cs="Times New Roman"/>
          <w:sz w:val="24"/>
          <w:szCs w:val="24"/>
        </w:rPr>
        <w:t xml:space="preserve"> на основании 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(Устава, Положения, Доверенности)</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с  другой  стороны,  вместе  именуемые «Стороны», составили настоящий акт о нижеследующем:</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1. В соответствии с Контрактом № __ от «____» __________ 20__ г. (далее - Контракт)  Поставщик выполнил обязательства по поставке товаров (и оказанию сопутствующих работ), а именно:</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2. Фактическое  качество  товаров  соответствует (не соответствует) требованиям Контракта:</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3. Вышеуказанные поставки согласно Контракту должны быть выполнены «___» _____ 20__ г., фактически выполнены «__» _________ 20__ г.</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4. Недостатки  товаров  </w:t>
      </w:r>
      <w:proofErr w:type="gramStart"/>
      <w:r w:rsidRPr="0030476F">
        <w:rPr>
          <w:rFonts w:ascii="Times New Roman" w:hAnsi="Times New Roman" w:cs="Times New Roman"/>
          <w:sz w:val="24"/>
          <w:szCs w:val="24"/>
        </w:rPr>
        <w:t>выявлены</w:t>
      </w:r>
      <w:proofErr w:type="gramEnd"/>
      <w:r w:rsidRPr="0030476F">
        <w:rPr>
          <w:rFonts w:ascii="Times New Roman" w:hAnsi="Times New Roman" w:cs="Times New Roman"/>
          <w:sz w:val="24"/>
          <w:szCs w:val="24"/>
        </w:rPr>
        <w:t>/не выявлены</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_____________________________________________________________________________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5.  Сумма,  подлежащая  оплате  Поставщику  в  соответствии с условиями Контракта 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6.  В  соответствии  с  п.  ______  Контракта  сумма  штрафных  санкций составляет ______________                                  (</w:t>
      </w:r>
      <w:r w:rsidRPr="0030476F">
        <w:rPr>
          <w:rFonts w:ascii="Times New Roman" w:hAnsi="Times New Roman" w:cs="Times New Roman"/>
          <w:i/>
          <w:sz w:val="24"/>
          <w:szCs w:val="24"/>
        </w:rPr>
        <w:t>указывается порядок расчета штрафных санкций</w:t>
      </w:r>
      <w:r w:rsidRPr="0030476F">
        <w:rPr>
          <w:rFonts w:ascii="Times New Roman" w:hAnsi="Times New Roman" w:cs="Times New Roman"/>
          <w:sz w:val="24"/>
          <w:szCs w:val="24"/>
        </w:rPr>
        <w:t>).</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Общая стоимость штрафных санкций составит: ________________</w:t>
      </w:r>
    </w:p>
    <w:p w:rsidR="0030476F" w:rsidRPr="0030476F" w:rsidRDefault="0030476F" w:rsidP="0030476F">
      <w:pPr>
        <w:pStyle w:val="ConsPlusNonformat"/>
        <w:jc w:val="both"/>
        <w:rPr>
          <w:rFonts w:ascii="Times New Roman" w:hAnsi="Times New Roman" w:cs="Times New Roman"/>
          <w:i/>
          <w:sz w:val="24"/>
          <w:szCs w:val="24"/>
        </w:rPr>
      </w:pPr>
      <w:r w:rsidRPr="0030476F">
        <w:rPr>
          <w:rFonts w:ascii="Times New Roman" w:hAnsi="Times New Roman" w:cs="Times New Roman"/>
          <w:sz w:val="24"/>
          <w:szCs w:val="24"/>
        </w:rPr>
        <w:t xml:space="preserve">    7.  </w:t>
      </w:r>
      <w:r w:rsidRPr="0030476F">
        <w:rPr>
          <w:rFonts w:ascii="Times New Roman" w:hAnsi="Times New Roman" w:cs="Times New Roman"/>
          <w:i/>
          <w:sz w:val="24"/>
          <w:szCs w:val="24"/>
        </w:rPr>
        <w:t>Итоговая  сумма,  подлежащая  оплате  поставщику с учетом удержания</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i/>
          <w:sz w:val="24"/>
          <w:szCs w:val="24"/>
        </w:rPr>
        <w:t>Штрафных санкций, составляет</w:t>
      </w:r>
      <w:r w:rsidRPr="0030476F">
        <w:rPr>
          <w:rFonts w:ascii="Times New Roman" w:hAnsi="Times New Roman" w:cs="Times New Roman"/>
          <w:sz w:val="24"/>
          <w:szCs w:val="24"/>
        </w:rPr>
        <w:t xml:space="preserve"> ___________________________.</w:t>
      </w:r>
    </w:p>
    <w:p w:rsidR="0030476F" w:rsidRPr="0030476F" w:rsidRDefault="0030476F" w:rsidP="0030476F">
      <w:pPr>
        <w:pStyle w:val="ConsPlusNonformat"/>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Сдал:                                                                                                       Принял:</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Поставщик                                                                                             Заказчик</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__________________________                                                   __________________________                                                                                 </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М.П.                                                                                                      М.П.</w:t>
      </w:r>
    </w:p>
    <w:p w:rsidR="0030476F" w:rsidRPr="0030476F" w:rsidRDefault="0030476F" w:rsidP="0030476F">
      <w:pPr>
        <w:widowControl w:val="0"/>
        <w:autoSpaceDE w:val="0"/>
        <w:autoSpaceDN w:val="0"/>
        <w:adjustRightInd w:val="0"/>
        <w:jc w:val="both"/>
        <w:rPr>
          <w:rFonts w:ascii="Times New Roman" w:hAnsi="Times New Roman" w:cs="Times New Roman"/>
          <w:sz w:val="24"/>
          <w:szCs w:val="24"/>
        </w:rPr>
      </w:pPr>
    </w:p>
    <w:p w:rsidR="00E82B2A" w:rsidRPr="00AE3E47" w:rsidRDefault="0030476F" w:rsidP="00E82B2A">
      <w:pPr>
        <w:pStyle w:val="ConsPlusNormal"/>
        <w:widowControl/>
        <w:ind w:firstLine="0"/>
        <w:contextualSpacing/>
        <w:jc w:val="both"/>
        <w:rPr>
          <w:rFonts w:ascii="Times New Roman" w:hAnsi="Times New Roman" w:cs="Times New Roman"/>
          <w:sz w:val="24"/>
          <w:szCs w:val="24"/>
        </w:rPr>
      </w:pPr>
      <w:r w:rsidRPr="0030476F">
        <w:rPr>
          <w:rFonts w:ascii="Times New Roman" w:hAnsi="Times New Roman" w:cs="Times New Roman"/>
          <w:sz w:val="24"/>
          <w:szCs w:val="24"/>
        </w:rPr>
        <w:br w:type="page"/>
      </w:r>
      <w:r w:rsidR="00E82B2A" w:rsidRPr="00AE3E47">
        <w:rPr>
          <w:rFonts w:ascii="Times New Roman" w:hAnsi="Times New Roman" w:cs="Times New Roman"/>
          <w:sz w:val="24"/>
          <w:szCs w:val="24"/>
        </w:rPr>
        <w:lastRenderedPageBreak/>
        <w:t xml:space="preserve">     </w:t>
      </w:r>
      <w:r w:rsidR="00E82B2A">
        <w:rPr>
          <w:rFonts w:ascii="Times New Roman" w:hAnsi="Times New Roman" w:cs="Times New Roman"/>
          <w:sz w:val="24"/>
          <w:szCs w:val="24"/>
        </w:rPr>
        <w:t xml:space="preserve">                                                                                            </w:t>
      </w:r>
      <w:r w:rsidR="00E82B2A" w:rsidRPr="00AE3E47">
        <w:rPr>
          <w:rFonts w:ascii="Times New Roman" w:hAnsi="Times New Roman" w:cs="Times New Roman"/>
          <w:sz w:val="24"/>
          <w:szCs w:val="24"/>
        </w:rPr>
        <w:t xml:space="preserve"> Приложение №</w:t>
      </w:r>
      <w:r w:rsidR="008112E2">
        <w:rPr>
          <w:rFonts w:ascii="Times New Roman" w:hAnsi="Times New Roman" w:cs="Times New Roman"/>
          <w:sz w:val="24"/>
          <w:szCs w:val="24"/>
        </w:rPr>
        <w:t xml:space="preserve"> 4</w:t>
      </w:r>
    </w:p>
    <w:p w:rsidR="00E82B2A" w:rsidRPr="00AE3E47" w:rsidRDefault="00E82B2A" w:rsidP="00E82B2A">
      <w:pPr>
        <w:pStyle w:val="ConsPlu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E3E47">
        <w:rPr>
          <w:rFonts w:ascii="Times New Roman" w:hAnsi="Times New Roman" w:cs="Times New Roman"/>
          <w:sz w:val="24"/>
          <w:szCs w:val="24"/>
        </w:rPr>
        <w:t xml:space="preserve"> к Муниципальному контракту</w:t>
      </w:r>
    </w:p>
    <w:p w:rsidR="00E82B2A" w:rsidRPr="00AE3E47" w:rsidRDefault="00E82B2A" w:rsidP="00E82B2A">
      <w:pPr>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sz w:val="24"/>
          <w:szCs w:val="24"/>
        </w:rPr>
        <w:t xml:space="preserve">от «___» _______ 20__ г.  № </w:t>
      </w:r>
    </w:p>
    <w:p w:rsidR="00E82B2A" w:rsidRPr="0030476F" w:rsidRDefault="0030476F" w:rsidP="00E82B2A">
      <w:pPr>
        <w:widowControl w:val="0"/>
        <w:autoSpaceDE w:val="0"/>
        <w:autoSpaceDN w:val="0"/>
        <w:adjustRightInd w:val="0"/>
        <w:jc w:val="right"/>
        <w:outlineLvl w:val="1"/>
        <w:rPr>
          <w:rFonts w:ascii="Times New Roman" w:hAnsi="Times New Roman" w:cs="Times New Roman"/>
          <w:sz w:val="24"/>
          <w:szCs w:val="24"/>
        </w:rPr>
      </w:pPr>
      <w:r w:rsidRPr="0030476F">
        <w:rPr>
          <w:rFonts w:ascii="Times New Roman" w:hAnsi="Times New Roman" w:cs="Times New Roman"/>
          <w:sz w:val="24"/>
          <w:szCs w:val="24"/>
        </w:rPr>
        <w:t xml:space="preserve">                                                                                                                </w:t>
      </w:r>
    </w:p>
    <w:p w:rsidR="0030476F" w:rsidRPr="0030476F" w:rsidRDefault="0030476F" w:rsidP="0030476F">
      <w:pPr>
        <w:widowControl w:val="0"/>
        <w:autoSpaceDE w:val="0"/>
        <w:autoSpaceDN w:val="0"/>
        <w:adjustRightInd w:val="0"/>
        <w:jc w:val="right"/>
        <w:rPr>
          <w:rFonts w:ascii="Times New Roman" w:hAnsi="Times New Roman" w:cs="Times New Roman"/>
          <w:sz w:val="24"/>
          <w:szCs w:val="24"/>
        </w:rPr>
      </w:pPr>
    </w:p>
    <w:p w:rsidR="0030476F" w:rsidRPr="0030476F" w:rsidRDefault="0030476F" w:rsidP="0030476F">
      <w:pPr>
        <w:widowControl w:val="0"/>
        <w:autoSpaceDE w:val="0"/>
        <w:autoSpaceDN w:val="0"/>
        <w:adjustRightInd w:val="0"/>
        <w:ind w:firstLine="540"/>
        <w:jc w:val="both"/>
        <w:rPr>
          <w:rFonts w:ascii="Times New Roman" w:hAnsi="Times New Roman" w:cs="Times New Roman"/>
          <w:sz w:val="24"/>
          <w:szCs w:val="24"/>
        </w:rPr>
      </w:pPr>
    </w:p>
    <w:p w:rsidR="0030476F" w:rsidRPr="0030476F" w:rsidRDefault="0030476F" w:rsidP="0030476F">
      <w:pPr>
        <w:widowControl w:val="0"/>
        <w:autoSpaceDE w:val="0"/>
        <w:autoSpaceDN w:val="0"/>
        <w:adjustRightInd w:val="0"/>
        <w:jc w:val="center"/>
        <w:rPr>
          <w:rFonts w:ascii="Times New Roman" w:hAnsi="Times New Roman" w:cs="Times New Roman"/>
          <w:sz w:val="24"/>
          <w:szCs w:val="24"/>
        </w:rPr>
      </w:pPr>
      <w:bookmarkStart w:id="1" w:name="Par465"/>
      <w:bookmarkEnd w:id="1"/>
      <w:r w:rsidRPr="0030476F">
        <w:rPr>
          <w:rFonts w:ascii="Times New Roman" w:hAnsi="Times New Roman" w:cs="Times New Roman"/>
          <w:sz w:val="24"/>
          <w:szCs w:val="24"/>
        </w:rPr>
        <w:t>ТЕХНИЧЕСКАЯ ХАРАКТЕРИСТИКА</w:t>
      </w:r>
    </w:p>
    <w:p w:rsidR="0030476F" w:rsidRPr="0030476F" w:rsidRDefault="0030476F" w:rsidP="0030476F">
      <w:pPr>
        <w:widowControl w:val="0"/>
        <w:autoSpaceDE w:val="0"/>
        <w:autoSpaceDN w:val="0"/>
        <w:adjustRightInd w:val="0"/>
        <w:jc w:val="center"/>
        <w:rPr>
          <w:rFonts w:ascii="Times New Roman" w:hAnsi="Times New Roman" w:cs="Times New Roman"/>
          <w:sz w:val="24"/>
          <w:szCs w:val="24"/>
        </w:rPr>
      </w:pPr>
      <w:r w:rsidRPr="0030476F">
        <w:rPr>
          <w:rFonts w:ascii="Times New Roman" w:hAnsi="Times New Roman" w:cs="Times New Roman"/>
          <w:sz w:val="24"/>
          <w:szCs w:val="24"/>
        </w:rPr>
        <w:t>ПОСТАВЛЯЕМОГО ТОВАРА (ТЕХНИЧЕСКОЕ ЗАДАНИЕ)</w:t>
      </w:r>
    </w:p>
    <w:p w:rsidR="0030476F" w:rsidRPr="0030476F" w:rsidRDefault="0030476F" w:rsidP="0030476F">
      <w:pPr>
        <w:widowControl w:val="0"/>
        <w:autoSpaceDE w:val="0"/>
        <w:autoSpaceDN w:val="0"/>
        <w:adjustRightInd w:val="0"/>
        <w:ind w:firstLine="540"/>
        <w:jc w:val="both"/>
        <w:rPr>
          <w:rFonts w:ascii="Times New Roman" w:hAnsi="Times New Roman" w:cs="Times New Roman"/>
          <w:sz w:val="24"/>
          <w:szCs w:val="24"/>
        </w:rPr>
      </w:pPr>
    </w:p>
    <w:tbl>
      <w:tblPr>
        <w:tblW w:w="0" w:type="auto"/>
        <w:tblInd w:w="75" w:type="dxa"/>
        <w:tblLayout w:type="fixed"/>
        <w:tblCellMar>
          <w:left w:w="75" w:type="dxa"/>
          <w:right w:w="75" w:type="dxa"/>
        </w:tblCellMar>
        <w:tblLook w:val="00A0"/>
      </w:tblPr>
      <w:tblGrid>
        <w:gridCol w:w="600"/>
        <w:gridCol w:w="1680"/>
        <w:gridCol w:w="6367"/>
      </w:tblGrid>
      <w:tr w:rsidR="0030476F" w:rsidRPr="0030476F" w:rsidTr="0030476F">
        <w:trPr>
          <w:trHeight w:val="1200"/>
        </w:trPr>
        <w:tc>
          <w:tcPr>
            <w:tcW w:w="600" w:type="dxa"/>
            <w:tcBorders>
              <w:top w:val="single" w:sz="4" w:space="0" w:color="auto"/>
              <w:left w:val="single" w:sz="4" w:space="0" w:color="auto"/>
              <w:bottom w:val="single" w:sz="4" w:space="0" w:color="auto"/>
              <w:right w:val="single" w:sz="4" w:space="0" w:color="auto"/>
            </w:tcBorders>
          </w:tcPr>
          <w:p w:rsidR="0030476F" w:rsidRPr="0030476F" w:rsidRDefault="0030476F" w:rsidP="0030476F">
            <w:pPr>
              <w:pStyle w:val="ConsPlusCell"/>
              <w:jc w:val="both"/>
            </w:pPr>
            <w:proofErr w:type="spellStart"/>
            <w:proofErr w:type="gramStart"/>
            <w:r w:rsidRPr="0030476F">
              <w:t>п</w:t>
            </w:r>
            <w:proofErr w:type="spellEnd"/>
            <w:proofErr w:type="gramEnd"/>
            <w:r w:rsidRPr="0030476F">
              <w:t>/</w:t>
            </w:r>
            <w:proofErr w:type="spellStart"/>
            <w:r w:rsidRPr="0030476F">
              <w:t>п</w:t>
            </w:r>
            <w:proofErr w:type="spellEnd"/>
          </w:p>
        </w:tc>
        <w:tc>
          <w:tcPr>
            <w:tcW w:w="1680" w:type="dxa"/>
            <w:tcBorders>
              <w:top w:val="single" w:sz="4" w:space="0" w:color="auto"/>
              <w:left w:val="single" w:sz="4" w:space="0" w:color="auto"/>
              <w:bottom w:val="single" w:sz="4" w:space="0" w:color="auto"/>
              <w:right w:val="single" w:sz="4" w:space="0" w:color="auto"/>
            </w:tcBorders>
          </w:tcPr>
          <w:p w:rsidR="0030476F" w:rsidRPr="0030476F" w:rsidRDefault="0030476F" w:rsidP="0030476F">
            <w:pPr>
              <w:pStyle w:val="ConsPlusCell"/>
              <w:jc w:val="both"/>
            </w:pPr>
            <w:r w:rsidRPr="0030476F">
              <w:t>Наименование</w:t>
            </w:r>
            <w:r w:rsidRPr="0030476F">
              <w:br/>
              <w:t xml:space="preserve">товара      </w:t>
            </w:r>
          </w:p>
        </w:tc>
        <w:tc>
          <w:tcPr>
            <w:tcW w:w="6367" w:type="dxa"/>
            <w:tcBorders>
              <w:top w:val="single" w:sz="4" w:space="0" w:color="auto"/>
              <w:left w:val="single" w:sz="4" w:space="0" w:color="auto"/>
              <w:bottom w:val="single" w:sz="4" w:space="0" w:color="auto"/>
              <w:right w:val="single" w:sz="4" w:space="0" w:color="auto"/>
            </w:tcBorders>
          </w:tcPr>
          <w:p w:rsidR="0030476F" w:rsidRPr="0030476F" w:rsidRDefault="0030476F" w:rsidP="0030476F">
            <w:pPr>
              <w:pStyle w:val="ConsPlusCell"/>
              <w:jc w:val="both"/>
            </w:pPr>
            <w:r w:rsidRPr="0030476F">
              <w:t>Соответствие действующим стандартам и</w:t>
            </w:r>
          </w:p>
          <w:p w:rsidR="0030476F" w:rsidRPr="0030476F" w:rsidRDefault="0030476F" w:rsidP="0030476F">
            <w:pPr>
              <w:pStyle w:val="ConsPlusCell"/>
              <w:jc w:val="both"/>
            </w:pPr>
            <w:r w:rsidRPr="0030476F">
              <w:t>нормативно- технической документации</w:t>
            </w:r>
          </w:p>
        </w:tc>
      </w:tr>
      <w:tr w:rsidR="0030476F" w:rsidRPr="0030476F" w:rsidTr="0030476F">
        <w:tc>
          <w:tcPr>
            <w:tcW w:w="60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r w:rsidRPr="0030476F">
              <w:t>1</w:t>
            </w:r>
          </w:p>
        </w:tc>
        <w:tc>
          <w:tcPr>
            <w:tcW w:w="168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r w:rsidRPr="0030476F">
              <w:t>2</w:t>
            </w:r>
          </w:p>
        </w:tc>
        <w:tc>
          <w:tcPr>
            <w:tcW w:w="6367"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r w:rsidRPr="0030476F">
              <w:t>3</w:t>
            </w:r>
          </w:p>
        </w:tc>
      </w:tr>
      <w:tr w:rsidR="0030476F" w:rsidRPr="0030476F" w:rsidTr="0030476F">
        <w:tc>
          <w:tcPr>
            <w:tcW w:w="60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168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6367"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r>
      <w:tr w:rsidR="0030476F" w:rsidRPr="0030476F" w:rsidTr="0030476F">
        <w:tc>
          <w:tcPr>
            <w:tcW w:w="60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168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6367"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r>
      <w:tr w:rsidR="0030476F" w:rsidRPr="0030476F" w:rsidTr="0030476F">
        <w:tc>
          <w:tcPr>
            <w:tcW w:w="60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1680"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c>
          <w:tcPr>
            <w:tcW w:w="6367" w:type="dxa"/>
            <w:tcBorders>
              <w:top w:val="nil"/>
              <w:left w:val="single" w:sz="4" w:space="0" w:color="auto"/>
              <w:bottom w:val="single" w:sz="4" w:space="0" w:color="auto"/>
              <w:right w:val="single" w:sz="4" w:space="0" w:color="auto"/>
            </w:tcBorders>
          </w:tcPr>
          <w:p w:rsidR="0030476F" w:rsidRPr="0030476F" w:rsidRDefault="0030476F" w:rsidP="0030476F">
            <w:pPr>
              <w:pStyle w:val="ConsPlusCell"/>
              <w:jc w:val="both"/>
            </w:pPr>
          </w:p>
        </w:tc>
      </w:tr>
    </w:tbl>
    <w:p w:rsidR="0030476F" w:rsidRPr="0030476F" w:rsidRDefault="0030476F" w:rsidP="0030476F">
      <w:pPr>
        <w:widowControl w:val="0"/>
        <w:autoSpaceDE w:val="0"/>
        <w:autoSpaceDN w:val="0"/>
        <w:adjustRightInd w:val="0"/>
        <w:ind w:firstLine="540"/>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Заказчик:                                                                                              Поставщик:</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____________________                                                              ____________________</w:t>
      </w: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«___»_________20__ г.                                                              «____» ________ 20__ г.</w:t>
      </w:r>
    </w:p>
    <w:p w:rsidR="0030476F" w:rsidRPr="0030476F" w:rsidRDefault="0030476F" w:rsidP="0030476F">
      <w:pPr>
        <w:pStyle w:val="ConsPlusNonformat"/>
        <w:jc w:val="both"/>
        <w:rPr>
          <w:rFonts w:ascii="Times New Roman" w:hAnsi="Times New Roman" w:cs="Times New Roman"/>
          <w:sz w:val="24"/>
          <w:szCs w:val="24"/>
        </w:rPr>
      </w:pPr>
    </w:p>
    <w:p w:rsidR="0030476F" w:rsidRPr="0030476F" w:rsidRDefault="0030476F" w:rsidP="0030476F">
      <w:pPr>
        <w:pStyle w:val="ConsPlusNonformat"/>
        <w:jc w:val="both"/>
        <w:rPr>
          <w:rFonts w:ascii="Times New Roman" w:hAnsi="Times New Roman" w:cs="Times New Roman"/>
          <w:sz w:val="24"/>
          <w:szCs w:val="24"/>
        </w:rPr>
      </w:pPr>
      <w:r w:rsidRPr="0030476F">
        <w:rPr>
          <w:rFonts w:ascii="Times New Roman" w:hAnsi="Times New Roman" w:cs="Times New Roman"/>
          <w:sz w:val="24"/>
          <w:szCs w:val="24"/>
        </w:rPr>
        <w:t xml:space="preserve">      М.П.                                                                                                          М.П.</w:t>
      </w:r>
    </w:p>
    <w:p w:rsidR="0030476F" w:rsidRPr="0030476F" w:rsidRDefault="0030476F" w:rsidP="0030476F">
      <w:pPr>
        <w:suppressAutoHyphens/>
        <w:ind w:firstLine="708"/>
        <w:jc w:val="both"/>
        <w:rPr>
          <w:rFonts w:ascii="Times New Roman" w:hAnsi="Times New Roman" w:cs="Times New Roman"/>
          <w:b/>
          <w:bCs/>
          <w:sz w:val="24"/>
          <w:szCs w:val="24"/>
        </w:rPr>
      </w:pPr>
    </w:p>
    <w:p w:rsidR="0030476F" w:rsidRPr="00D67E8D" w:rsidRDefault="0030476F" w:rsidP="0030476F">
      <w:pPr>
        <w:contextualSpacing/>
        <w:jc w:val="both"/>
        <w:rPr>
          <w:sz w:val="24"/>
          <w:szCs w:val="24"/>
        </w:rPr>
      </w:pPr>
    </w:p>
    <w:p w:rsidR="0030476F" w:rsidRDefault="0030476F" w:rsidP="0030476F">
      <w:pPr>
        <w:pStyle w:val="a5"/>
        <w:jc w:val="center"/>
      </w:pPr>
    </w:p>
    <w:p w:rsidR="00AE3E47" w:rsidRDefault="00AE3E47" w:rsidP="00E82B2A">
      <w:pPr>
        <w:pStyle w:val="ConsPlusNormal"/>
        <w:widowControl/>
        <w:ind w:firstLine="0"/>
        <w:contextualSpacing/>
        <w:jc w:val="both"/>
      </w:pP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t xml:space="preserve">      </w:t>
      </w:r>
    </w:p>
    <w:sectPr w:rsidR="00AE3E47" w:rsidSect="00117CE2">
      <w:pgSz w:w="11906" w:h="16838"/>
      <w:pgMar w:top="568"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FA07ED"/>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79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17654DB"/>
    <w:multiLevelType w:val="hybridMultilevel"/>
    <w:tmpl w:val="2ED64B9A"/>
    <w:lvl w:ilvl="0" w:tplc="61406190">
      <w:start w:val="1"/>
      <w:numFmt w:val="decimal"/>
      <w:lvlText w:val="6.%1."/>
      <w:lvlJc w:val="left"/>
      <w:pPr>
        <w:ind w:left="1440" w:hanging="360"/>
      </w:pPr>
      <w:rPr>
        <w:rFonts w:hint="default"/>
      </w:rPr>
    </w:lvl>
    <w:lvl w:ilvl="1" w:tplc="AF224528">
      <w:start w:val="1"/>
      <w:numFmt w:val="decimal"/>
      <w:lvlText w:val="6.%2."/>
      <w:lvlJc w:val="left"/>
      <w:pPr>
        <w:ind w:left="1353" w:hanging="360"/>
      </w:pPr>
      <w:rPr>
        <w:rFonts w:hint="default"/>
        <w:b w:val="0"/>
        <w:sz w:val="24"/>
        <w:szCs w:val="24"/>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340"/>
        </w:tabs>
        <w:ind w:left="134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8"/>
  </w:num>
  <w:num w:numId="2">
    <w:abstractNumId w:val="1"/>
  </w:num>
  <w:num w:numId="3">
    <w:abstractNumId w:val="0"/>
  </w:num>
  <w:num w:numId="4">
    <w:abstractNumId w:val="9"/>
  </w:num>
  <w:num w:numId="5">
    <w:abstractNumId w:val="7"/>
  </w:num>
  <w:num w:numId="6">
    <w:abstractNumId w:val="4"/>
  </w:num>
  <w:num w:numId="7">
    <w:abstractNumId w:val="6"/>
  </w:num>
  <w:num w:numId="8">
    <w:abstractNumId w:val="2"/>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E3E47"/>
    <w:rsid w:val="000A0DDB"/>
    <w:rsid w:val="000A2C18"/>
    <w:rsid w:val="00117CE2"/>
    <w:rsid w:val="0018765F"/>
    <w:rsid w:val="00225373"/>
    <w:rsid w:val="00294EC0"/>
    <w:rsid w:val="0030476F"/>
    <w:rsid w:val="00455CD6"/>
    <w:rsid w:val="00492118"/>
    <w:rsid w:val="004E7668"/>
    <w:rsid w:val="00520194"/>
    <w:rsid w:val="00544D30"/>
    <w:rsid w:val="005572A5"/>
    <w:rsid w:val="005C0E17"/>
    <w:rsid w:val="005E1975"/>
    <w:rsid w:val="006B4147"/>
    <w:rsid w:val="00790014"/>
    <w:rsid w:val="008112E2"/>
    <w:rsid w:val="009052A9"/>
    <w:rsid w:val="00AE3E47"/>
    <w:rsid w:val="00B17018"/>
    <w:rsid w:val="00BF7183"/>
    <w:rsid w:val="00DF71F2"/>
    <w:rsid w:val="00E01C73"/>
    <w:rsid w:val="00E82B2A"/>
    <w:rsid w:val="00E86120"/>
    <w:rsid w:val="00F8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E3E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AE3E47"/>
    <w:rPr>
      <w:rFonts w:ascii="Arial" w:eastAsia="Times New Roman" w:hAnsi="Arial" w:cs="Arial"/>
      <w:sz w:val="20"/>
      <w:szCs w:val="20"/>
    </w:rPr>
  </w:style>
  <w:style w:type="paragraph" w:styleId="a3">
    <w:name w:val="Body Text"/>
    <w:basedOn w:val="a"/>
    <w:link w:val="a4"/>
    <w:uiPriority w:val="99"/>
    <w:rsid w:val="00AE3E4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AE3E47"/>
    <w:rPr>
      <w:rFonts w:ascii="Times New Roman" w:eastAsia="Times New Roman" w:hAnsi="Times New Roman" w:cs="Times New Roman"/>
      <w:sz w:val="20"/>
      <w:szCs w:val="20"/>
    </w:rPr>
  </w:style>
  <w:style w:type="paragraph" w:customStyle="1" w:styleId="a5">
    <w:name w:val="Обычный + по ширине"/>
    <w:basedOn w:val="a"/>
    <w:uiPriority w:val="99"/>
    <w:rsid w:val="00AE3E47"/>
    <w:pPr>
      <w:spacing w:after="0" w:line="240" w:lineRule="auto"/>
      <w:jc w:val="both"/>
    </w:pPr>
    <w:rPr>
      <w:rFonts w:ascii="Times New Roman" w:eastAsia="Times New Roman" w:hAnsi="Times New Roman" w:cs="Times New Roman"/>
      <w:sz w:val="24"/>
      <w:szCs w:val="24"/>
    </w:rPr>
  </w:style>
  <w:style w:type="character" w:customStyle="1" w:styleId="r">
    <w:name w:val="r"/>
    <w:uiPriority w:val="99"/>
    <w:rsid w:val="00AE3E47"/>
  </w:style>
  <w:style w:type="character" w:customStyle="1" w:styleId="FontStyle50">
    <w:name w:val="Font Style50"/>
    <w:uiPriority w:val="99"/>
    <w:rsid w:val="00AE3E47"/>
    <w:rPr>
      <w:rFonts w:ascii="Times New Roman" w:hAnsi="Times New Roman"/>
      <w:b/>
      <w:sz w:val="24"/>
    </w:rPr>
  </w:style>
  <w:style w:type="paragraph" w:customStyle="1" w:styleId="Style6">
    <w:name w:val="Style6"/>
    <w:basedOn w:val="a"/>
    <w:uiPriority w:val="99"/>
    <w:rsid w:val="00AE3E47"/>
    <w:pPr>
      <w:widowControl w:val="0"/>
      <w:suppressAutoHyphens/>
      <w:autoSpaceDE w:val="0"/>
      <w:spacing w:after="0" w:line="277" w:lineRule="exact"/>
      <w:ind w:firstLine="558"/>
      <w:jc w:val="both"/>
    </w:pPr>
    <w:rPr>
      <w:rFonts w:ascii="Times New Roman" w:eastAsia="Calibri" w:hAnsi="Times New Roman" w:cs="Times New Roman"/>
      <w:sz w:val="24"/>
      <w:szCs w:val="24"/>
      <w:lang w:eastAsia="zh-CN"/>
    </w:rPr>
  </w:style>
  <w:style w:type="paragraph" w:styleId="a6">
    <w:name w:val="annotation text"/>
    <w:basedOn w:val="a"/>
    <w:link w:val="a7"/>
    <w:semiHidden/>
    <w:rsid w:val="00294EC0"/>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294EC0"/>
    <w:rPr>
      <w:rFonts w:ascii="Times New Roman" w:eastAsia="Times New Roman" w:hAnsi="Times New Roman" w:cs="Times New Roman"/>
      <w:sz w:val="20"/>
      <w:szCs w:val="20"/>
    </w:rPr>
  </w:style>
  <w:style w:type="character" w:customStyle="1" w:styleId="FontStyle51">
    <w:name w:val="Font Style51"/>
    <w:basedOn w:val="a0"/>
    <w:uiPriority w:val="99"/>
    <w:rsid w:val="00294EC0"/>
    <w:rPr>
      <w:rFonts w:ascii="Times New Roman" w:hAnsi="Times New Roman" w:cs="Times New Roman" w:hint="default"/>
      <w:spacing w:val="-10"/>
      <w:sz w:val="28"/>
      <w:szCs w:val="28"/>
    </w:rPr>
  </w:style>
  <w:style w:type="paragraph" w:styleId="a8">
    <w:name w:val="List Paragraph"/>
    <w:basedOn w:val="a"/>
    <w:uiPriority w:val="34"/>
    <w:qFormat/>
    <w:rsid w:val="00B17018"/>
    <w:pPr>
      <w:ind w:left="720"/>
      <w:contextualSpacing/>
    </w:pPr>
  </w:style>
  <w:style w:type="paragraph" w:customStyle="1" w:styleId="ConsPlusNonformat">
    <w:name w:val="ConsPlusNonformat"/>
    <w:uiPriority w:val="99"/>
    <w:rsid w:val="0030476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30476F"/>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1">
    <w:name w:val="Абзац списка1"/>
    <w:basedOn w:val="a"/>
    <w:uiPriority w:val="99"/>
    <w:rsid w:val="0030476F"/>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BFE1-A8AD-4E5F-A555-96504EB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6754</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21</cp:revision>
  <cp:lastPrinted>2017-03-10T03:33:00Z</cp:lastPrinted>
  <dcterms:created xsi:type="dcterms:W3CDTF">2017-03-10T03:00:00Z</dcterms:created>
  <dcterms:modified xsi:type="dcterms:W3CDTF">2017-04-27T06:54:00Z</dcterms:modified>
</cp:coreProperties>
</file>