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68B" w:rsidRPr="0079068B" w:rsidRDefault="0079068B" w:rsidP="0079068B">
      <w:pPr>
        <w:widowControl w:val="0"/>
        <w:autoSpaceDE w:val="0"/>
        <w:autoSpaceDN w:val="0"/>
        <w:adjustRightInd w:val="0"/>
        <w:spacing w:after="0"/>
        <w:jc w:val="center"/>
        <w:rPr>
          <w:rFonts w:ascii="Times New Roman" w:hAnsi="Times New Roman" w:cs="Times New Roman"/>
          <w:caps/>
          <w:sz w:val="24"/>
          <w:szCs w:val="24"/>
        </w:rPr>
      </w:pPr>
      <w:r w:rsidRPr="0079068B">
        <w:rPr>
          <w:rFonts w:ascii="Times New Roman" w:hAnsi="Times New Roman" w:cs="Times New Roman"/>
          <w:caps/>
          <w:sz w:val="24"/>
          <w:szCs w:val="24"/>
        </w:rPr>
        <w:t>МУНИЦИПАЛЬНЫЙ КОНТРАКТ (ПРОЕКТ) №________</w:t>
      </w:r>
    </w:p>
    <w:p w:rsidR="0079068B" w:rsidRPr="0079068B" w:rsidRDefault="0079068B" w:rsidP="0079068B">
      <w:pPr>
        <w:widowControl w:val="0"/>
        <w:autoSpaceDE w:val="0"/>
        <w:autoSpaceDN w:val="0"/>
        <w:adjustRightInd w:val="0"/>
        <w:spacing w:after="0"/>
        <w:jc w:val="center"/>
        <w:rPr>
          <w:rFonts w:ascii="Times New Roman" w:hAnsi="Times New Roman" w:cs="Times New Roman"/>
          <w:caps/>
          <w:sz w:val="24"/>
          <w:szCs w:val="24"/>
        </w:rPr>
      </w:pPr>
    </w:p>
    <w:p w:rsidR="0079068B" w:rsidRPr="0079068B" w:rsidRDefault="0079068B" w:rsidP="0079068B">
      <w:pPr>
        <w:jc w:val="center"/>
        <w:rPr>
          <w:rFonts w:ascii="Times New Roman" w:hAnsi="Times New Roman" w:cs="Times New Roman"/>
          <w:kern w:val="28"/>
          <w:sz w:val="24"/>
          <w:szCs w:val="24"/>
        </w:rPr>
      </w:pPr>
      <w:r w:rsidRPr="0079068B">
        <w:rPr>
          <w:rFonts w:ascii="Times New Roman" w:hAnsi="Times New Roman" w:cs="Times New Roman"/>
          <w:caps/>
          <w:sz w:val="24"/>
          <w:szCs w:val="24"/>
        </w:rPr>
        <w:t xml:space="preserve">Идентификационный код закупки </w:t>
      </w:r>
      <w:r w:rsidRPr="0079068B">
        <w:rPr>
          <w:rStyle w:val="FontStyle50"/>
          <w:b w:val="0"/>
        </w:rPr>
        <w:t>173220901107922090100101281284329244</w:t>
      </w:r>
    </w:p>
    <w:p w:rsidR="0079068B" w:rsidRPr="0079068B" w:rsidRDefault="0079068B" w:rsidP="00992984">
      <w:pPr>
        <w:spacing w:after="0" w:line="240" w:lineRule="auto"/>
        <w:rPr>
          <w:rFonts w:ascii="Times New Roman" w:hAnsi="Times New Roman" w:cs="Times New Roman"/>
          <w:sz w:val="24"/>
          <w:szCs w:val="24"/>
        </w:rPr>
      </w:pPr>
      <w:r w:rsidRPr="0079068B">
        <w:rPr>
          <w:rFonts w:ascii="Times New Roman" w:hAnsi="Times New Roman" w:cs="Times New Roman"/>
          <w:sz w:val="24"/>
          <w:szCs w:val="24"/>
        </w:rPr>
        <w:t xml:space="preserve">г.Рубцовск </w:t>
      </w:r>
      <w:r>
        <w:rPr>
          <w:rFonts w:ascii="Times New Roman" w:hAnsi="Times New Roman" w:cs="Times New Roman"/>
          <w:sz w:val="24"/>
          <w:szCs w:val="24"/>
        </w:rPr>
        <w:t xml:space="preserve">                                                                                       </w:t>
      </w:r>
      <w:r w:rsidRPr="0079068B">
        <w:rPr>
          <w:rFonts w:ascii="Times New Roman" w:hAnsi="Times New Roman" w:cs="Times New Roman"/>
          <w:sz w:val="24"/>
          <w:szCs w:val="24"/>
        </w:rPr>
        <w:t>«___»_____________2017 года</w:t>
      </w:r>
      <w:r w:rsidRPr="0079068B">
        <w:rPr>
          <w:rFonts w:ascii="Times New Roman" w:hAnsi="Times New Roman" w:cs="Times New Roman"/>
          <w:sz w:val="24"/>
          <w:szCs w:val="24"/>
        </w:rPr>
        <w:br/>
      </w:r>
    </w:p>
    <w:p w:rsidR="0079068B" w:rsidRPr="001450E6" w:rsidRDefault="0079068B" w:rsidP="00992984">
      <w:pPr>
        <w:spacing w:after="0" w:line="240" w:lineRule="auto"/>
        <w:ind w:firstLine="708"/>
        <w:jc w:val="both"/>
        <w:rPr>
          <w:rFonts w:ascii="Times New Roman" w:hAnsi="Times New Roman" w:cs="Times New Roman"/>
          <w:kern w:val="16"/>
          <w:sz w:val="24"/>
          <w:szCs w:val="24"/>
        </w:rPr>
      </w:pPr>
      <w:r w:rsidRPr="0079068B">
        <w:rPr>
          <w:rFonts w:ascii="Times New Roman" w:hAnsi="Times New Roman" w:cs="Times New Roman"/>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w:t>
      </w:r>
      <w:r w:rsidRPr="001450E6">
        <w:rPr>
          <w:rFonts w:ascii="Times New Roman" w:hAnsi="Times New Roman" w:cs="Times New Roman"/>
          <w:sz w:val="24"/>
          <w:szCs w:val="24"/>
        </w:rPr>
        <w:t xml:space="preserve">___________________, именуемый в дальнейшем «Подрядчик», в лице __________________, действующего на основании ___________________, вместе именуемые «Стороны», </w:t>
      </w:r>
      <w:r w:rsidRPr="001450E6">
        <w:rPr>
          <w:rFonts w:ascii="Times New Roman" w:hAnsi="Times New Roman" w:cs="Times New Roman"/>
          <w:kern w:val="16"/>
          <w:sz w:val="24"/>
          <w:szCs w:val="24"/>
        </w:rPr>
        <w:t xml:space="preserve">в соответствии с </w:t>
      </w:r>
      <w:r w:rsidRPr="001450E6">
        <w:rPr>
          <w:rFonts w:ascii="Times New Roman" w:hAnsi="Times New Roman" w:cs="Times New Roman"/>
          <w:sz w:val="24"/>
          <w:szCs w:val="24"/>
        </w:rPr>
        <w:t>законодательством Российской Федерации и иными нормативными правовыми актами о контрактной системе в сфере закупок,</w:t>
      </w:r>
      <w:r w:rsidRPr="001450E6">
        <w:rPr>
          <w:rFonts w:ascii="Times New Roman" w:hAnsi="Times New Roman" w:cs="Times New Roman"/>
          <w:kern w:val="16"/>
          <w:sz w:val="24"/>
          <w:szCs w:val="24"/>
        </w:rPr>
        <w:t xml:space="preserve"> и на основании</w:t>
      </w:r>
      <w:r w:rsidRPr="001450E6">
        <w:rPr>
          <w:rFonts w:ascii="Times New Roman" w:hAnsi="Times New Roman" w:cs="Times New Roman"/>
          <w:i/>
          <w:kern w:val="16"/>
          <w:sz w:val="24"/>
          <w:szCs w:val="24"/>
        </w:rPr>
        <w:t xml:space="preserve"> </w:t>
      </w:r>
      <w:r w:rsidRPr="001450E6">
        <w:rPr>
          <w:rFonts w:ascii="Times New Roman" w:hAnsi="Times New Roman" w:cs="Times New Roman"/>
          <w:kern w:val="16"/>
          <w:sz w:val="24"/>
          <w:szCs w:val="24"/>
        </w:rPr>
        <w:t>протокола _________ от _________ № _____ заключили настоящий муниципальный контракт, именуемый в дальнейшем «Контракт», о нижеследующем:</w:t>
      </w:r>
    </w:p>
    <w:p w:rsidR="0079068B" w:rsidRPr="001450E6" w:rsidRDefault="0079068B" w:rsidP="0079068B">
      <w:pPr>
        <w:spacing w:after="0"/>
        <w:rPr>
          <w:rFonts w:ascii="Times New Roman" w:hAnsi="Times New Roman" w:cs="Times New Roman"/>
          <w:sz w:val="24"/>
          <w:szCs w:val="24"/>
        </w:rPr>
      </w:pPr>
    </w:p>
    <w:p w:rsidR="0079068B" w:rsidRPr="001450E6" w:rsidRDefault="0079068B" w:rsidP="0079068B">
      <w:pPr>
        <w:numPr>
          <w:ilvl w:val="0"/>
          <w:numId w:val="1"/>
        </w:numPr>
        <w:tabs>
          <w:tab w:val="left" w:pos="426"/>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Предмет Контракта</w:t>
      </w:r>
    </w:p>
    <w:p w:rsidR="0079068B" w:rsidRPr="001450E6" w:rsidRDefault="0079068B" w:rsidP="00FB2559">
      <w:pPr>
        <w:spacing w:after="0"/>
        <w:jc w:val="both"/>
        <w:rPr>
          <w:rFonts w:ascii="Times New Roman" w:hAnsi="Times New Roman" w:cs="Times New Roman"/>
          <w:sz w:val="24"/>
          <w:szCs w:val="24"/>
        </w:rPr>
      </w:pPr>
      <w:r w:rsidRPr="001450E6">
        <w:rPr>
          <w:rFonts w:ascii="Times New Roman" w:hAnsi="Times New Roman" w:cs="Times New Roman"/>
          <w:sz w:val="24"/>
          <w:szCs w:val="24"/>
        </w:rPr>
        <w:t>1.1 Подрядчик обязуется собственными силами</w:t>
      </w:r>
      <w:r w:rsidRPr="001450E6">
        <w:rPr>
          <w:rFonts w:ascii="Times New Roman" w:hAnsi="Times New Roman" w:cs="Times New Roman"/>
          <w:i/>
          <w:sz w:val="24"/>
          <w:szCs w:val="24"/>
        </w:rPr>
        <w:t>,</w:t>
      </w:r>
      <w:r w:rsidRPr="001450E6">
        <w:rPr>
          <w:rFonts w:ascii="Times New Roman" w:hAnsi="Times New Roman" w:cs="Times New Roman"/>
          <w:sz w:val="24"/>
          <w:szCs w:val="24"/>
        </w:rPr>
        <w:t xml:space="preserve"> своевременно выполнить на условиях настоящего Контракта  работы по огнезащитной обработке деревянных конструкций чердачных помещений Администрации города Рубцовска  (далее – работы) и сдать результат работ Заказчику, а Заказчик обязуется принять результат работ и оплатить его.</w:t>
      </w:r>
    </w:p>
    <w:p w:rsidR="0079068B" w:rsidRPr="001450E6" w:rsidRDefault="0079068B" w:rsidP="00FB2559">
      <w:pPr>
        <w:spacing w:after="0"/>
        <w:contextualSpacing/>
        <w:jc w:val="both"/>
        <w:rPr>
          <w:rFonts w:ascii="Times New Roman" w:hAnsi="Times New Roman" w:cs="Times New Roman"/>
          <w:i/>
          <w:iCs/>
          <w:sz w:val="24"/>
          <w:szCs w:val="24"/>
        </w:rPr>
      </w:pPr>
      <w:r w:rsidRPr="001450E6">
        <w:rPr>
          <w:rFonts w:ascii="Times New Roman" w:hAnsi="Times New Roman" w:cs="Times New Roman"/>
          <w:sz w:val="24"/>
          <w:szCs w:val="24"/>
        </w:rPr>
        <w:t>1.2. Состав и объем работ определяется техническим заданием и спецификацией (Приложение № 1;2 к Контракту).</w:t>
      </w:r>
    </w:p>
    <w:p w:rsidR="0079068B" w:rsidRPr="001450E6" w:rsidRDefault="0079068B" w:rsidP="00FB2559">
      <w:pPr>
        <w:autoSpaceDE w:val="0"/>
        <w:autoSpaceDN w:val="0"/>
        <w:adjustRightInd w:val="0"/>
        <w:spacing w:after="0"/>
        <w:jc w:val="both"/>
        <w:outlineLvl w:val="1"/>
        <w:rPr>
          <w:rFonts w:ascii="Times New Roman" w:hAnsi="Times New Roman" w:cs="Times New Roman"/>
          <w:sz w:val="24"/>
          <w:szCs w:val="24"/>
        </w:rPr>
      </w:pPr>
      <w:r w:rsidRPr="001450E6">
        <w:rPr>
          <w:rFonts w:ascii="Times New Roman" w:hAnsi="Times New Roman" w:cs="Times New Roman"/>
          <w:sz w:val="24"/>
          <w:szCs w:val="24"/>
        </w:rPr>
        <w:t>1.3.Место выполнения работ: Российская Федерация, Алтайский край, г. Рубцовск, пр-т Ленина,130</w:t>
      </w:r>
    </w:p>
    <w:p w:rsidR="0079068B" w:rsidRPr="001450E6" w:rsidRDefault="0079068B" w:rsidP="00FB2559">
      <w:pPr>
        <w:autoSpaceDE w:val="0"/>
        <w:autoSpaceDN w:val="0"/>
        <w:adjustRightInd w:val="0"/>
        <w:spacing w:after="0"/>
        <w:jc w:val="both"/>
        <w:outlineLvl w:val="1"/>
        <w:rPr>
          <w:rFonts w:ascii="Times New Roman" w:hAnsi="Times New Roman" w:cs="Times New Roman"/>
          <w:sz w:val="24"/>
          <w:szCs w:val="24"/>
        </w:rPr>
      </w:pPr>
    </w:p>
    <w:p w:rsidR="0079068B" w:rsidRPr="001450E6" w:rsidRDefault="0079068B" w:rsidP="0079068B">
      <w:pPr>
        <w:widowControl w:val="0"/>
        <w:numPr>
          <w:ilvl w:val="0"/>
          <w:numId w:val="1"/>
        </w:numPr>
        <w:tabs>
          <w:tab w:val="left" w:pos="426"/>
        </w:tabs>
        <w:autoSpaceDE w:val="0"/>
        <w:autoSpaceDN w:val="0"/>
        <w:adjustRightInd w:val="0"/>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Цена Контракта и порядок расчетов</w:t>
      </w:r>
    </w:p>
    <w:p w:rsidR="0079068B" w:rsidRPr="001450E6" w:rsidRDefault="0079068B" w:rsidP="0079068B">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Цена Контракта является твердой,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rsidR="0079068B" w:rsidRPr="001450E6" w:rsidRDefault="0079068B" w:rsidP="0079068B">
      <w:pPr>
        <w:widowControl w:val="0"/>
        <w:autoSpaceDE w:val="0"/>
        <w:autoSpaceDN w:val="0"/>
        <w:adjustRightInd w:val="0"/>
        <w:spacing w:after="0"/>
        <w:contextualSpacing/>
        <w:rPr>
          <w:rFonts w:ascii="Times New Roman" w:hAnsi="Times New Roman" w:cs="Times New Roman"/>
          <w:sz w:val="24"/>
          <w:szCs w:val="24"/>
        </w:rPr>
      </w:pPr>
      <w:r w:rsidRPr="001450E6">
        <w:rPr>
          <w:rFonts w:ascii="Times New Roman" w:hAnsi="Times New Roman" w:cs="Times New Roman"/>
          <w:sz w:val="24"/>
          <w:szCs w:val="24"/>
        </w:rPr>
        <w:t xml:space="preserve">Цена Контракта составляет ________ (  ) рублей ___ копеек, включая налог на добавленную стоимость (__ %): __________ (__________) рублей _______ копеек. </w:t>
      </w:r>
    </w:p>
    <w:p w:rsidR="0079068B" w:rsidRPr="001450E6" w:rsidRDefault="0079068B" w:rsidP="00FB2559">
      <w:pPr>
        <w:autoSpaceDE w:val="0"/>
        <w:autoSpaceDN w:val="0"/>
        <w:adjustRightInd w:val="0"/>
        <w:spacing w:after="0" w:line="240" w:lineRule="auto"/>
        <w:contextualSpacing/>
        <w:rPr>
          <w:rFonts w:ascii="Times New Roman" w:hAnsi="Times New Roman" w:cs="Times New Roman"/>
          <w:sz w:val="24"/>
          <w:szCs w:val="24"/>
        </w:rPr>
      </w:pPr>
      <w:r w:rsidRPr="001450E6">
        <w:rPr>
          <w:rFonts w:ascii="Times New Roman" w:hAnsi="Times New Roman" w:cs="Times New Roman"/>
          <w:sz w:val="24"/>
          <w:szCs w:val="24"/>
        </w:rPr>
        <w:t>В случае если Контракт заключается с физическим лицом, за исключением индивидуального предпринимателя или иного занимающегося частной практикой лица, оплата по Контракту физическому лицу уменьшается на размер налоговых платежей, связанных с оплатой Контракта.</w:t>
      </w:r>
    </w:p>
    <w:p w:rsidR="0079068B" w:rsidRPr="001450E6" w:rsidRDefault="0079068B" w:rsidP="00FB2559">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 общую цену Контракта включены все расходы Подрядчика,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выполнением работ.</w:t>
      </w:r>
    </w:p>
    <w:p w:rsidR="0079068B" w:rsidRPr="001450E6" w:rsidRDefault="0079068B" w:rsidP="00FB2559">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Оплата по Контракту производится в следующем порядке:</w:t>
      </w:r>
    </w:p>
    <w:p w:rsidR="0079068B" w:rsidRPr="001450E6" w:rsidRDefault="0079068B" w:rsidP="00FB2559">
      <w:pPr>
        <w:pStyle w:val="a5"/>
        <w:widowControl w:val="0"/>
        <w:numPr>
          <w:ilvl w:val="2"/>
          <w:numId w:val="1"/>
        </w:numPr>
        <w:autoSpaceDE w:val="0"/>
        <w:autoSpaceDN w:val="0"/>
        <w:adjustRightInd w:val="0"/>
        <w:spacing w:after="0" w:line="240" w:lineRule="auto"/>
        <w:ind w:left="0" w:firstLine="0"/>
        <w:jc w:val="both"/>
        <w:rPr>
          <w:rFonts w:ascii="Times New Roman" w:hAnsi="Times New Roman"/>
          <w:i/>
          <w:iCs/>
          <w:sz w:val="24"/>
          <w:szCs w:val="24"/>
        </w:rPr>
      </w:pPr>
      <w:r w:rsidRPr="001450E6">
        <w:rPr>
          <w:rFonts w:ascii="Times New Roman" w:hAnsi="Times New Roman"/>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 за фактически выполненные работы, обусловленные Контрактом, включая устранение выявленных дефектов, не позднее 15 рабочих дней с момента подписания акта сдачи-приемки выполненных работ, оформленного в установленном порядке, по мере поступления денежных средств.</w:t>
      </w:r>
    </w:p>
    <w:p w:rsidR="0079068B" w:rsidRPr="001450E6" w:rsidRDefault="0079068B" w:rsidP="00FB2559">
      <w:pPr>
        <w:pStyle w:val="a5"/>
        <w:widowControl w:val="0"/>
        <w:numPr>
          <w:ilvl w:val="2"/>
          <w:numId w:val="1"/>
        </w:numPr>
        <w:autoSpaceDE w:val="0"/>
        <w:autoSpaceDN w:val="0"/>
        <w:adjustRightInd w:val="0"/>
        <w:spacing w:after="0" w:line="240" w:lineRule="auto"/>
        <w:ind w:left="0" w:firstLine="0"/>
        <w:jc w:val="both"/>
        <w:rPr>
          <w:rFonts w:ascii="Times New Roman" w:hAnsi="Times New Roman"/>
          <w:i/>
          <w:iCs/>
          <w:sz w:val="24"/>
          <w:szCs w:val="24"/>
        </w:rPr>
      </w:pPr>
      <w:r w:rsidRPr="001450E6">
        <w:rPr>
          <w:rFonts w:ascii="Times New Roman" w:hAnsi="Times New Roman"/>
          <w:iCs/>
          <w:sz w:val="24"/>
          <w:szCs w:val="24"/>
        </w:rPr>
        <w:t xml:space="preserve">Оплата </w:t>
      </w:r>
      <w:r w:rsidRPr="001450E6">
        <w:rPr>
          <w:rFonts w:ascii="Times New Roman" w:hAnsi="Times New Roman"/>
          <w:sz w:val="24"/>
          <w:szCs w:val="24"/>
        </w:rPr>
        <w:t>осуществляется в рублях Российской Федерации за счет средств бюджета муниципального образования город Рубцовск Алтайского края.</w:t>
      </w:r>
    </w:p>
    <w:p w:rsidR="0079068B" w:rsidRPr="001450E6" w:rsidRDefault="0079068B" w:rsidP="00FB2559">
      <w:pPr>
        <w:widowControl w:val="0"/>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iCs/>
          <w:sz w:val="24"/>
          <w:szCs w:val="24"/>
        </w:rPr>
        <w:t>Авансовые платежи по Контракту не предусмотрены.</w:t>
      </w:r>
    </w:p>
    <w:p w:rsidR="0079068B" w:rsidRPr="001450E6" w:rsidRDefault="0079068B" w:rsidP="00FB2559">
      <w:pPr>
        <w:widowControl w:val="0"/>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В случаях, предусмотренных пунктом 2.</w:t>
      </w:r>
      <w:r w:rsidR="00F404C3" w:rsidRPr="001450E6">
        <w:rPr>
          <w:rFonts w:ascii="Times New Roman" w:hAnsi="Times New Roman" w:cs="Times New Roman"/>
          <w:sz w:val="24"/>
          <w:szCs w:val="24"/>
        </w:rPr>
        <w:t>5</w:t>
      </w:r>
      <w:r w:rsidRPr="001450E6">
        <w:rPr>
          <w:rFonts w:ascii="Times New Roman" w:hAnsi="Times New Roman" w:cs="Times New Roman"/>
          <w:sz w:val="24"/>
          <w:szCs w:val="24"/>
        </w:rPr>
        <w:t xml:space="preserve"> Контракта, оплата выполненных работ производится в течение </w:t>
      </w:r>
      <w:r w:rsidR="00F404C3" w:rsidRPr="001450E6">
        <w:rPr>
          <w:rFonts w:ascii="Times New Roman" w:hAnsi="Times New Roman" w:cs="Times New Roman"/>
          <w:sz w:val="24"/>
          <w:szCs w:val="24"/>
        </w:rPr>
        <w:t>1</w:t>
      </w:r>
      <w:r w:rsidRPr="001450E6">
        <w:rPr>
          <w:rFonts w:ascii="Times New Roman" w:hAnsi="Times New Roman" w:cs="Times New Roman"/>
          <w:sz w:val="24"/>
          <w:szCs w:val="24"/>
        </w:rPr>
        <w:t xml:space="preserve">5 </w:t>
      </w:r>
      <w:r w:rsidR="00F404C3" w:rsidRPr="001450E6">
        <w:rPr>
          <w:rFonts w:ascii="Times New Roman" w:hAnsi="Times New Roman" w:cs="Times New Roman"/>
          <w:sz w:val="24"/>
          <w:szCs w:val="24"/>
        </w:rPr>
        <w:t>рабочих</w:t>
      </w:r>
      <w:r w:rsidRPr="001450E6">
        <w:rPr>
          <w:rFonts w:ascii="Times New Roman" w:hAnsi="Times New Roman" w:cs="Times New Roman"/>
          <w:sz w:val="24"/>
          <w:szCs w:val="24"/>
        </w:rPr>
        <w:t xml:space="preserve"> дней со дня поступления Заказчику от Подрядчика денежных средств в счет уплаты в полном объеме начисленной и выставленной Заказчиком неустойки (штрафа, пени) и (или) возмещения Подрядчиком убытков, согласно предъявленным Заказчиком требованиям, на основании подписанных Заказчиком акта сдачи-приемки работ и представленных Подрядчиком счетов и счетов-фактур.</w:t>
      </w:r>
    </w:p>
    <w:p w:rsidR="0079068B" w:rsidRPr="001450E6" w:rsidRDefault="0079068B" w:rsidP="00202171">
      <w:pPr>
        <w:widowControl w:val="0"/>
        <w:numPr>
          <w:ilvl w:val="1"/>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lastRenderedPageBreak/>
        <w:t>В случае начисления Заказчиком Подрядчику неустойки (штрафа, пени) и (или) предъявления требования о возмещении убытков, Стороны подписывают акт взаимосверки обязательств по Контракту, в котором, помимо прочего, указываются: сведения о фактически исполненных обязательствах по Контракту, сумма,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расчета неустойки (штрафа, пени) и (или) убытков, итоговая сумма, подлежащая оплате Подрядчику по Контракту.</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i/>
          <w:iCs/>
          <w:sz w:val="24"/>
          <w:szCs w:val="24"/>
        </w:rPr>
      </w:pPr>
      <w:r w:rsidRPr="001450E6">
        <w:rPr>
          <w:rFonts w:ascii="Times New Roman" w:hAnsi="Times New Roman" w:cs="Times New Roman"/>
          <w:sz w:val="24"/>
          <w:szCs w:val="24"/>
        </w:rPr>
        <w:t>В случае подписания Сторонами акта взаимосверки обязательств по Контракту оплата выполненных работ осуществляется Подрядчику за вычетом соответствующего размера неустойки (штрафа, пени) и (или) убытков согласно указанного акта и на основании представленных  Подрядчиком счета и счета-фактуры.</w:t>
      </w:r>
      <w:r w:rsidRPr="001450E6">
        <w:rPr>
          <w:rFonts w:ascii="Times New Roman" w:hAnsi="Times New Roman" w:cs="Times New Roman"/>
          <w:i/>
          <w:iCs/>
          <w:sz w:val="24"/>
          <w:szCs w:val="24"/>
        </w:rPr>
        <w:t xml:space="preserve"> </w:t>
      </w:r>
    </w:p>
    <w:p w:rsidR="0079068B" w:rsidRPr="001450E6" w:rsidRDefault="0079068B" w:rsidP="00202171">
      <w:pPr>
        <w:widowControl w:val="0"/>
        <w:numPr>
          <w:ilvl w:val="1"/>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В случае если при начислении Заказчиком Подрядчику неустойки (штрафа, пени) и (или) предъявления требования о возмещении убытков, Стороны не подписали акт взаимосверки обязательств по Контракту, Заказчик вправе не производить оплату по Контракту до уплаты Подрядчиком начисленной и выставленной Заказчиком неустойки (штрафа, пени) и (или) до возмещения Подрядчиком убытков, согласно предъявленным Заказчиком требованиям. </w:t>
      </w:r>
    </w:p>
    <w:p w:rsidR="0079068B" w:rsidRPr="001450E6" w:rsidRDefault="0079068B" w:rsidP="0079068B">
      <w:pPr>
        <w:widowControl w:val="0"/>
        <w:autoSpaceDE w:val="0"/>
        <w:autoSpaceDN w:val="0"/>
        <w:adjustRightInd w:val="0"/>
        <w:spacing w:after="0"/>
        <w:contextualSpacing/>
        <w:rPr>
          <w:rFonts w:ascii="Times New Roman" w:hAnsi="Times New Roman" w:cs="Times New Roman"/>
          <w:sz w:val="24"/>
          <w:szCs w:val="24"/>
        </w:rPr>
      </w:pPr>
    </w:p>
    <w:p w:rsidR="0079068B" w:rsidRPr="001450E6" w:rsidRDefault="0079068B" w:rsidP="0079068B">
      <w:pPr>
        <w:numPr>
          <w:ilvl w:val="0"/>
          <w:numId w:val="1"/>
        </w:numPr>
        <w:shd w:val="clear" w:color="auto" w:fill="FFFFFF"/>
        <w:tabs>
          <w:tab w:val="left" w:pos="426"/>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Права и обязанности Сторон</w:t>
      </w:r>
    </w:p>
    <w:p w:rsidR="0079068B" w:rsidRPr="001450E6" w:rsidRDefault="0079068B" w:rsidP="00202171">
      <w:pPr>
        <w:numPr>
          <w:ilvl w:val="1"/>
          <w:numId w:val="1"/>
        </w:numPr>
        <w:shd w:val="clear" w:color="auto" w:fill="FFFFFF"/>
        <w:tabs>
          <w:tab w:val="left" w:pos="284"/>
        </w:tabs>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Заказчик имеет право:</w:t>
      </w:r>
    </w:p>
    <w:p w:rsidR="0079068B" w:rsidRPr="001450E6" w:rsidRDefault="0079068B" w:rsidP="00202171">
      <w:pPr>
        <w:numPr>
          <w:ilvl w:val="2"/>
          <w:numId w:val="1"/>
        </w:numPr>
        <w:tabs>
          <w:tab w:val="left" w:pos="426"/>
        </w:tabs>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Требовать возмещения неустойки и (или) убытков, причиненных по вине  Исполнителя.</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Проверять в любое время ход и качество выполняемой Подрядчиком работы по Контракту, оказывать консультативную и иную помощь  Подрядчику  без вмешательства в его оперативно-хозяйственную деятельность.</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Отказаться от оплаты работы, в случае несоответствия результатов выполненной работы требованиям, установленным Контрактом;</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По согласованию с  Подрядчиком  изменить объем выполняемых по Контракту работ в соответствии с условиями Контракта;</w:t>
      </w:r>
    </w:p>
    <w:p w:rsidR="0079068B" w:rsidRPr="001450E6" w:rsidRDefault="0079068B" w:rsidP="00202171">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Досрочно принять и оплатить работы в соответствии с условиями Контракта.</w:t>
      </w:r>
    </w:p>
    <w:p w:rsidR="0079068B" w:rsidRPr="001450E6" w:rsidRDefault="0079068B" w:rsidP="00202171">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Проводить экспертизу соответствия качества выполняемых работ требованиям, установленным Контрактом, своими силами или путем привлечения экспертов, экспертных организаций.</w:t>
      </w:r>
    </w:p>
    <w:p w:rsidR="0079068B" w:rsidRPr="001450E6" w:rsidRDefault="0079068B" w:rsidP="00202171">
      <w:pPr>
        <w:numPr>
          <w:ilvl w:val="2"/>
          <w:numId w:val="1"/>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Осуществлять иные права, предусмотренные настоящим Контрактом и (или) законодательством Российской Федерации.</w:t>
      </w:r>
    </w:p>
    <w:p w:rsidR="0079068B" w:rsidRPr="001450E6" w:rsidRDefault="0079068B" w:rsidP="00202171">
      <w:pPr>
        <w:numPr>
          <w:ilvl w:val="1"/>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Заказчик обязан:</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Обеспечить приемку представленных Подрядчиком  результатов работы по Контракту;</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Оплатить выполненную по Контракту работу после подписания Сторонами акта сдачи-приемки работы;</w:t>
      </w:r>
    </w:p>
    <w:p w:rsidR="0079068B" w:rsidRPr="001450E6" w:rsidRDefault="0079068B" w:rsidP="00202171">
      <w:pPr>
        <w:numPr>
          <w:ilvl w:val="1"/>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Подрядчик вправе:</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 xml:space="preserve">Требовать от Заказчика приемки результатов выполнения работы; </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Требовать от Заказчика оплаты принятой без замечаний работы;</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Запрашивать у Заказчика информацию, необходимую для выполнения Контракта;</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Требовать возмещения убытков, причиненных Подрядчику по вине Заказчика в ходе исполнения Контракта.</w:t>
      </w:r>
    </w:p>
    <w:p w:rsidR="0079068B" w:rsidRPr="001450E6" w:rsidRDefault="0079068B" w:rsidP="00202171">
      <w:pPr>
        <w:numPr>
          <w:ilvl w:val="1"/>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Подрядчик  обязан:</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Без увеличения цены выполнить работу в соответствии с условиями Контракта и передать Заказчику ее результаты по акту сдачи-приемки работы;</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Своими силами и за свой счет, в срок, определенный Заказчиком, устранять допущенные недостатки в выполненной работе или иные отступления от условий Контракта;</w:t>
      </w:r>
    </w:p>
    <w:p w:rsidR="0079068B" w:rsidRPr="001450E6" w:rsidRDefault="0079068B" w:rsidP="00202171">
      <w:pPr>
        <w:numPr>
          <w:ilvl w:val="2"/>
          <w:numId w:val="1"/>
        </w:numPr>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Немедленно известить Заказчика и до получения от него указаний приостановить работы при обнаружении:</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возможных неблагоприятных для Заказчика последствий выполнения его указаний о способе исполнения работы;</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иных обстоятельств, угрожающих годности или прочности результатов выполняемой работы либо создающих невозможность ее завершения в срок.</w:t>
      </w:r>
    </w:p>
    <w:p w:rsidR="0079068B" w:rsidRPr="001450E6" w:rsidRDefault="0079068B" w:rsidP="00202171">
      <w:pPr>
        <w:numPr>
          <w:ilvl w:val="2"/>
          <w:numId w:val="1"/>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Предоставлять по запросам Заказчика иную информацию о ходе исполнения Контракта;</w:t>
      </w:r>
    </w:p>
    <w:p w:rsidR="0079068B" w:rsidRPr="001450E6" w:rsidRDefault="0079068B" w:rsidP="00202171">
      <w:pPr>
        <w:widowControl w:val="0"/>
        <w:numPr>
          <w:ilvl w:val="2"/>
          <w:numId w:val="1"/>
        </w:numPr>
        <w:spacing w:after="0" w:line="240" w:lineRule="auto"/>
        <w:ind w:left="0" w:firstLine="0"/>
        <w:contextualSpacing/>
        <w:jc w:val="both"/>
        <w:rPr>
          <w:rFonts w:ascii="Times New Roman" w:hAnsi="Times New Roman" w:cs="Times New Roman"/>
          <w:sz w:val="24"/>
          <w:szCs w:val="24"/>
          <w:lang w:eastAsia="ar-SA"/>
        </w:rPr>
      </w:pPr>
      <w:r w:rsidRPr="001450E6">
        <w:rPr>
          <w:rFonts w:ascii="Times New Roman" w:hAnsi="Times New Roman" w:cs="Times New Roman"/>
          <w:sz w:val="24"/>
          <w:szCs w:val="24"/>
        </w:rPr>
        <w:t xml:space="preserve">Соблюдать действующие у Заказчика правила внутреннего трудового распорядка, </w:t>
      </w:r>
      <w:r w:rsidRPr="001450E6">
        <w:rPr>
          <w:rFonts w:ascii="Times New Roman" w:hAnsi="Times New Roman" w:cs="Times New Roman"/>
          <w:sz w:val="24"/>
          <w:szCs w:val="24"/>
        </w:rPr>
        <w:lastRenderedPageBreak/>
        <w:t xml:space="preserve">пожарной безопасности, пропускной и внутриобъектовый режимы. </w:t>
      </w:r>
      <w:r w:rsidRPr="001450E6">
        <w:rPr>
          <w:rFonts w:ascii="Times New Roman" w:hAnsi="Times New Roman" w:cs="Times New Roman"/>
          <w:sz w:val="24"/>
          <w:szCs w:val="24"/>
          <w:lang w:eastAsia="ar-SA"/>
        </w:rPr>
        <w:t>Обеспечить в ходе выполнения работ соблюдение необходимых мероприятий по охране труда.</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Сохранять конфиденциальность информации, относящейся к ходу исполнения Контракта и полученным результатам.</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Возвратить сумму излишне полученных денежных средств в случае установления контролирующими органами фактов оплаты Заказчиком работ сверх фактически выполненного объема работ, использования при выполнении работ материалов, не предусмотренных сметами (техническими заданиями) к Контракту, изменения способа выполнения работ при отсутствии соответствующих согласований с Заказчиком.</w:t>
      </w:r>
    </w:p>
    <w:p w:rsidR="0079068B" w:rsidRPr="001450E6" w:rsidRDefault="0079068B" w:rsidP="00202171">
      <w:pPr>
        <w:numPr>
          <w:ilvl w:val="2"/>
          <w:numId w:val="1"/>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Выполнять иные обязанности, предусмотренные настоящим Контрактом.</w:t>
      </w:r>
    </w:p>
    <w:p w:rsidR="0079068B" w:rsidRPr="001450E6" w:rsidRDefault="0079068B" w:rsidP="0079068B">
      <w:pPr>
        <w:autoSpaceDE w:val="0"/>
        <w:autoSpaceDN w:val="0"/>
        <w:adjustRightInd w:val="0"/>
        <w:spacing w:after="0"/>
        <w:contextualSpacing/>
        <w:rPr>
          <w:rFonts w:ascii="Times New Roman" w:hAnsi="Times New Roman" w:cs="Times New Roman"/>
          <w:sz w:val="24"/>
          <w:szCs w:val="24"/>
        </w:rPr>
      </w:pPr>
    </w:p>
    <w:p w:rsidR="0079068B" w:rsidRPr="001450E6" w:rsidRDefault="0079068B" w:rsidP="0079068B">
      <w:pPr>
        <w:keepNext/>
        <w:numPr>
          <w:ilvl w:val="0"/>
          <w:numId w:val="1"/>
        </w:numPr>
        <w:tabs>
          <w:tab w:val="left" w:pos="426"/>
        </w:tabs>
        <w:suppressAutoHyphens/>
        <w:spacing w:after="0" w:line="240" w:lineRule="auto"/>
        <w:ind w:left="0" w:firstLine="0"/>
        <w:contextualSpacing/>
        <w:jc w:val="center"/>
        <w:outlineLvl w:val="2"/>
        <w:rPr>
          <w:rFonts w:ascii="Times New Roman" w:hAnsi="Times New Roman" w:cs="Times New Roman"/>
          <w:b/>
          <w:sz w:val="24"/>
          <w:szCs w:val="24"/>
        </w:rPr>
      </w:pPr>
      <w:r w:rsidRPr="001450E6">
        <w:rPr>
          <w:rFonts w:ascii="Times New Roman" w:hAnsi="Times New Roman" w:cs="Times New Roman"/>
          <w:b/>
          <w:sz w:val="24"/>
          <w:szCs w:val="24"/>
        </w:rPr>
        <w:t>Сроки выполнения работ по Контракту</w:t>
      </w:r>
    </w:p>
    <w:p w:rsidR="0079068B" w:rsidRPr="001450E6" w:rsidRDefault="0079068B" w:rsidP="00202171">
      <w:pPr>
        <w:numPr>
          <w:ilvl w:val="1"/>
          <w:numId w:val="1"/>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Работа, предусмотренная Контрактом, выполняется в сроки, установленные настоящим разделом. </w:t>
      </w:r>
    </w:p>
    <w:p w:rsidR="0079068B" w:rsidRPr="001450E6" w:rsidRDefault="0079068B" w:rsidP="00202171">
      <w:pPr>
        <w:numPr>
          <w:ilvl w:val="1"/>
          <w:numId w:val="1"/>
        </w:numPr>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 xml:space="preserve"> Подрядчик приступает к выполнению работ с даты заключения Контракта  и исполняет их в течение 20 (двадцати) календарных дней.</w:t>
      </w:r>
    </w:p>
    <w:p w:rsidR="0079068B" w:rsidRPr="001450E6" w:rsidRDefault="0079068B" w:rsidP="00202171">
      <w:pPr>
        <w:numPr>
          <w:ilvl w:val="1"/>
          <w:numId w:val="1"/>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kern w:val="16"/>
          <w:sz w:val="24"/>
          <w:szCs w:val="24"/>
        </w:rPr>
        <w:t xml:space="preserve">В случае если в пункте 11.1 настоящего Контракта указана дата, при наступлении которой обязательства Сторон прекращаются, за исключением обязательств по оплате выполненных и принятых Заказчиком работ, гарантийных обязательств, обязательств по возмещению убытков и выплате неустойки, Стороны после наступления указанной даты не вправе требовать исполнения Контракта. </w:t>
      </w:r>
    </w:p>
    <w:p w:rsidR="0079068B" w:rsidRPr="001450E6" w:rsidRDefault="0079068B" w:rsidP="0079068B">
      <w:pPr>
        <w:spacing w:after="0"/>
        <w:contextualSpacing/>
        <w:rPr>
          <w:rFonts w:ascii="Times New Roman" w:hAnsi="Times New Roman" w:cs="Times New Roman"/>
          <w:sz w:val="24"/>
          <w:szCs w:val="24"/>
        </w:rPr>
      </w:pPr>
    </w:p>
    <w:p w:rsidR="0079068B" w:rsidRPr="001450E6" w:rsidRDefault="0079068B" w:rsidP="0079068B">
      <w:pPr>
        <w:numPr>
          <w:ilvl w:val="0"/>
          <w:numId w:val="1"/>
        </w:numPr>
        <w:shd w:val="clear" w:color="auto" w:fill="FFFFFF"/>
        <w:tabs>
          <w:tab w:val="left" w:pos="700"/>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Порядок сдачи и приемки работ</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color w:val="000000"/>
          <w:sz w:val="24"/>
          <w:szCs w:val="24"/>
        </w:rPr>
        <w:t xml:space="preserve">Приемка работ на соответствие их объема и качества требованиям, установленным в Контракте, производится за </w:t>
      </w:r>
      <w:r w:rsidRPr="001450E6">
        <w:rPr>
          <w:rFonts w:ascii="Times New Roman" w:hAnsi="Times New Roman" w:cs="Times New Roman"/>
          <w:sz w:val="24"/>
          <w:szCs w:val="24"/>
        </w:rPr>
        <w:t xml:space="preserve">весь предусмотренный Контрактом объем </w:t>
      </w:r>
      <w:r w:rsidRPr="001450E6">
        <w:rPr>
          <w:rFonts w:ascii="Times New Roman" w:hAnsi="Times New Roman" w:cs="Times New Roman"/>
          <w:color w:val="000000"/>
          <w:sz w:val="24"/>
          <w:szCs w:val="24"/>
        </w:rPr>
        <w:t xml:space="preserve">работ. </w:t>
      </w:r>
    </w:p>
    <w:p w:rsidR="0079068B" w:rsidRPr="001450E6" w:rsidRDefault="0079068B" w:rsidP="00202171">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 Подрядчик не позднее 2 (двух) рабочих дней до окончания работ  направляет в адрес Заказчика извещение (уведомление) о готовности работы к сдаче,  акт сдачи-приёмки выполненных работ с приложением к нему комплекта документации, предусмотренной настоящим Контрактом.     </w:t>
      </w:r>
    </w:p>
    <w:p w:rsidR="0079068B" w:rsidRPr="001450E6" w:rsidRDefault="0079068B" w:rsidP="00202171">
      <w:pPr>
        <w:numPr>
          <w:ilvl w:val="1"/>
          <w:numId w:val="1"/>
        </w:numPr>
        <w:shd w:val="clear" w:color="auto" w:fill="FFFFFF"/>
        <w:tabs>
          <w:tab w:val="left" w:pos="700"/>
        </w:tabs>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 В случае неисполнения Подрядчиком  указанной обязанности Заказчик вправе приостановить приемку работ.</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Заказчик вправе создать приемочную комиссию, состоящую из не менее пяти человек, для проверки соответствия качества работ требованиям, установленным настоящим Контрактом. Проверка соответствия качества выполненных работ требованиям, установленным настоящим Контрактом может также осуществляться (</w:t>
      </w:r>
      <w:r w:rsidRPr="001450E6">
        <w:rPr>
          <w:rFonts w:ascii="Times New Roman" w:hAnsi="Times New Roman" w:cs="Times New Roman"/>
          <w:iCs/>
          <w:sz w:val="24"/>
          <w:szCs w:val="24"/>
        </w:rPr>
        <w:t>осуществляется)</w:t>
      </w:r>
      <w:r w:rsidRPr="001450E6">
        <w:rPr>
          <w:rFonts w:ascii="Times New Roman" w:hAnsi="Times New Roman" w:cs="Times New Roman"/>
          <w:sz w:val="24"/>
          <w:szCs w:val="24"/>
        </w:rPr>
        <w:t xml:space="preserve"> с привлечением экспертов, экспертных организаций.</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Приемка работ на соответствие объему и качеству осуществляется Заказчиком в течение 5 (пяти) рабочих дней со дня получения извещения (уведомления).</w:t>
      </w:r>
    </w:p>
    <w:p w:rsidR="0079068B" w:rsidRPr="001450E6" w:rsidRDefault="0079068B" w:rsidP="00202171">
      <w:pPr>
        <w:widowControl w:val="0"/>
        <w:tabs>
          <w:tab w:val="left" w:pos="700"/>
        </w:tabs>
        <w:spacing w:after="0" w:line="240" w:lineRule="auto"/>
        <w:contextualSpacing/>
        <w:jc w:val="both"/>
        <w:rPr>
          <w:rFonts w:ascii="Times New Roman" w:hAnsi="Times New Roman" w:cs="Times New Roman"/>
          <w:color w:val="000000"/>
          <w:sz w:val="24"/>
          <w:szCs w:val="24"/>
          <w:lang w:eastAsia="ar-SA"/>
        </w:rPr>
      </w:pPr>
      <w:r w:rsidRPr="001450E6">
        <w:rPr>
          <w:rFonts w:ascii="Times New Roman" w:hAnsi="Times New Roman" w:cs="Times New Roman"/>
          <w:color w:val="000000"/>
          <w:sz w:val="24"/>
          <w:szCs w:val="24"/>
          <w:lang w:eastAsia="ar-SA"/>
        </w:rPr>
        <w:t>Заказчик, принявший работы без проверки, не лишается права ссылаться на недостатки работы, которые могли быть установлены в ходе использования результата работ.</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 xml:space="preserve">Стороны подписывают акт сдачи-приемки работ после выполнения всех работ. </w:t>
      </w:r>
    </w:p>
    <w:p w:rsidR="0079068B" w:rsidRPr="001450E6" w:rsidRDefault="0079068B" w:rsidP="00202171">
      <w:pPr>
        <w:numPr>
          <w:ilvl w:val="1"/>
          <w:numId w:val="1"/>
        </w:numPr>
        <w:shd w:val="clear" w:color="auto" w:fill="FFFFFF"/>
        <w:tabs>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kern w:val="16"/>
          <w:sz w:val="24"/>
          <w:szCs w:val="24"/>
        </w:rPr>
        <w:t xml:space="preserve">В случае обнаружения недостатков в объеме и качестве выполненных работ Заказчик не подписывает акт </w:t>
      </w:r>
      <w:r w:rsidRPr="001450E6">
        <w:rPr>
          <w:rFonts w:ascii="Times New Roman" w:hAnsi="Times New Roman" w:cs="Times New Roman"/>
          <w:iCs/>
          <w:sz w:val="24"/>
          <w:szCs w:val="24"/>
        </w:rPr>
        <w:t>сдачи-приемки работ</w:t>
      </w:r>
      <w:r w:rsidRPr="001450E6">
        <w:rPr>
          <w:rFonts w:ascii="Times New Roman" w:hAnsi="Times New Roman" w:cs="Times New Roman"/>
          <w:i/>
          <w:iCs/>
          <w:sz w:val="24"/>
          <w:szCs w:val="24"/>
        </w:rPr>
        <w:t xml:space="preserve"> </w:t>
      </w:r>
      <w:r w:rsidRPr="001450E6">
        <w:rPr>
          <w:rFonts w:ascii="Times New Roman" w:hAnsi="Times New Roman" w:cs="Times New Roman"/>
          <w:kern w:val="16"/>
          <w:sz w:val="24"/>
          <w:szCs w:val="24"/>
        </w:rPr>
        <w:t xml:space="preserve">и направляет </w:t>
      </w:r>
      <w:r w:rsidRPr="001450E6">
        <w:rPr>
          <w:rFonts w:ascii="Times New Roman" w:hAnsi="Times New Roman" w:cs="Times New Roman"/>
          <w:sz w:val="24"/>
          <w:szCs w:val="24"/>
        </w:rPr>
        <w:t xml:space="preserve">Подрядчику </w:t>
      </w:r>
      <w:r w:rsidRPr="001450E6">
        <w:rPr>
          <w:rFonts w:ascii="Times New Roman" w:hAnsi="Times New Roman" w:cs="Times New Roman"/>
          <w:kern w:val="16"/>
          <w:sz w:val="24"/>
          <w:szCs w:val="24"/>
        </w:rPr>
        <w:t xml:space="preserve">уведомление. Приемка выполненных работ и подписание акта сдачи-приемки осуществляется после устранения </w:t>
      </w:r>
      <w:r w:rsidRPr="001450E6">
        <w:rPr>
          <w:rFonts w:ascii="Times New Roman" w:hAnsi="Times New Roman" w:cs="Times New Roman"/>
          <w:sz w:val="24"/>
          <w:szCs w:val="24"/>
        </w:rPr>
        <w:t xml:space="preserve">Подрядчиком </w:t>
      </w:r>
      <w:r w:rsidRPr="001450E6">
        <w:rPr>
          <w:rFonts w:ascii="Times New Roman" w:hAnsi="Times New Roman" w:cs="Times New Roman"/>
          <w:kern w:val="16"/>
          <w:sz w:val="24"/>
          <w:szCs w:val="24"/>
        </w:rPr>
        <w:t xml:space="preserve"> всех недостатков.</w:t>
      </w:r>
    </w:p>
    <w:p w:rsidR="0079068B" w:rsidRPr="001450E6" w:rsidRDefault="0079068B" w:rsidP="00202171">
      <w:pPr>
        <w:shd w:val="clear" w:color="auto" w:fill="FFFFFF"/>
        <w:tabs>
          <w:tab w:val="left" w:pos="700"/>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 xml:space="preserve">5.8. В случае если </w:t>
      </w: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не согласен с предъявляемой Заказчиком претензией о некачественной работе, </w:t>
      </w: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обязан самостоятельно подтвердить качество работ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w:t>
      </w:r>
      <w:r w:rsidRPr="001450E6">
        <w:rPr>
          <w:rFonts w:ascii="Times New Roman" w:hAnsi="Times New Roman" w:cs="Times New Roman"/>
          <w:sz w:val="24"/>
          <w:szCs w:val="24"/>
        </w:rPr>
        <w:t xml:space="preserve">Подрядчиком </w:t>
      </w:r>
      <w:r w:rsidRPr="001450E6">
        <w:rPr>
          <w:rFonts w:ascii="Times New Roman" w:hAnsi="Times New Roman" w:cs="Times New Roman"/>
          <w:kern w:val="16"/>
          <w:sz w:val="24"/>
          <w:szCs w:val="24"/>
        </w:rPr>
        <w:t>и согласовывается с Заказчиком. Оплата услуг эксперта, экспертной организации, а также всех расходов для экспертизы осуществляется</w:t>
      </w:r>
      <w:r w:rsidRPr="001450E6">
        <w:rPr>
          <w:rFonts w:ascii="Times New Roman" w:hAnsi="Times New Roman" w:cs="Times New Roman"/>
          <w:sz w:val="24"/>
          <w:szCs w:val="24"/>
        </w:rPr>
        <w:t xml:space="preserve"> Подрядчиком</w:t>
      </w:r>
      <w:r w:rsidRPr="001450E6">
        <w:rPr>
          <w:rFonts w:ascii="Times New Roman" w:hAnsi="Times New Roman" w:cs="Times New Roman"/>
          <w:kern w:val="16"/>
          <w:sz w:val="24"/>
          <w:szCs w:val="24"/>
        </w:rPr>
        <w:t xml:space="preserve">. </w:t>
      </w:r>
    </w:p>
    <w:p w:rsidR="0079068B" w:rsidRPr="001450E6" w:rsidRDefault="0079068B" w:rsidP="00202171">
      <w:pPr>
        <w:numPr>
          <w:ilvl w:val="1"/>
          <w:numId w:val="2"/>
        </w:numPr>
        <w:shd w:val="clear" w:color="auto" w:fill="FFFFFF"/>
        <w:tabs>
          <w:tab w:val="left" w:pos="540"/>
          <w:tab w:val="left" w:pos="70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kern w:val="16"/>
          <w:sz w:val="24"/>
          <w:szCs w:val="24"/>
        </w:rPr>
        <w:t xml:space="preserve">Обо всех нарушениях условий Контракта, об объеме и качестве работ Заказчик извещает </w:t>
      </w:r>
      <w:r w:rsidRPr="001450E6">
        <w:rPr>
          <w:rFonts w:ascii="Times New Roman" w:hAnsi="Times New Roman" w:cs="Times New Roman"/>
          <w:sz w:val="24"/>
          <w:szCs w:val="24"/>
        </w:rPr>
        <w:t xml:space="preserve">Подрядчика </w:t>
      </w:r>
      <w:r w:rsidRPr="001450E6">
        <w:rPr>
          <w:rFonts w:ascii="Times New Roman" w:hAnsi="Times New Roman" w:cs="Times New Roman"/>
          <w:kern w:val="16"/>
          <w:sz w:val="24"/>
          <w:szCs w:val="24"/>
        </w:rPr>
        <w:t xml:space="preserve">не позднее трех рабочих дней с даты обнаружения указанных нарушений. </w:t>
      </w:r>
    </w:p>
    <w:p w:rsidR="0079068B" w:rsidRPr="001450E6" w:rsidRDefault="0079068B" w:rsidP="00202171">
      <w:pPr>
        <w:shd w:val="clear" w:color="auto" w:fill="FFFFFF"/>
        <w:tabs>
          <w:tab w:val="left" w:pos="700"/>
        </w:tabs>
        <w:spacing w:after="0" w:line="240" w:lineRule="auto"/>
        <w:contextualSpacing/>
        <w:jc w:val="both"/>
        <w:rPr>
          <w:rFonts w:ascii="Times New Roman" w:hAnsi="Times New Roman" w:cs="Times New Roman"/>
          <w:sz w:val="24"/>
          <w:szCs w:val="24"/>
          <w:lang w:eastAsia="en-US"/>
        </w:rPr>
      </w:pPr>
      <w:r w:rsidRPr="001450E6">
        <w:rPr>
          <w:rFonts w:ascii="Times New Roman" w:hAnsi="Times New Roman" w:cs="Times New Roman"/>
          <w:sz w:val="24"/>
          <w:szCs w:val="24"/>
          <w:lang w:eastAsia="en-US"/>
        </w:rPr>
        <w:lastRenderedPageBreak/>
        <w:t xml:space="preserve">Заказчик, обнаруживший после приемки работы отступления в ней от условий Контракта или иные недостатки, которые не могли быть установлены при обычном способе приемки (скрытые недостатки), в том числе такие, которые были умышленно скрыты </w:t>
      </w:r>
      <w:r w:rsidRPr="001450E6">
        <w:rPr>
          <w:rFonts w:ascii="Times New Roman" w:hAnsi="Times New Roman" w:cs="Times New Roman"/>
          <w:sz w:val="24"/>
          <w:szCs w:val="24"/>
        </w:rPr>
        <w:t>Подрядчиком</w:t>
      </w:r>
      <w:r w:rsidRPr="001450E6">
        <w:rPr>
          <w:rFonts w:ascii="Times New Roman" w:hAnsi="Times New Roman" w:cs="Times New Roman"/>
          <w:sz w:val="24"/>
          <w:szCs w:val="24"/>
          <w:lang w:eastAsia="en-US"/>
        </w:rPr>
        <w:t xml:space="preserve">, обязан уведомить об этом </w:t>
      </w:r>
      <w:r w:rsidRPr="001450E6">
        <w:rPr>
          <w:rFonts w:ascii="Times New Roman" w:hAnsi="Times New Roman" w:cs="Times New Roman"/>
          <w:sz w:val="24"/>
          <w:szCs w:val="24"/>
        </w:rPr>
        <w:t>Подрядчика</w:t>
      </w:r>
      <w:r w:rsidRPr="001450E6">
        <w:rPr>
          <w:rFonts w:ascii="Times New Roman" w:hAnsi="Times New Roman" w:cs="Times New Roman"/>
          <w:sz w:val="24"/>
          <w:szCs w:val="24"/>
          <w:lang w:eastAsia="en-US"/>
        </w:rPr>
        <w:t xml:space="preserve"> в течение трех рабочих дней после их обнаружения. </w:t>
      </w:r>
    </w:p>
    <w:p w:rsidR="0079068B" w:rsidRPr="001450E6" w:rsidRDefault="0079068B" w:rsidP="00202171">
      <w:pPr>
        <w:shd w:val="clear" w:color="auto" w:fill="FFFFFF"/>
        <w:tabs>
          <w:tab w:val="left" w:pos="700"/>
        </w:tabs>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kern w:val="16"/>
          <w:sz w:val="24"/>
          <w:szCs w:val="24"/>
        </w:rPr>
        <w:t xml:space="preserve">Уведомление о невыполнении или ненадлежащем выполнении </w:t>
      </w:r>
      <w:r w:rsidRPr="001450E6">
        <w:rPr>
          <w:rFonts w:ascii="Times New Roman" w:hAnsi="Times New Roman" w:cs="Times New Roman"/>
          <w:sz w:val="24"/>
          <w:szCs w:val="24"/>
        </w:rPr>
        <w:t xml:space="preserve">Подрядчиком </w:t>
      </w:r>
      <w:r w:rsidRPr="001450E6">
        <w:rPr>
          <w:rFonts w:ascii="Times New Roman" w:hAnsi="Times New Roman" w:cs="Times New Roman"/>
          <w:kern w:val="16"/>
          <w:sz w:val="24"/>
          <w:szCs w:val="24"/>
        </w:rPr>
        <w:t xml:space="preserve">обязательств по Контракту составляется Заказчиком в письменной форме и направляется </w:t>
      </w:r>
      <w:r w:rsidRPr="001450E6">
        <w:rPr>
          <w:rFonts w:ascii="Times New Roman" w:hAnsi="Times New Roman" w:cs="Times New Roman"/>
          <w:sz w:val="24"/>
          <w:szCs w:val="24"/>
        </w:rPr>
        <w:t>Подрядчику</w:t>
      </w:r>
      <w:r w:rsidRPr="001450E6">
        <w:rPr>
          <w:rFonts w:ascii="Times New Roman" w:hAnsi="Times New Roman" w:cs="Times New Roman"/>
          <w:kern w:val="16"/>
          <w:sz w:val="24"/>
          <w:szCs w:val="24"/>
        </w:rPr>
        <w:t xml:space="preserve">  по почте заказным письмом с уведомлением либо нарочным способом.</w:t>
      </w:r>
    </w:p>
    <w:p w:rsidR="0079068B" w:rsidRPr="00992984" w:rsidRDefault="0079068B" w:rsidP="00202171">
      <w:pPr>
        <w:numPr>
          <w:ilvl w:val="1"/>
          <w:numId w:val="2"/>
        </w:numPr>
        <w:shd w:val="clear" w:color="auto" w:fill="FFFFFF"/>
        <w:tabs>
          <w:tab w:val="left" w:pos="700"/>
        </w:tabs>
        <w:spacing w:after="0" w:line="240" w:lineRule="auto"/>
        <w:ind w:left="0" w:firstLine="0"/>
        <w:contextualSpacing/>
        <w:jc w:val="both"/>
        <w:rPr>
          <w:rFonts w:ascii="Times New Roman" w:hAnsi="Times New Roman" w:cs="Times New Roman"/>
          <w:kern w:val="16"/>
          <w:sz w:val="24"/>
          <w:szCs w:val="24"/>
        </w:rPr>
      </w:pP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в установленный в уведомлении срок обязан устранить все допущенные нарушения. Если </w:t>
      </w:r>
      <w:r w:rsidRPr="001450E6">
        <w:rPr>
          <w:rFonts w:ascii="Times New Roman" w:hAnsi="Times New Roman" w:cs="Times New Roman"/>
          <w:sz w:val="24"/>
          <w:szCs w:val="24"/>
        </w:rPr>
        <w:t>Подрядчик</w:t>
      </w:r>
      <w:r w:rsidRPr="001450E6">
        <w:rPr>
          <w:rFonts w:ascii="Times New Roman" w:hAnsi="Times New Roman" w:cs="Times New Roman"/>
          <w:kern w:val="16"/>
          <w:sz w:val="24"/>
          <w:szCs w:val="24"/>
        </w:rPr>
        <w:t xml:space="preserve"> в установленный срок не устранит нарушения, Заказчик вправе предъявить </w:t>
      </w:r>
      <w:r w:rsidRPr="001450E6">
        <w:rPr>
          <w:rFonts w:ascii="Times New Roman" w:hAnsi="Times New Roman" w:cs="Times New Roman"/>
          <w:sz w:val="24"/>
          <w:szCs w:val="24"/>
        </w:rPr>
        <w:t>Подрядчику</w:t>
      </w:r>
      <w:r w:rsidRPr="001450E6">
        <w:rPr>
          <w:rFonts w:ascii="Times New Roman" w:hAnsi="Times New Roman" w:cs="Times New Roman"/>
          <w:kern w:val="16"/>
          <w:sz w:val="24"/>
          <w:szCs w:val="24"/>
        </w:rPr>
        <w:t xml:space="preserve"> требование о возмещении своих расходов на устранение недостатков работ и (или) направить </w:t>
      </w:r>
      <w:r w:rsidRPr="001450E6">
        <w:rPr>
          <w:rFonts w:ascii="Times New Roman" w:hAnsi="Times New Roman" w:cs="Times New Roman"/>
          <w:sz w:val="24"/>
          <w:szCs w:val="24"/>
        </w:rPr>
        <w:t>Подрядчику</w:t>
      </w:r>
      <w:r w:rsidRPr="001450E6">
        <w:rPr>
          <w:rFonts w:ascii="Times New Roman" w:hAnsi="Times New Roman" w:cs="Times New Roman"/>
          <w:kern w:val="16"/>
          <w:sz w:val="24"/>
          <w:szCs w:val="24"/>
        </w:rPr>
        <w:t xml:space="preserve">  требование о расторжении Контракта по соглашению сторон </w:t>
      </w:r>
      <w:r w:rsidRPr="001450E6">
        <w:rPr>
          <w:rFonts w:ascii="Times New Roman" w:hAnsi="Times New Roman" w:cs="Times New Roman"/>
          <w:iCs/>
          <w:kern w:val="16"/>
          <w:sz w:val="24"/>
          <w:szCs w:val="24"/>
        </w:rPr>
        <w:t xml:space="preserve">(принять решение </w:t>
      </w:r>
      <w:r w:rsidRPr="001450E6">
        <w:rPr>
          <w:rFonts w:ascii="Times New Roman" w:hAnsi="Times New Roman" w:cs="Times New Roman"/>
          <w:iCs/>
          <w:sz w:val="24"/>
          <w:szCs w:val="24"/>
        </w:rPr>
        <w:t>об одностороннем отказе от исполнения Контракта)</w:t>
      </w:r>
      <w:r w:rsidRPr="001450E6">
        <w:rPr>
          <w:rFonts w:ascii="Times New Roman" w:hAnsi="Times New Roman" w:cs="Times New Roman"/>
          <w:sz w:val="24"/>
          <w:szCs w:val="24"/>
        </w:rPr>
        <w:t>, в случае, если устранение нарушений потребует больших временных затрат, в связи с чем Заказчик утрачивает интерес к Контракту.</w:t>
      </w:r>
      <w:r w:rsidR="00992984">
        <w:rPr>
          <w:rFonts w:ascii="Times New Roman" w:hAnsi="Times New Roman" w:cs="Times New Roman"/>
          <w:sz w:val="24"/>
          <w:szCs w:val="24"/>
        </w:rPr>
        <w:t xml:space="preserve"> </w:t>
      </w:r>
    </w:p>
    <w:p w:rsidR="00992984" w:rsidRPr="001450E6" w:rsidRDefault="00992984" w:rsidP="00992984">
      <w:pPr>
        <w:shd w:val="clear" w:color="auto" w:fill="FFFFFF"/>
        <w:tabs>
          <w:tab w:val="left" w:pos="700"/>
        </w:tabs>
        <w:spacing w:after="0" w:line="240" w:lineRule="auto"/>
        <w:contextualSpacing/>
        <w:jc w:val="both"/>
        <w:rPr>
          <w:rFonts w:ascii="Times New Roman" w:hAnsi="Times New Roman" w:cs="Times New Roman"/>
          <w:kern w:val="16"/>
          <w:sz w:val="24"/>
          <w:szCs w:val="24"/>
        </w:rPr>
      </w:pPr>
    </w:p>
    <w:p w:rsidR="0079068B" w:rsidRPr="001450E6" w:rsidRDefault="0079068B" w:rsidP="0079068B">
      <w:pPr>
        <w:numPr>
          <w:ilvl w:val="0"/>
          <w:numId w:val="2"/>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Обеспечение исполнения Контракта</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sz w:val="24"/>
          <w:szCs w:val="24"/>
        </w:rPr>
        <w:t>6.1.Способами обеспечения исполнения Контракта являются банковская гарантия, выданная банком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и требованиям п. 6.8 Контракта,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 xml:space="preserve">6.2.Обеспечение исполнения Контракта предоставляется Заказчику до заключения Контракта. </w:t>
      </w:r>
      <w:r w:rsidRPr="001450E6">
        <w:rPr>
          <w:rFonts w:ascii="Times New Roman" w:hAnsi="Times New Roman" w:cs="Times New Roman"/>
          <w:sz w:val="24"/>
          <w:szCs w:val="24"/>
        </w:rPr>
        <w:t>Размер обеспечения исполнения Контракта составляет: 2 034</w:t>
      </w:r>
      <w:r w:rsidRPr="001450E6">
        <w:rPr>
          <w:rFonts w:ascii="Times New Roman" w:hAnsi="Times New Roman" w:cs="Times New Roman"/>
          <w:spacing w:val="-10"/>
          <w:sz w:val="24"/>
          <w:szCs w:val="24"/>
        </w:rPr>
        <w:t xml:space="preserve">  (две тысячи тридцать четыре) рубля  60  копеек </w:t>
      </w:r>
      <w:r w:rsidRPr="001450E6">
        <w:rPr>
          <w:rFonts w:ascii="Times New Roman" w:hAnsi="Times New Roman" w:cs="Times New Roman"/>
          <w:kern w:val="16"/>
          <w:sz w:val="24"/>
          <w:szCs w:val="24"/>
        </w:rPr>
        <w:t>(5% процентов начальной (максимальной) цены контракта).</w:t>
      </w:r>
    </w:p>
    <w:p w:rsidR="00180A03" w:rsidRPr="001450E6" w:rsidRDefault="0079068B" w:rsidP="00202171">
      <w:pPr>
        <w:pStyle w:val="Style27"/>
        <w:widowControl/>
        <w:tabs>
          <w:tab w:val="left" w:pos="1085"/>
          <w:tab w:val="left" w:leader="underscore" w:pos="8448"/>
        </w:tabs>
        <w:spacing w:line="240" w:lineRule="auto"/>
        <w:ind w:firstLine="0"/>
        <w:contextualSpacing/>
        <w:rPr>
          <w:kern w:val="16"/>
        </w:rPr>
      </w:pPr>
      <w:r w:rsidRPr="001450E6">
        <w:rPr>
          <w:kern w:val="16"/>
        </w:rPr>
        <w:t>(В случае применения антидемпинговых мер, согласно ч.2 ст.37 Федерального закона</w:t>
      </w:r>
      <w:r w:rsidRPr="001450E6">
        <w:t xml:space="preserve"> от 05.04.2013 № 44-ФЗ «О контрактной системе в сфере закупок товаров, работ, услуг для обеспечения государственных и муниципальных нужд» участник закупки, с которым заключается контракт, предоставляет информацию, подтверждающую его добросовестность на дату подачи заявки в соответствии с </w:t>
      </w:r>
      <w:hyperlink r:id="rId6" w:history="1">
        <w:r w:rsidRPr="001450E6">
          <w:t>ч.3</w:t>
        </w:r>
      </w:hyperlink>
      <w:r w:rsidRPr="001450E6">
        <w:t xml:space="preserve"> ст.37 Федерального закона</w:t>
      </w:r>
      <w:r w:rsidR="00180A03" w:rsidRPr="001450E6">
        <w:t>, либо размер обеспечения исполнения Контракта составит 3051 (три тысячи пятьдесят один) рубль 90 копеек.</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6.3.В ходе исполнения Контракта Подрядчик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79068B" w:rsidRPr="001450E6" w:rsidRDefault="0079068B" w:rsidP="00202171">
      <w:pPr>
        <w:autoSpaceDE w:val="0"/>
        <w:autoSpaceDN w:val="0"/>
        <w:adjustRightInd w:val="0"/>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6.4.Срок действия банковской гарантии должен превышать срок действия Контракта не менее чем на один месяц.</w:t>
      </w:r>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 xml:space="preserve">6.5.В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w:t>
      </w:r>
      <w:r w:rsidRPr="001450E6">
        <w:rPr>
          <w:rFonts w:ascii="Times New Roman" w:hAnsi="Times New Roman" w:cs="Times New Roman"/>
          <w:sz w:val="24"/>
          <w:szCs w:val="24"/>
        </w:rPr>
        <w:t>Подрядчиком</w:t>
      </w:r>
      <w:r w:rsidRPr="001450E6">
        <w:rPr>
          <w:rFonts w:ascii="Times New Roman" w:hAnsi="Times New Roman" w:cs="Times New Roman"/>
          <w:kern w:val="16"/>
          <w:sz w:val="24"/>
          <w:szCs w:val="24"/>
        </w:rPr>
        <w:t xml:space="preserve">  своих обязательств по контракту, </w:t>
      </w:r>
      <w:r w:rsidRPr="001450E6">
        <w:rPr>
          <w:rFonts w:ascii="Times New Roman" w:hAnsi="Times New Roman" w:cs="Times New Roman"/>
          <w:sz w:val="24"/>
          <w:szCs w:val="24"/>
        </w:rPr>
        <w:t>Исполнитель</w:t>
      </w:r>
      <w:r w:rsidRPr="001450E6">
        <w:rPr>
          <w:rFonts w:ascii="Times New Roman" w:hAnsi="Times New Roman" w:cs="Times New Roman"/>
          <w:kern w:val="16"/>
          <w:sz w:val="24"/>
          <w:szCs w:val="24"/>
        </w:rPr>
        <w:t xml:space="preserve"> обязуется в течение 10 (десяти) дней предоставить Заказчику иное (новое) надлежащее обеспечение исполнение обязательств по Контракту в соответствии с условиями, которые указаны в настоящем разделе.</w:t>
      </w:r>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 xml:space="preserve">6.6.По Контракту должны быть обеспечены обязательства </w:t>
      </w:r>
      <w:r w:rsidRPr="001450E6">
        <w:rPr>
          <w:rFonts w:ascii="Times New Roman" w:hAnsi="Times New Roman" w:cs="Times New Roman"/>
          <w:sz w:val="24"/>
          <w:szCs w:val="24"/>
        </w:rPr>
        <w:t xml:space="preserve">Подрядчика </w:t>
      </w:r>
      <w:r w:rsidRPr="001450E6">
        <w:rPr>
          <w:rFonts w:ascii="Times New Roman" w:hAnsi="Times New Roman" w:cs="Times New Roman"/>
          <w:kern w:val="16"/>
          <w:sz w:val="24"/>
          <w:szCs w:val="24"/>
        </w:rPr>
        <w:t xml:space="preserve">по возмещению убытков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Pr="001450E6">
        <w:rPr>
          <w:rFonts w:ascii="Times New Roman" w:hAnsi="Times New Roman" w:cs="Times New Roman"/>
          <w:sz w:val="24"/>
          <w:szCs w:val="24"/>
        </w:rPr>
        <w:t xml:space="preserve">Подрядчика </w:t>
      </w:r>
      <w:r w:rsidRPr="001450E6">
        <w:rPr>
          <w:rFonts w:ascii="Times New Roman" w:hAnsi="Times New Roman" w:cs="Times New Roman"/>
          <w:kern w:val="16"/>
          <w:sz w:val="24"/>
          <w:szCs w:val="24"/>
        </w:rPr>
        <w:t xml:space="preserve"> перед Заказчиком.</w:t>
      </w:r>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sz w:val="24"/>
          <w:szCs w:val="24"/>
        </w:rPr>
        <w:t>6.7.Денежные средства, вносимые Подрядчиком в качестве обеспечения исполнения Контракта (в случае выбора участником закупки данного способа обеспечения исполнения Контракта), возвращаются Подрядчику, при условии надлежащего исполнения им всех своих обязательств по Контракту, в течение 10 (десяти) рабочих дней со дня получения Заказчиком соответствующего</w:t>
      </w:r>
      <w:r w:rsidRPr="001450E6">
        <w:rPr>
          <w:rFonts w:ascii="Times New Roman" w:hAnsi="Times New Roman" w:cs="Times New Roman"/>
          <w:b/>
          <w:sz w:val="24"/>
          <w:szCs w:val="24"/>
        </w:rPr>
        <w:t xml:space="preserve"> </w:t>
      </w:r>
      <w:r w:rsidRPr="001450E6">
        <w:rPr>
          <w:rFonts w:ascii="Times New Roman" w:hAnsi="Times New Roman" w:cs="Times New Roman"/>
          <w:sz w:val="24"/>
          <w:szCs w:val="24"/>
        </w:rPr>
        <w:t>письменного обращения Подрядчика. Денежные средства возвращаются по реквизитам, указанным Подрядчиком в письменном обращении.</w:t>
      </w:r>
    </w:p>
    <w:p w:rsidR="0079068B" w:rsidRPr="001450E6" w:rsidRDefault="0079068B" w:rsidP="00202171">
      <w:pPr>
        <w:tabs>
          <w:tab w:val="left" w:pos="709"/>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lastRenderedPageBreak/>
        <w:t>6.8. Требования к обеспечению исполнения Контракта, предоставляемому в виде банковской гарантии:</w:t>
      </w:r>
    </w:p>
    <w:p w:rsidR="0079068B" w:rsidRPr="001450E6" w:rsidRDefault="0079068B" w:rsidP="00202171">
      <w:pPr>
        <w:tabs>
          <w:tab w:val="left" w:pos="709"/>
          <w:tab w:val="left" w:pos="1418"/>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6.8.1.Банковская гарантия должна быть безотзывной;</w:t>
      </w:r>
    </w:p>
    <w:p w:rsidR="0079068B" w:rsidRPr="001450E6" w:rsidRDefault="0079068B" w:rsidP="00202171">
      <w:pPr>
        <w:tabs>
          <w:tab w:val="left" w:pos="709"/>
          <w:tab w:val="left" w:pos="1418"/>
        </w:tabs>
        <w:spacing w:after="0" w:line="240" w:lineRule="auto"/>
        <w:contextualSpacing/>
        <w:jc w:val="both"/>
        <w:rPr>
          <w:rFonts w:ascii="Times New Roman" w:hAnsi="Times New Roman" w:cs="Times New Roman"/>
          <w:kern w:val="16"/>
          <w:sz w:val="24"/>
          <w:szCs w:val="24"/>
        </w:rPr>
      </w:pPr>
      <w:r w:rsidRPr="001450E6">
        <w:rPr>
          <w:rFonts w:ascii="Times New Roman" w:hAnsi="Times New Roman" w:cs="Times New Roman"/>
          <w:kern w:val="16"/>
          <w:sz w:val="24"/>
          <w:szCs w:val="24"/>
        </w:rPr>
        <w:t>6.8.2.В банковской гарантии в обязательном порядке должны быть указаны:</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6.8.2.1. сумма банковской гарантии, подлежащая уплате гарантом Заказчику в случае ненадлежащего исполнения обязательств принципалом в соответствии со статьей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9068B" w:rsidRPr="001450E6" w:rsidRDefault="0079068B" w:rsidP="00202171">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6.8.2.2. обязательства принципала, надлежащее исполнение которых обеспечивается банковской гарантией;</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обязанность гаранта уплатить Заказчику неустойку в размере 0,1 процента денежной суммы, подлежащей уплате, за каждый день просрочки;</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срок действия банковской гарантии с учетом требований статьи 96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9068B" w:rsidRPr="001450E6"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79068B" w:rsidRDefault="0079068B" w:rsidP="00202171">
      <w:pPr>
        <w:numPr>
          <w:ilvl w:val="3"/>
          <w:numId w:val="3"/>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r w:rsidR="008B151A">
        <w:rPr>
          <w:rFonts w:ascii="Times New Roman" w:hAnsi="Times New Roman" w:cs="Times New Roman"/>
          <w:sz w:val="24"/>
          <w:szCs w:val="24"/>
        </w:rPr>
        <w:t xml:space="preserve"> </w:t>
      </w:r>
    </w:p>
    <w:p w:rsidR="008B151A" w:rsidRPr="001450E6" w:rsidRDefault="008B151A" w:rsidP="008B151A">
      <w:pPr>
        <w:spacing w:after="0" w:line="240" w:lineRule="auto"/>
        <w:contextualSpacing/>
        <w:jc w:val="both"/>
        <w:rPr>
          <w:rFonts w:ascii="Times New Roman" w:hAnsi="Times New Roman" w:cs="Times New Roman"/>
          <w:sz w:val="24"/>
          <w:szCs w:val="24"/>
        </w:rPr>
      </w:pPr>
    </w:p>
    <w:p w:rsidR="0079068B" w:rsidRPr="001450E6" w:rsidRDefault="0079068B" w:rsidP="00202171">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Ответственность Сторон</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7.1. За неисполнение или ненадлежащее исполнение обязательств по настоящему Контракту Стороны несут ответственность в соответствии с действующим законодательством Российской Федерации. </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7.2.1.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 </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7.2.2.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_____ руб.:</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7" w:history="1">
        <w:r w:rsidRPr="001450E6">
          <w:rPr>
            <w:rFonts w:ascii="Times New Roman" w:eastAsia="Lucida Sans Unicode" w:hAnsi="Times New Roman" w:cs="Times New Roman"/>
            <w:sz w:val="24"/>
            <w:szCs w:val="24"/>
            <w:lang w:bidi="en-US"/>
          </w:rPr>
          <w:t>Постановлением</w:t>
        </w:r>
      </w:hyperlink>
      <w:r w:rsidRPr="001450E6">
        <w:rPr>
          <w:rFonts w:ascii="Times New Roman" w:eastAsia="Lucida Sans Unicode" w:hAnsi="Times New Roman" w:cs="Times New Roman"/>
          <w:sz w:val="24"/>
          <w:szCs w:val="24"/>
          <w:lang w:bidi="en-US"/>
        </w:rPr>
        <w:t xml:space="preserve"> П</w:t>
      </w:r>
      <w:r w:rsidRPr="001450E6">
        <w:rPr>
          <w:rFonts w:ascii="Times New Roman" w:eastAsia="Lucida Sans Unicode" w:hAnsi="Times New Roman" w:cs="Times New Roman"/>
          <w:color w:val="000000"/>
          <w:sz w:val="24"/>
          <w:szCs w:val="24"/>
          <w:lang w:bidi="en-US"/>
        </w:rPr>
        <w:t>равительства Российской Федерации от 25.11.2013 №1063:</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а) 2,5 процентов цены контракта в случае, если цена контракта не превышает 3 млн. рублей;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б) 2 процентов цены контракта в случае, если цена контракта составляет от 3 млн. рублей до 50 млн. рублей;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в) 1,5 процента цены контракта в случае, если цена контракта составляет от 50 млн. рублей до 100 млн. рублей;</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79068B" w:rsidRPr="001450E6" w:rsidRDefault="0079068B" w:rsidP="0065059E">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7.3.В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lastRenderedPageBreak/>
        <w:t xml:space="preserve">7.3.1.Пеня начисляется за каждый день просрочки исполнения </w:t>
      </w:r>
      <w:r w:rsidRPr="001450E6">
        <w:rPr>
          <w:rFonts w:ascii="Times New Roman" w:eastAsia="Arial Unicode MS" w:hAnsi="Times New Roman" w:cs="Times New Roman"/>
          <w:sz w:val="24"/>
          <w:szCs w:val="24"/>
          <w:lang w:eastAsia="ar-SA"/>
        </w:rPr>
        <w:t>Исполнителем</w:t>
      </w:r>
      <w:r w:rsidRPr="001450E6">
        <w:rPr>
          <w:rFonts w:ascii="Times New Roman" w:eastAsia="Lucida Sans Unicode" w:hAnsi="Times New Roman" w:cs="Times New Roman"/>
          <w:color w:val="000000"/>
          <w:sz w:val="24"/>
          <w:szCs w:val="24"/>
          <w:lang w:bidi="en-US"/>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не менее чем одна трехсотая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sidRPr="001450E6">
        <w:rPr>
          <w:rFonts w:ascii="Times New Roman" w:eastAsia="Arial Unicode MS" w:hAnsi="Times New Roman" w:cs="Times New Roman"/>
          <w:sz w:val="24"/>
          <w:szCs w:val="24"/>
          <w:lang w:eastAsia="ar-SA"/>
        </w:rPr>
        <w:t>Исполнителем</w:t>
      </w:r>
      <w:r w:rsidRPr="001450E6">
        <w:rPr>
          <w:rFonts w:ascii="Times New Roman" w:eastAsia="Lucida Sans Unicode" w:hAnsi="Times New Roman" w:cs="Times New Roman"/>
          <w:color w:val="000000"/>
          <w:sz w:val="24"/>
          <w:szCs w:val="24"/>
          <w:lang w:bidi="en-US"/>
        </w:rPr>
        <w:t xml:space="preserve"> и определяется по формуле:</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 П = (Ц - В) </w:t>
      </w:r>
      <w:r w:rsidRPr="001450E6">
        <w:rPr>
          <w:rFonts w:ascii="Times New Roman" w:eastAsia="Lucida Sans Unicode" w:hAnsi="Times New Roman" w:cs="Times New Roman"/>
          <w:color w:val="000000"/>
          <w:sz w:val="24"/>
          <w:szCs w:val="24"/>
          <w:lang w:val="en-US" w:bidi="en-US"/>
        </w:rPr>
        <w:t>x</w:t>
      </w:r>
      <w:r w:rsidRPr="001450E6">
        <w:rPr>
          <w:rFonts w:ascii="Times New Roman" w:eastAsia="Lucida Sans Unicode" w:hAnsi="Times New Roman" w:cs="Times New Roman"/>
          <w:color w:val="000000"/>
          <w:sz w:val="24"/>
          <w:szCs w:val="24"/>
          <w:lang w:bidi="en-US"/>
        </w:rPr>
        <w:t xml:space="preserve"> С (где Ц - цена контракта; В - стоимость фактически исполненного в установленный срок </w:t>
      </w:r>
      <w:r w:rsidRPr="001450E6">
        <w:rPr>
          <w:rFonts w:ascii="Times New Roman" w:eastAsia="Arial Unicode MS" w:hAnsi="Times New Roman" w:cs="Times New Roman"/>
          <w:sz w:val="24"/>
          <w:szCs w:val="24"/>
          <w:lang w:eastAsia="ar-SA"/>
        </w:rPr>
        <w:t>Исполнителем</w:t>
      </w:r>
      <w:r w:rsidRPr="001450E6">
        <w:rPr>
          <w:rFonts w:ascii="Times New Roman" w:eastAsia="Lucida Sans Unicode" w:hAnsi="Times New Roman" w:cs="Times New Roman"/>
          <w:color w:val="000000"/>
          <w:sz w:val="24"/>
          <w:szCs w:val="24"/>
          <w:lang w:bidi="en-US"/>
        </w:rPr>
        <w:t xml:space="preserve"> обязательства по Контракту, определяемая на основании документа о приемке результатов выполнения работ; С - размер ставки).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Размер ставки определяется по формуле:</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С = С</w:t>
      </w:r>
      <w:r w:rsidRPr="001450E6">
        <w:rPr>
          <w:rFonts w:ascii="Times New Roman" w:eastAsia="Lucida Sans Unicode" w:hAnsi="Times New Roman" w:cs="Times New Roman"/>
          <w:color w:val="000000"/>
          <w:sz w:val="24"/>
          <w:szCs w:val="24"/>
          <w:vertAlign w:val="subscript"/>
          <w:lang w:bidi="en-US"/>
        </w:rPr>
        <w:t>ЦБ</w:t>
      </w:r>
      <w:r w:rsidRPr="001450E6">
        <w:rPr>
          <w:rFonts w:ascii="Times New Roman" w:eastAsia="Lucida Sans Unicode" w:hAnsi="Times New Roman" w:cs="Times New Roman"/>
          <w:color w:val="000000"/>
          <w:sz w:val="24"/>
          <w:szCs w:val="24"/>
          <w:lang w:bidi="en-US"/>
        </w:rPr>
        <w:t xml:space="preserve"> х ДП (где  С</w:t>
      </w:r>
      <w:r w:rsidRPr="001450E6">
        <w:rPr>
          <w:rFonts w:ascii="Times New Roman" w:eastAsia="Lucida Sans Unicode" w:hAnsi="Times New Roman" w:cs="Times New Roman"/>
          <w:color w:val="000000"/>
          <w:sz w:val="24"/>
          <w:szCs w:val="24"/>
          <w:vertAlign w:val="subscript"/>
          <w:lang w:bidi="en-US"/>
        </w:rPr>
        <w:t>ЦБ</w:t>
      </w:r>
      <w:r w:rsidRPr="001450E6">
        <w:rPr>
          <w:rFonts w:ascii="Times New Roman" w:eastAsia="Lucida Sans Unicode" w:hAnsi="Times New Roman" w:cs="Times New Roman"/>
          <w:color w:val="000000"/>
          <w:sz w:val="24"/>
          <w:szCs w:val="24"/>
          <w:lang w:bidi="en-US"/>
        </w:rPr>
        <w:t xml:space="preserve"> - размер ставки рефинансирования, установленной Центральным банком Российской Федерации на дату уплаты пени, определяемый с учетом коэффициента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ДП - количество дней просрочки).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Коэффициент К определяется по формуле:</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xml:space="preserve"> = ДП / ДК </w:t>
      </w:r>
      <w:r w:rsidRPr="001450E6">
        <w:rPr>
          <w:rFonts w:ascii="Times New Roman" w:eastAsia="Lucida Sans Unicode" w:hAnsi="Times New Roman" w:cs="Times New Roman"/>
          <w:color w:val="000000"/>
          <w:sz w:val="24"/>
          <w:szCs w:val="24"/>
          <w:lang w:val="en-US" w:bidi="en-US"/>
        </w:rPr>
        <w:t>x</w:t>
      </w:r>
      <w:r w:rsidRPr="001450E6">
        <w:rPr>
          <w:rFonts w:ascii="Times New Roman" w:eastAsia="Lucida Sans Unicode" w:hAnsi="Times New Roman" w:cs="Times New Roman"/>
          <w:color w:val="000000"/>
          <w:sz w:val="24"/>
          <w:szCs w:val="24"/>
          <w:lang w:bidi="en-US"/>
        </w:rPr>
        <w:t xml:space="preserve"> 100% (где ДП - количество дней просрочки; ДК - срок исполнения обязательства по Контракту (количество дней).</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При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При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При </w:t>
      </w:r>
      <w:r w:rsidRPr="001450E6">
        <w:rPr>
          <w:rFonts w:ascii="Times New Roman" w:eastAsia="Lucida Sans Unicode" w:hAnsi="Times New Roman" w:cs="Times New Roman"/>
          <w:color w:val="000000"/>
          <w:sz w:val="24"/>
          <w:szCs w:val="24"/>
          <w:lang w:val="en-US" w:bidi="en-US"/>
        </w:rPr>
        <w:t>K</w:t>
      </w:r>
      <w:r w:rsidRPr="001450E6">
        <w:rPr>
          <w:rFonts w:ascii="Times New Roman" w:eastAsia="Lucida Sans Unicode" w:hAnsi="Times New Roman" w:cs="Times New Roman"/>
          <w:color w:val="000000"/>
          <w:sz w:val="24"/>
          <w:szCs w:val="24"/>
          <w:lang w:bidi="en-US"/>
        </w:rP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7.3.2.Штрафы начисляются за неисполнение или ненадлежащее исполнение </w:t>
      </w:r>
      <w:r w:rsidRPr="001450E6">
        <w:rPr>
          <w:rFonts w:ascii="Times New Roman" w:eastAsia="Arial Unicode MS" w:hAnsi="Times New Roman" w:cs="Times New Roman"/>
          <w:sz w:val="24"/>
          <w:szCs w:val="24"/>
          <w:lang w:eastAsia="ar-SA"/>
        </w:rPr>
        <w:t>Исполнителем</w:t>
      </w:r>
      <w:r w:rsidRPr="001450E6">
        <w:rPr>
          <w:rFonts w:ascii="Times New Roman" w:eastAsia="Lucida Sans Unicode" w:hAnsi="Times New Roman" w:cs="Times New Roman"/>
          <w:color w:val="000000"/>
          <w:sz w:val="24"/>
          <w:szCs w:val="24"/>
          <w:lang w:bidi="en-US"/>
        </w:rPr>
        <w:t xml:space="preserve"> обязательств, предусмотренных Контрактом, за исключением просрочки исполнения </w:t>
      </w:r>
      <w:r w:rsidRPr="001450E6">
        <w:rPr>
          <w:rFonts w:ascii="Times New Roman" w:eastAsia="Arial Unicode MS" w:hAnsi="Times New Roman" w:cs="Times New Roman"/>
          <w:sz w:val="24"/>
          <w:szCs w:val="24"/>
          <w:lang w:eastAsia="ar-SA"/>
        </w:rPr>
        <w:t>Исполнителем</w:t>
      </w:r>
      <w:r w:rsidRPr="001450E6">
        <w:rPr>
          <w:rFonts w:ascii="Times New Roman" w:eastAsia="Lucida Sans Unicode" w:hAnsi="Times New Roman" w:cs="Times New Roman"/>
          <w:color w:val="000000"/>
          <w:sz w:val="24"/>
          <w:szCs w:val="24"/>
          <w:lang w:bidi="en-US"/>
        </w:rPr>
        <w:t xml:space="preserve"> обязательств (в том числе гарантийного обязательства), предусмотренных Контрактом. Размер штрафа _____ руб.:</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 xml:space="preserve">Размер штрафа включается в контракт в виде фиксированной суммы, рассчитанной исходя из цены Контракта на момент заключения Контракта в соответствии с </w:t>
      </w:r>
      <w:hyperlink r:id="rId8" w:history="1">
        <w:r w:rsidRPr="001450E6">
          <w:rPr>
            <w:rFonts w:ascii="Times New Roman" w:eastAsia="Lucida Sans Unicode" w:hAnsi="Times New Roman" w:cs="Times New Roman"/>
            <w:color w:val="000000"/>
            <w:sz w:val="24"/>
            <w:szCs w:val="24"/>
            <w:lang w:bidi="en-US"/>
          </w:rPr>
          <w:t>Постановлением</w:t>
        </w:r>
      </w:hyperlink>
      <w:r w:rsidRPr="001450E6">
        <w:rPr>
          <w:rFonts w:ascii="Times New Roman" w:eastAsia="Lucida Sans Unicode" w:hAnsi="Times New Roman" w:cs="Times New Roman"/>
          <w:color w:val="000000"/>
          <w:sz w:val="24"/>
          <w:szCs w:val="24"/>
          <w:lang w:bidi="en-US"/>
        </w:rPr>
        <w:t xml:space="preserve"> Правительства Российской Федерации от 25.11.2013 №1063:</w:t>
      </w:r>
    </w:p>
    <w:p w:rsidR="0079068B" w:rsidRPr="001450E6" w:rsidRDefault="0079068B" w:rsidP="0065059E">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а) 10 процентов цены контракта в случае, если цена контракта не превышает 3 млн. рублей;</w:t>
      </w:r>
    </w:p>
    <w:p w:rsidR="0079068B" w:rsidRPr="001450E6" w:rsidRDefault="0079068B" w:rsidP="008B151A">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б) 5 процентов цены контракта в случае, если цена контракта составляет от 3 млн. рублей до 50 млн. рублей;</w:t>
      </w:r>
    </w:p>
    <w:p w:rsidR="0079068B" w:rsidRPr="001450E6" w:rsidRDefault="0079068B" w:rsidP="008B151A">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в) 1 процент цены контракта в случае, если цена контракта составляет от 50 млн. рублей до 100 млн. рублей;</w:t>
      </w:r>
    </w:p>
    <w:p w:rsidR="0079068B" w:rsidRPr="001450E6" w:rsidRDefault="0079068B" w:rsidP="008B151A">
      <w:pPr>
        <w:widowControl w:val="0"/>
        <w:suppressAutoHyphens/>
        <w:spacing w:after="0" w:line="240" w:lineRule="auto"/>
        <w:jc w:val="both"/>
        <w:rPr>
          <w:rFonts w:ascii="Times New Roman" w:eastAsia="Lucida Sans Unicode" w:hAnsi="Times New Roman" w:cs="Times New Roman"/>
          <w:color w:val="000000"/>
          <w:sz w:val="24"/>
          <w:szCs w:val="24"/>
          <w:lang w:bidi="en-US"/>
        </w:rPr>
      </w:pPr>
      <w:r w:rsidRPr="001450E6">
        <w:rPr>
          <w:rFonts w:ascii="Times New Roman" w:eastAsia="Lucida Sans Unicode" w:hAnsi="Times New Roman" w:cs="Times New Roman"/>
          <w:color w:val="000000"/>
          <w:sz w:val="24"/>
          <w:szCs w:val="24"/>
          <w:lang w:bidi="en-US"/>
        </w:rPr>
        <w:t>г) 0,5 процента цены контракта в случае, если цена контракта превышает 100 млн. рублей.</w:t>
      </w:r>
    </w:p>
    <w:p w:rsidR="0079068B" w:rsidRPr="001450E6" w:rsidRDefault="0079068B" w:rsidP="008B151A">
      <w:pPr>
        <w:spacing w:after="0" w:line="240" w:lineRule="auto"/>
        <w:contextualSpacing/>
        <w:jc w:val="both"/>
        <w:rPr>
          <w:rFonts w:ascii="Times New Roman" w:hAnsi="Times New Roman" w:cs="Times New Roman"/>
          <w:i/>
          <w:sz w:val="24"/>
          <w:szCs w:val="24"/>
        </w:rPr>
      </w:pPr>
      <w:r w:rsidRPr="001450E6">
        <w:rPr>
          <w:rFonts w:ascii="Times New Roman" w:hAnsi="Times New Roman" w:cs="Times New Roman"/>
          <w:sz w:val="24"/>
          <w:szCs w:val="24"/>
        </w:rPr>
        <w:t>7.4.Уплата неустойки (штрафа, пени) не освобождает виновную Сторону от выполнения принятых на себя обязательств по Контракту.</w:t>
      </w:r>
    </w:p>
    <w:p w:rsidR="0079068B" w:rsidRPr="001450E6" w:rsidRDefault="0079068B" w:rsidP="008B151A">
      <w:pPr>
        <w:spacing w:after="0" w:line="240" w:lineRule="auto"/>
        <w:contextualSpacing/>
        <w:jc w:val="both"/>
        <w:rPr>
          <w:rFonts w:ascii="Times New Roman" w:hAnsi="Times New Roman" w:cs="Times New Roman"/>
          <w:i/>
          <w:sz w:val="24"/>
          <w:szCs w:val="24"/>
        </w:rPr>
      </w:pPr>
      <w:r w:rsidRPr="001450E6">
        <w:rPr>
          <w:rFonts w:ascii="Times New Roman" w:hAnsi="Times New Roman" w:cs="Times New Roman"/>
          <w:sz w:val="24"/>
          <w:szCs w:val="24"/>
        </w:rPr>
        <w:t>7.5.Сторона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9068B" w:rsidRPr="001450E6" w:rsidRDefault="0079068B" w:rsidP="008B151A">
      <w:pPr>
        <w:spacing w:after="0" w:line="240" w:lineRule="auto"/>
        <w:contextualSpacing/>
        <w:jc w:val="both"/>
        <w:rPr>
          <w:rFonts w:ascii="Times New Roman" w:hAnsi="Times New Roman" w:cs="Times New Roman"/>
          <w:i/>
          <w:sz w:val="24"/>
          <w:szCs w:val="24"/>
        </w:rPr>
      </w:pPr>
      <w:r w:rsidRPr="001450E6">
        <w:rPr>
          <w:rFonts w:ascii="Times New Roman" w:hAnsi="Times New Roman" w:cs="Times New Roman"/>
          <w:sz w:val="24"/>
          <w:szCs w:val="24"/>
        </w:rPr>
        <w:t>7.6.Исполнитель обязан возместить ущерб, причиненный Заказчику в ходе исполнения Контракта, в порядке, предусмотренном действующим законодательством.</w:t>
      </w:r>
    </w:p>
    <w:p w:rsidR="0079068B" w:rsidRDefault="0079068B" w:rsidP="008B151A">
      <w:pPr>
        <w:spacing w:after="0" w:line="240" w:lineRule="auto"/>
        <w:contextualSpacing/>
        <w:jc w:val="both"/>
        <w:rPr>
          <w:rFonts w:ascii="Times New Roman" w:hAnsi="Times New Roman" w:cs="Times New Roman"/>
          <w:sz w:val="24"/>
          <w:szCs w:val="24"/>
        </w:rPr>
      </w:pPr>
      <w:r w:rsidRPr="001450E6">
        <w:rPr>
          <w:rFonts w:ascii="Times New Roman" w:hAnsi="Times New Roman" w:cs="Times New Roman"/>
          <w:sz w:val="24"/>
          <w:szCs w:val="24"/>
        </w:rPr>
        <w:t>7.7.Исполнитель несет перед Заказчиком ответственность за последствия неисполнения или ненадлежащего исполнения обязательств соисполнителем в соответствии с правилами пункта 1 статьи 313 и статьи 403 Гражданского кодекса Российской Федерации.</w:t>
      </w:r>
      <w:r w:rsidR="008B151A">
        <w:rPr>
          <w:rFonts w:ascii="Times New Roman" w:hAnsi="Times New Roman" w:cs="Times New Roman"/>
          <w:sz w:val="24"/>
          <w:szCs w:val="24"/>
        </w:rPr>
        <w:t xml:space="preserve"> </w:t>
      </w:r>
    </w:p>
    <w:p w:rsidR="008B151A" w:rsidRPr="001450E6" w:rsidRDefault="008B151A" w:rsidP="008B151A">
      <w:pPr>
        <w:spacing w:after="0" w:line="240" w:lineRule="auto"/>
        <w:contextualSpacing/>
        <w:jc w:val="both"/>
        <w:rPr>
          <w:rFonts w:ascii="Times New Roman" w:hAnsi="Times New Roman" w:cs="Times New Roman"/>
          <w:sz w:val="24"/>
          <w:szCs w:val="24"/>
        </w:rPr>
      </w:pPr>
    </w:p>
    <w:p w:rsidR="0079068B" w:rsidRPr="001450E6" w:rsidRDefault="0079068B" w:rsidP="0079068B">
      <w:pPr>
        <w:numPr>
          <w:ilvl w:val="0"/>
          <w:numId w:val="3"/>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Форс-мажорные обстоятельства</w:t>
      </w:r>
    </w:p>
    <w:p w:rsidR="0079068B" w:rsidRPr="001450E6" w:rsidRDefault="0079068B" w:rsidP="0079068B">
      <w:pPr>
        <w:numPr>
          <w:ilvl w:val="1"/>
          <w:numId w:val="4"/>
        </w:numPr>
        <w:tabs>
          <w:tab w:val="clear" w:pos="360"/>
          <w:tab w:val="num" w:pos="0"/>
        </w:tabs>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настоящего Контракта. </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lastRenderedPageBreak/>
        <w:t>Сторона, для которой создалась невозможность выполнения обязательств по настоящему Контракту,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ссылаться на них в будущем.</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rsidR="0079068B"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Если обстоятельства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rsidR="008B151A" w:rsidRPr="001450E6" w:rsidRDefault="008B151A" w:rsidP="008B151A">
      <w:pPr>
        <w:spacing w:after="0" w:line="240" w:lineRule="auto"/>
        <w:contextualSpacing/>
        <w:jc w:val="both"/>
        <w:rPr>
          <w:rFonts w:ascii="Times New Roman" w:hAnsi="Times New Roman" w:cs="Times New Roman"/>
          <w:sz w:val="24"/>
          <w:szCs w:val="24"/>
        </w:rPr>
      </w:pPr>
    </w:p>
    <w:p w:rsidR="0079068B" w:rsidRPr="001450E6" w:rsidRDefault="0079068B" w:rsidP="0079068B">
      <w:pPr>
        <w:keepNext/>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Порядок разрешения споров</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Все разногласия и споры, которые могут возникнуть при исполнении настоящего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rsidR="0079068B" w:rsidRPr="001450E6" w:rsidRDefault="0079068B" w:rsidP="0079068B">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Расторжение Контракта</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До принятия такого решения Заказчик вправе провести</w:t>
      </w:r>
      <w:r w:rsidRPr="001450E6">
        <w:rPr>
          <w:rFonts w:ascii="Times New Roman" w:hAnsi="Times New Roman" w:cs="Times New Roman"/>
          <w:i/>
          <w:sz w:val="24"/>
          <w:szCs w:val="24"/>
        </w:rPr>
        <w:t xml:space="preserve"> </w:t>
      </w:r>
      <w:r w:rsidRPr="001450E6">
        <w:rPr>
          <w:rFonts w:ascii="Times New Roman" w:hAnsi="Times New Roman" w:cs="Times New Roman"/>
          <w:sz w:val="24"/>
          <w:szCs w:val="24"/>
        </w:rPr>
        <w:t>экспертизу выполненных работ с привлечением экспертов, экспертных организаций.</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Если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выполненных работ в заключение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Решение Заказчика об одностороннем отказе от исполнения Контракта не позднее чем в течение трех рабочих дней с даты принятия указанного решения, размещается в единой информационной системе и направляется Подрядчику по почте заказным письмом с уведомлением о вручении по адресу Подрядчика,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Подрядчику.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Подрядчику указанного уведомления либо дата получения Заказчиком информации об отсутствии Подрядчика по его адресу, указанному в Контракте.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Контракта в единой информационной системе.</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Подрядчика об одностороннем отказе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выполненных работ с привлечением экспертов, экспертных организаций. Данное правило не применяется в случае повторного нарушения  Подрядчика условий Контракта, которые в соответствии с гражданским </w:t>
      </w:r>
      <w:r w:rsidRPr="001450E6">
        <w:rPr>
          <w:rFonts w:ascii="Times New Roman" w:hAnsi="Times New Roman" w:cs="Times New Roman"/>
          <w:sz w:val="24"/>
          <w:szCs w:val="24"/>
        </w:rPr>
        <w:lastRenderedPageBreak/>
        <w:t>законодательством являются основанием для одностороннего отказа Заказчика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Подрядчик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Решение Подрядчика об одностороннем отказе от исполнения Контракта не позднее чем в течение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Подрядчиком подтверждения о его вручении Заказчику. Выполнение  Подрядчиком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Подрядчиком подтверждения о вручении Заказчику указанного уведомления.</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Решение Подрядчика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Подрядчиком Заказчика об одностороннем отказе от исполнения Контракта.</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i/>
          <w:sz w:val="24"/>
          <w:szCs w:val="24"/>
        </w:rPr>
      </w:pPr>
      <w:r w:rsidRPr="001450E6">
        <w:rPr>
          <w:rFonts w:ascii="Times New Roman" w:hAnsi="Times New Roman" w:cs="Times New Roman"/>
          <w:sz w:val="24"/>
          <w:szCs w:val="24"/>
        </w:rPr>
        <w:t>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w:t>
      </w:r>
      <w:r w:rsidRPr="001450E6">
        <w:rPr>
          <w:rFonts w:ascii="Times New Roman" w:hAnsi="Times New Roman" w:cs="Times New Roman"/>
          <w:i/>
          <w:sz w:val="24"/>
          <w:szCs w:val="24"/>
        </w:rPr>
        <w:t xml:space="preserve"> </w:t>
      </w:r>
      <w:r w:rsidRPr="001450E6">
        <w:rPr>
          <w:rFonts w:ascii="Times New Roman" w:hAnsi="Times New Roman" w:cs="Times New Roman"/>
          <w:sz w:val="24"/>
          <w:szCs w:val="24"/>
        </w:rPr>
        <w:t>обстоятельствами, являющимися основанием для принятия решения об одностороннем отказе от исполнения Контракта.</w:t>
      </w:r>
      <w:r w:rsidRPr="001450E6">
        <w:rPr>
          <w:rFonts w:ascii="Times New Roman" w:hAnsi="Times New Roman" w:cs="Times New Roman"/>
          <w:i/>
          <w:sz w:val="24"/>
          <w:szCs w:val="24"/>
        </w:rPr>
        <w:t xml:space="preserve"> </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настоящему Контракту не возможно либо возникает нецелесообразность исполнения настоящего Контракта.</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настоящему Контракту, а Заказчик оплачивает расходы (издержки) Подрядчик за фактически исполненные обязательства по настоящему Контракту.</w:t>
      </w:r>
    </w:p>
    <w:p w:rsidR="0079068B" w:rsidRPr="001450E6" w:rsidRDefault="0079068B" w:rsidP="0079068B">
      <w:pPr>
        <w:numPr>
          <w:ilvl w:val="1"/>
          <w:numId w:val="4"/>
        </w:numPr>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настоящего Контракта.</w:t>
      </w:r>
    </w:p>
    <w:p w:rsidR="0079068B"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Заказчик обязан принять решение об одностороннем отказе от исполнения Контракта, если в ходе исполнения контракта установлено, что Подрядчик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Подрядчик.</w:t>
      </w:r>
      <w:r w:rsidR="00992984">
        <w:rPr>
          <w:rFonts w:ascii="Times New Roman" w:hAnsi="Times New Roman" w:cs="Times New Roman"/>
          <w:sz w:val="24"/>
          <w:szCs w:val="24"/>
        </w:rPr>
        <w:t xml:space="preserve"> </w:t>
      </w:r>
    </w:p>
    <w:p w:rsidR="00992984" w:rsidRPr="001450E6" w:rsidRDefault="00992984" w:rsidP="00992984">
      <w:pPr>
        <w:autoSpaceDE w:val="0"/>
        <w:autoSpaceDN w:val="0"/>
        <w:adjustRightInd w:val="0"/>
        <w:spacing w:after="0" w:line="240" w:lineRule="auto"/>
        <w:contextualSpacing/>
        <w:jc w:val="both"/>
        <w:rPr>
          <w:rFonts w:ascii="Times New Roman" w:hAnsi="Times New Roman" w:cs="Times New Roman"/>
          <w:sz w:val="24"/>
          <w:szCs w:val="24"/>
        </w:rPr>
      </w:pPr>
    </w:p>
    <w:p w:rsidR="0079068B" w:rsidRPr="001450E6" w:rsidRDefault="0079068B" w:rsidP="0079068B">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Срок действия Контракта</w:t>
      </w:r>
    </w:p>
    <w:p w:rsidR="0079068B"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i/>
          <w:iCs/>
          <w:sz w:val="24"/>
          <w:szCs w:val="24"/>
        </w:rPr>
      </w:pPr>
      <w:r w:rsidRPr="001450E6">
        <w:rPr>
          <w:rFonts w:ascii="Times New Roman" w:hAnsi="Times New Roman" w:cs="Times New Roman"/>
          <w:sz w:val="24"/>
          <w:szCs w:val="24"/>
        </w:rPr>
        <w:t>Контракт вступает в силу со дня подписания его Сторонами и действует до полного исполнения Сторонами своих обязательств по Контракту.</w:t>
      </w:r>
      <w:r w:rsidRPr="001450E6">
        <w:rPr>
          <w:rFonts w:ascii="Times New Roman" w:hAnsi="Times New Roman" w:cs="Times New Roman"/>
          <w:i/>
          <w:iCs/>
          <w:sz w:val="24"/>
          <w:szCs w:val="24"/>
        </w:rPr>
        <w:t xml:space="preserve"> </w:t>
      </w:r>
    </w:p>
    <w:p w:rsidR="00992984" w:rsidRPr="001450E6" w:rsidRDefault="00992984" w:rsidP="00992984">
      <w:pPr>
        <w:autoSpaceDE w:val="0"/>
        <w:autoSpaceDN w:val="0"/>
        <w:adjustRightInd w:val="0"/>
        <w:spacing w:after="0" w:line="240" w:lineRule="auto"/>
        <w:contextualSpacing/>
        <w:jc w:val="both"/>
        <w:rPr>
          <w:rFonts w:ascii="Times New Roman" w:hAnsi="Times New Roman" w:cs="Times New Roman"/>
          <w:i/>
          <w:iCs/>
          <w:sz w:val="24"/>
          <w:szCs w:val="24"/>
        </w:rPr>
      </w:pPr>
    </w:p>
    <w:p w:rsidR="0079068B" w:rsidRPr="001450E6" w:rsidRDefault="0079068B" w:rsidP="0079068B">
      <w:pPr>
        <w:numPr>
          <w:ilvl w:val="0"/>
          <w:numId w:val="4"/>
        </w:numPr>
        <w:tabs>
          <w:tab w:val="left" w:pos="426"/>
        </w:tabs>
        <w:spacing w:after="0" w:line="240" w:lineRule="auto"/>
        <w:ind w:left="0" w:firstLine="0"/>
        <w:contextualSpacing/>
        <w:jc w:val="center"/>
        <w:rPr>
          <w:rFonts w:ascii="Times New Roman" w:hAnsi="Times New Roman" w:cs="Times New Roman"/>
          <w:b/>
          <w:sz w:val="24"/>
          <w:szCs w:val="24"/>
        </w:rPr>
      </w:pPr>
      <w:r w:rsidRPr="001450E6">
        <w:rPr>
          <w:rFonts w:ascii="Times New Roman" w:hAnsi="Times New Roman" w:cs="Times New Roman"/>
          <w:b/>
          <w:sz w:val="24"/>
          <w:szCs w:val="24"/>
        </w:rPr>
        <w:t>Прочие условия</w:t>
      </w:r>
    </w:p>
    <w:p w:rsidR="0079068B" w:rsidRPr="001450E6" w:rsidRDefault="0079068B" w:rsidP="00202171">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 xml:space="preserve">Контракт составлен на___ (___) листах. </w:t>
      </w:r>
    </w:p>
    <w:p w:rsidR="0079068B" w:rsidRPr="001450E6" w:rsidRDefault="0079068B" w:rsidP="00202171">
      <w:pPr>
        <w:autoSpaceDE w:val="0"/>
        <w:autoSpaceDN w:val="0"/>
        <w:adjustRightInd w:val="0"/>
        <w:spacing w:after="0"/>
        <w:jc w:val="both"/>
        <w:rPr>
          <w:rFonts w:ascii="Times New Roman" w:hAnsi="Times New Roman" w:cs="Times New Roman"/>
          <w:sz w:val="24"/>
          <w:szCs w:val="24"/>
        </w:rPr>
      </w:pPr>
      <w:r w:rsidRPr="001450E6">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w:t>
      </w:r>
      <w:r w:rsidRPr="001450E6">
        <w:rPr>
          <w:rFonts w:ascii="Times New Roman" w:hAnsi="Times New Roman" w:cs="Times New Roman"/>
          <w:iCs/>
          <w:sz w:val="24"/>
          <w:szCs w:val="24"/>
        </w:rPr>
        <w:t>имеющих одинаковую юридическую силу, по одному для Заказчика и</w:t>
      </w:r>
      <w:r w:rsidRPr="001450E6">
        <w:rPr>
          <w:rFonts w:ascii="Times New Roman" w:hAnsi="Times New Roman" w:cs="Times New Roman"/>
          <w:sz w:val="24"/>
          <w:szCs w:val="24"/>
        </w:rPr>
        <w:t xml:space="preserve"> Подрядчика)</w:t>
      </w:r>
      <w:r w:rsidRPr="001450E6">
        <w:rPr>
          <w:rFonts w:ascii="Times New Roman" w:hAnsi="Times New Roman" w:cs="Times New Roman"/>
          <w:iCs/>
          <w:sz w:val="24"/>
          <w:szCs w:val="24"/>
        </w:rPr>
        <w:t>.</w:t>
      </w:r>
    </w:p>
    <w:p w:rsidR="0079068B" w:rsidRPr="001450E6" w:rsidRDefault="0079068B" w:rsidP="00202171">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Все приложения к Контракту являются его неотъемной частью.</w:t>
      </w:r>
    </w:p>
    <w:p w:rsidR="0079068B" w:rsidRPr="001450E6" w:rsidRDefault="0079068B" w:rsidP="00202171">
      <w:pPr>
        <w:numPr>
          <w:ilvl w:val="1"/>
          <w:numId w:val="4"/>
        </w:numPr>
        <w:autoSpaceDE w:val="0"/>
        <w:autoSpaceDN w:val="0"/>
        <w:adjustRightInd w:val="0"/>
        <w:spacing w:after="0" w:line="240" w:lineRule="auto"/>
        <w:ind w:left="0" w:firstLine="0"/>
        <w:jc w:val="both"/>
        <w:rPr>
          <w:rFonts w:ascii="Times New Roman" w:hAnsi="Times New Roman" w:cs="Times New Roman"/>
          <w:sz w:val="24"/>
          <w:szCs w:val="24"/>
        </w:rPr>
      </w:pPr>
      <w:r w:rsidRPr="001450E6">
        <w:rPr>
          <w:rFonts w:ascii="Times New Roman" w:hAnsi="Times New Roman" w:cs="Times New Roman"/>
          <w:sz w:val="24"/>
          <w:szCs w:val="24"/>
        </w:rPr>
        <w:t>К Контракту прилагаются:</w:t>
      </w:r>
    </w:p>
    <w:p w:rsidR="0079068B" w:rsidRPr="001450E6" w:rsidRDefault="0079068B" w:rsidP="00202171">
      <w:pPr>
        <w:widowControl w:val="0"/>
        <w:tabs>
          <w:tab w:val="left" w:pos="1701"/>
        </w:tabs>
        <w:autoSpaceDE w:val="0"/>
        <w:autoSpaceDN w:val="0"/>
        <w:adjustRightInd w:val="0"/>
        <w:spacing w:after="0"/>
        <w:jc w:val="both"/>
        <w:rPr>
          <w:rFonts w:ascii="Times New Roman" w:hAnsi="Times New Roman" w:cs="Times New Roman"/>
          <w:sz w:val="24"/>
          <w:szCs w:val="24"/>
        </w:rPr>
      </w:pPr>
      <w:r w:rsidRPr="001450E6">
        <w:rPr>
          <w:rFonts w:ascii="Times New Roman" w:hAnsi="Times New Roman" w:cs="Times New Roman"/>
          <w:sz w:val="24"/>
          <w:szCs w:val="24"/>
        </w:rPr>
        <w:lastRenderedPageBreak/>
        <w:t>1.Техническое задание (Приложение №1);</w:t>
      </w:r>
    </w:p>
    <w:p w:rsidR="0079068B" w:rsidRPr="001450E6" w:rsidRDefault="0079068B" w:rsidP="00202171">
      <w:pPr>
        <w:widowControl w:val="0"/>
        <w:tabs>
          <w:tab w:val="left" w:pos="1701"/>
        </w:tabs>
        <w:autoSpaceDE w:val="0"/>
        <w:autoSpaceDN w:val="0"/>
        <w:adjustRightInd w:val="0"/>
        <w:spacing w:after="0"/>
        <w:jc w:val="both"/>
        <w:rPr>
          <w:rFonts w:ascii="Times New Roman" w:hAnsi="Times New Roman" w:cs="Times New Roman"/>
          <w:sz w:val="24"/>
          <w:szCs w:val="24"/>
        </w:rPr>
      </w:pPr>
      <w:r w:rsidRPr="001450E6">
        <w:rPr>
          <w:rFonts w:ascii="Times New Roman" w:hAnsi="Times New Roman" w:cs="Times New Roman"/>
          <w:sz w:val="24"/>
          <w:szCs w:val="24"/>
        </w:rPr>
        <w:t>2. Спецификация (Приложение №2).</w:t>
      </w:r>
    </w:p>
    <w:p w:rsidR="0079068B" w:rsidRPr="001450E6" w:rsidRDefault="0079068B" w:rsidP="00202171">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10 (десяти) рабочих дней с даты такого изменения.</w:t>
      </w:r>
    </w:p>
    <w:p w:rsidR="0079068B" w:rsidRPr="001450E6" w:rsidRDefault="0079068B" w:rsidP="00202171">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rsidR="0079068B" w:rsidRPr="001450E6" w:rsidRDefault="0079068B" w:rsidP="00202171">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 при изменении потребности в работах, на выполнение которых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 Стороны контракта обязаны уменьшить цену Контракта исходя из цены единицы работы. </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При исполнении Контракта по согласованию Заказчика с Подрядчиком допускается 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rsidR="0079068B" w:rsidRPr="001450E6"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 xml:space="preserve">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 </w:t>
      </w:r>
    </w:p>
    <w:p w:rsidR="0079068B" w:rsidRDefault="0079068B" w:rsidP="0079068B">
      <w:pPr>
        <w:numPr>
          <w:ilvl w:val="1"/>
          <w:numId w:val="4"/>
        </w:numPr>
        <w:autoSpaceDE w:val="0"/>
        <w:autoSpaceDN w:val="0"/>
        <w:adjustRightInd w:val="0"/>
        <w:spacing w:after="0" w:line="240" w:lineRule="auto"/>
        <w:ind w:left="0" w:firstLine="0"/>
        <w:contextualSpacing/>
        <w:jc w:val="both"/>
        <w:rPr>
          <w:rFonts w:ascii="Times New Roman" w:hAnsi="Times New Roman" w:cs="Times New Roman"/>
          <w:sz w:val="24"/>
          <w:szCs w:val="24"/>
        </w:rPr>
      </w:pPr>
      <w:r w:rsidRPr="001450E6">
        <w:rPr>
          <w:rFonts w:ascii="Times New Roman" w:hAnsi="Times New Roman" w:cs="Times New Roman"/>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r w:rsidR="00992984">
        <w:rPr>
          <w:rFonts w:ascii="Times New Roman" w:hAnsi="Times New Roman" w:cs="Times New Roman"/>
          <w:sz w:val="24"/>
          <w:szCs w:val="24"/>
        </w:rPr>
        <w:t xml:space="preserve">. </w:t>
      </w:r>
    </w:p>
    <w:p w:rsidR="00992984" w:rsidRPr="001450E6" w:rsidRDefault="00992984" w:rsidP="00992984">
      <w:pPr>
        <w:autoSpaceDE w:val="0"/>
        <w:autoSpaceDN w:val="0"/>
        <w:adjustRightInd w:val="0"/>
        <w:spacing w:after="0" w:line="240" w:lineRule="auto"/>
        <w:contextualSpacing/>
        <w:jc w:val="both"/>
        <w:rPr>
          <w:rFonts w:ascii="Times New Roman" w:hAnsi="Times New Roman" w:cs="Times New Roman"/>
          <w:sz w:val="24"/>
          <w:szCs w:val="24"/>
        </w:rPr>
      </w:pPr>
    </w:p>
    <w:p w:rsidR="0079068B" w:rsidRPr="001450E6" w:rsidRDefault="0079068B" w:rsidP="0079068B">
      <w:pPr>
        <w:numPr>
          <w:ilvl w:val="0"/>
          <w:numId w:val="4"/>
        </w:numPr>
        <w:tabs>
          <w:tab w:val="left" w:pos="567"/>
        </w:tabs>
        <w:spacing w:after="0" w:line="240" w:lineRule="auto"/>
        <w:ind w:left="0" w:firstLine="0"/>
        <w:jc w:val="center"/>
        <w:rPr>
          <w:rFonts w:ascii="Times New Roman" w:hAnsi="Times New Roman" w:cs="Times New Roman"/>
          <w:b/>
          <w:sz w:val="24"/>
          <w:szCs w:val="24"/>
        </w:rPr>
      </w:pPr>
      <w:r w:rsidRPr="001450E6">
        <w:rPr>
          <w:rFonts w:ascii="Times New Roman" w:hAnsi="Times New Roman" w:cs="Times New Roman"/>
          <w:b/>
          <w:sz w:val="24"/>
          <w:szCs w:val="24"/>
        </w:rPr>
        <w:t>Адреса места нахождения, банковские реквизиты и подписи Сторон</w:t>
      </w:r>
    </w:p>
    <w:tbl>
      <w:tblPr>
        <w:tblW w:w="0" w:type="auto"/>
        <w:tblInd w:w="108" w:type="dxa"/>
        <w:tblLook w:val="0000"/>
      </w:tblPr>
      <w:tblGrid>
        <w:gridCol w:w="4993"/>
        <w:gridCol w:w="4470"/>
      </w:tblGrid>
      <w:tr w:rsidR="0079068B" w:rsidRPr="001450E6" w:rsidTr="003D3308">
        <w:tc>
          <w:tcPr>
            <w:tcW w:w="4993" w:type="dxa"/>
          </w:tcPr>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b/>
                <w:bCs/>
                <w:sz w:val="24"/>
                <w:szCs w:val="24"/>
              </w:rPr>
              <w:t>ЗАКАЗЧИК:</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Администрация города Рубцовска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Алтайского края</w:t>
            </w:r>
          </w:p>
          <w:p w:rsidR="0079068B" w:rsidRPr="001450E6" w:rsidRDefault="0079068B" w:rsidP="003D3308">
            <w:pPr>
              <w:spacing w:after="0"/>
              <w:rPr>
                <w:rFonts w:ascii="Times New Roman" w:hAnsi="Times New Roman" w:cs="Times New Roman"/>
                <w:sz w:val="24"/>
                <w:szCs w:val="24"/>
              </w:rPr>
            </w:pPr>
            <w:smartTag w:uri="urn:schemas-microsoft-com:office:smarttags" w:element="metricconverter">
              <w:smartTagPr>
                <w:attr w:name="ProductID" w:val="658200, г"/>
              </w:smartTagPr>
              <w:r w:rsidRPr="001450E6">
                <w:rPr>
                  <w:rFonts w:ascii="Times New Roman" w:hAnsi="Times New Roman" w:cs="Times New Roman"/>
                  <w:sz w:val="24"/>
                  <w:szCs w:val="24"/>
                </w:rPr>
                <w:t>658200, г</w:t>
              </w:r>
            </w:smartTag>
            <w:r w:rsidRPr="001450E6">
              <w:rPr>
                <w:rFonts w:ascii="Times New Roman" w:hAnsi="Times New Roman" w:cs="Times New Roman"/>
                <w:sz w:val="24"/>
                <w:szCs w:val="24"/>
              </w:rPr>
              <w:t xml:space="preserve">. Рубцовск, пр. Ленина, 130.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Телефоны: 4-31-10, 4-23-83</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Факс: 4-23-83</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УФК по Алтайскому краю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л/с 03173011690  Отделение Барнаул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р/с 40204810400000006900</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ИНН  2209011079</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КПП 220901001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БИК 040173001</w:t>
            </w:r>
          </w:p>
          <w:p w:rsidR="0079068B" w:rsidRPr="001450E6" w:rsidRDefault="0079068B" w:rsidP="003D3308">
            <w:pPr>
              <w:autoSpaceDE w:val="0"/>
              <w:autoSpaceDN w:val="0"/>
              <w:adjustRightInd w:val="0"/>
              <w:spacing w:after="0"/>
              <w:rPr>
                <w:rFonts w:ascii="Times New Roman" w:hAnsi="Times New Roman" w:cs="Times New Roman"/>
                <w:sz w:val="24"/>
                <w:szCs w:val="24"/>
              </w:rPr>
            </w:pPr>
            <w:r w:rsidRPr="001450E6">
              <w:rPr>
                <w:rFonts w:ascii="Times New Roman" w:hAnsi="Times New Roman" w:cs="Times New Roman"/>
                <w:sz w:val="24"/>
                <w:szCs w:val="24"/>
              </w:rPr>
              <w:t>_____________________Ф.И.О</w:t>
            </w:r>
          </w:p>
          <w:p w:rsidR="0079068B" w:rsidRPr="001450E6" w:rsidRDefault="0079068B" w:rsidP="003D3308">
            <w:pPr>
              <w:autoSpaceDE w:val="0"/>
              <w:autoSpaceDN w:val="0"/>
              <w:adjustRightInd w:val="0"/>
              <w:spacing w:after="0"/>
              <w:rPr>
                <w:rFonts w:ascii="Times New Roman" w:hAnsi="Times New Roman" w:cs="Times New Roman"/>
                <w:sz w:val="24"/>
                <w:szCs w:val="24"/>
              </w:rPr>
            </w:pPr>
            <w:r w:rsidRPr="001450E6">
              <w:rPr>
                <w:rFonts w:ascii="Times New Roman" w:hAnsi="Times New Roman" w:cs="Times New Roman"/>
                <w:sz w:val="24"/>
                <w:szCs w:val="24"/>
              </w:rPr>
              <w:t>"___"  _____________2017г.</w:t>
            </w:r>
          </w:p>
          <w:p w:rsidR="0079068B" w:rsidRPr="001450E6" w:rsidRDefault="0079068B" w:rsidP="003D3308">
            <w:pPr>
              <w:autoSpaceDE w:val="0"/>
              <w:autoSpaceDN w:val="0"/>
              <w:adjustRightInd w:val="0"/>
              <w:spacing w:after="0"/>
              <w:rPr>
                <w:rFonts w:ascii="Times New Roman" w:hAnsi="Times New Roman" w:cs="Times New Roman"/>
                <w:sz w:val="24"/>
                <w:szCs w:val="24"/>
              </w:rPr>
            </w:pPr>
            <w:r w:rsidRPr="001450E6">
              <w:rPr>
                <w:rFonts w:ascii="Times New Roman" w:hAnsi="Times New Roman" w:cs="Times New Roman"/>
                <w:sz w:val="24"/>
                <w:szCs w:val="24"/>
              </w:rPr>
              <w:t>М.П.</w:t>
            </w:r>
          </w:p>
        </w:tc>
        <w:tc>
          <w:tcPr>
            <w:tcW w:w="4470" w:type="dxa"/>
          </w:tcPr>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b/>
                <w:bCs/>
                <w:sz w:val="24"/>
                <w:szCs w:val="24"/>
              </w:rPr>
              <w:t xml:space="preserve">       ПОДРЯДЧИК:</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Наименование</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Юридический адрес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Телефон,       Факс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Наименование банка</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р/с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к/с</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ИНН        КПП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БИК </w:t>
            </w:r>
          </w:p>
          <w:p w:rsidR="0079068B" w:rsidRPr="001450E6" w:rsidRDefault="0079068B" w:rsidP="003D3308">
            <w:pPr>
              <w:spacing w:after="0"/>
              <w:rPr>
                <w:rFonts w:ascii="Times New Roman" w:hAnsi="Times New Roman" w:cs="Times New Roman"/>
                <w:sz w:val="24"/>
                <w:szCs w:val="24"/>
              </w:rPr>
            </w:pPr>
            <w:r w:rsidRPr="001450E6">
              <w:rPr>
                <w:rFonts w:ascii="Times New Roman" w:hAnsi="Times New Roman" w:cs="Times New Roman"/>
                <w:sz w:val="24"/>
                <w:szCs w:val="24"/>
              </w:rPr>
              <w:t xml:space="preserve">       ОКПО</w:t>
            </w:r>
          </w:p>
          <w:p w:rsidR="0079068B" w:rsidRPr="001450E6" w:rsidRDefault="0079068B" w:rsidP="003D3308">
            <w:pPr>
              <w:spacing w:after="0"/>
              <w:ind w:left="428" w:hanging="428"/>
              <w:rPr>
                <w:rFonts w:ascii="Times New Roman" w:hAnsi="Times New Roman" w:cs="Times New Roman"/>
                <w:sz w:val="24"/>
                <w:szCs w:val="24"/>
              </w:rPr>
            </w:pPr>
            <w:r w:rsidRPr="001450E6">
              <w:rPr>
                <w:rFonts w:ascii="Times New Roman" w:hAnsi="Times New Roman" w:cs="Times New Roman"/>
                <w:sz w:val="24"/>
                <w:szCs w:val="24"/>
              </w:rPr>
              <w:t xml:space="preserve">       Дата постановки на учет в                                 налоговый орган </w:t>
            </w:r>
          </w:p>
          <w:p w:rsidR="0079068B" w:rsidRPr="001450E6" w:rsidRDefault="0079068B" w:rsidP="003D3308">
            <w:pPr>
              <w:spacing w:after="0"/>
              <w:ind w:left="428"/>
              <w:rPr>
                <w:rFonts w:ascii="Times New Roman" w:hAnsi="Times New Roman" w:cs="Times New Roman"/>
                <w:sz w:val="24"/>
                <w:szCs w:val="24"/>
              </w:rPr>
            </w:pPr>
            <w:r w:rsidRPr="001450E6">
              <w:rPr>
                <w:rFonts w:ascii="Times New Roman" w:hAnsi="Times New Roman" w:cs="Times New Roman"/>
                <w:sz w:val="24"/>
                <w:szCs w:val="24"/>
              </w:rPr>
              <w:t>_________________Ф.И.О.                                              "___" ____________ 2017 г</w:t>
            </w:r>
          </w:p>
          <w:p w:rsidR="0079068B" w:rsidRPr="001450E6" w:rsidRDefault="0079068B" w:rsidP="003D3308">
            <w:pPr>
              <w:spacing w:after="0"/>
              <w:ind w:left="428"/>
              <w:rPr>
                <w:rFonts w:ascii="Times New Roman" w:hAnsi="Times New Roman" w:cs="Times New Roman"/>
                <w:sz w:val="24"/>
                <w:szCs w:val="24"/>
              </w:rPr>
            </w:pPr>
            <w:r w:rsidRPr="001450E6">
              <w:rPr>
                <w:rFonts w:ascii="Times New Roman" w:hAnsi="Times New Roman" w:cs="Times New Roman"/>
                <w:sz w:val="24"/>
                <w:szCs w:val="24"/>
              </w:rPr>
              <w:t>М.П.</w:t>
            </w:r>
          </w:p>
        </w:tc>
      </w:tr>
    </w:tbl>
    <w:p w:rsidR="0079068B" w:rsidRPr="001450E6" w:rsidRDefault="0079068B" w:rsidP="0079068B">
      <w:pPr>
        <w:rPr>
          <w:rFonts w:ascii="Times New Roman" w:hAnsi="Times New Roman" w:cs="Times New Roman"/>
          <w:sz w:val="24"/>
          <w:szCs w:val="24"/>
        </w:rPr>
      </w:pPr>
    </w:p>
    <w:p w:rsidR="0079068B" w:rsidRPr="001450E6" w:rsidRDefault="0079068B" w:rsidP="0079068B">
      <w:pPr>
        <w:rPr>
          <w:rFonts w:ascii="Times New Roman" w:hAnsi="Times New Roman" w:cs="Times New Roman"/>
          <w:sz w:val="24"/>
          <w:szCs w:val="24"/>
        </w:rPr>
      </w:pPr>
    </w:p>
    <w:p w:rsidR="0079068B" w:rsidRPr="001450E6" w:rsidRDefault="0079068B" w:rsidP="0079068B">
      <w:pPr>
        <w:rPr>
          <w:rFonts w:ascii="Times New Roman" w:hAnsi="Times New Roman" w:cs="Times New Roman"/>
          <w:sz w:val="24"/>
          <w:szCs w:val="24"/>
        </w:rPr>
      </w:pPr>
    </w:p>
    <w:p w:rsidR="0079068B" w:rsidRPr="001450E6" w:rsidRDefault="00202171" w:rsidP="0065059E">
      <w:pPr>
        <w:keepNext/>
        <w:tabs>
          <w:tab w:val="left" w:pos="7755"/>
        </w:tabs>
        <w:spacing w:after="0" w:line="240" w:lineRule="auto"/>
        <w:jc w:val="center"/>
        <w:rPr>
          <w:rFonts w:ascii="Times New Roman" w:hAnsi="Times New Roman" w:cs="Times New Roman"/>
          <w:sz w:val="24"/>
          <w:szCs w:val="24"/>
        </w:rPr>
      </w:pPr>
      <w:r w:rsidRPr="001450E6">
        <w:rPr>
          <w:rFonts w:ascii="Times New Roman" w:hAnsi="Times New Roman" w:cs="Times New Roman"/>
          <w:sz w:val="24"/>
          <w:szCs w:val="24"/>
        </w:rPr>
        <w:lastRenderedPageBreak/>
        <w:t xml:space="preserve">                                                                                                                    </w:t>
      </w:r>
      <w:r w:rsidR="0079068B" w:rsidRPr="001450E6">
        <w:rPr>
          <w:rFonts w:ascii="Times New Roman" w:hAnsi="Times New Roman" w:cs="Times New Roman"/>
          <w:sz w:val="24"/>
          <w:szCs w:val="24"/>
        </w:rPr>
        <w:t>Приложение №1</w:t>
      </w:r>
    </w:p>
    <w:p w:rsidR="0079068B" w:rsidRPr="001450E6" w:rsidRDefault="0079068B" w:rsidP="0065059E">
      <w:pPr>
        <w:keepNext/>
        <w:tabs>
          <w:tab w:val="left" w:pos="7755"/>
        </w:tabs>
        <w:spacing w:after="0" w:line="240" w:lineRule="auto"/>
        <w:jc w:val="right"/>
        <w:rPr>
          <w:rFonts w:ascii="Times New Roman" w:hAnsi="Times New Roman" w:cs="Times New Roman"/>
          <w:sz w:val="24"/>
          <w:szCs w:val="24"/>
        </w:rPr>
      </w:pPr>
      <w:r w:rsidRPr="001450E6">
        <w:rPr>
          <w:rFonts w:ascii="Times New Roman" w:hAnsi="Times New Roman" w:cs="Times New Roman"/>
          <w:sz w:val="24"/>
          <w:szCs w:val="24"/>
        </w:rPr>
        <w:t xml:space="preserve"> к </w:t>
      </w:r>
      <w:r w:rsidR="00180A03" w:rsidRPr="001450E6">
        <w:rPr>
          <w:rFonts w:ascii="Times New Roman" w:hAnsi="Times New Roman" w:cs="Times New Roman"/>
          <w:sz w:val="24"/>
          <w:szCs w:val="24"/>
        </w:rPr>
        <w:t>К</w:t>
      </w:r>
      <w:r w:rsidRPr="001450E6">
        <w:rPr>
          <w:rFonts w:ascii="Times New Roman" w:hAnsi="Times New Roman" w:cs="Times New Roman"/>
          <w:sz w:val="24"/>
          <w:szCs w:val="24"/>
        </w:rPr>
        <w:t>онтракту №_</w:t>
      </w:r>
      <w:r w:rsidR="00202171" w:rsidRPr="001450E6">
        <w:rPr>
          <w:rFonts w:ascii="Times New Roman" w:hAnsi="Times New Roman" w:cs="Times New Roman"/>
          <w:sz w:val="24"/>
          <w:szCs w:val="24"/>
        </w:rPr>
        <w:t>___</w:t>
      </w:r>
      <w:r w:rsidRPr="001450E6">
        <w:rPr>
          <w:rFonts w:ascii="Times New Roman" w:hAnsi="Times New Roman" w:cs="Times New Roman"/>
          <w:sz w:val="24"/>
          <w:szCs w:val="24"/>
        </w:rPr>
        <w:t>__</w:t>
      </w:r>
    </w:p>
    <w:p w:rsidR="0079068B" w:rsidRPr="001450E6" w:rsidRDefault="0065059E" w:rsidP="0065059E">
      <w:pPr>
        <w:keepNext/>
        <w:tabs>
          <w:tab w:val="left" w:pos="748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w:t>
      </w:r>
      <w:r w:rsidR="0079068B" w:rsidRPr="001450E6">
        <w:rPr>
          <w:rFonts w:ascii="Times New Roman" w:hAnsi="Times New Roman" w:cs="Times New Roman"/>
          <w:sz w:val="24"/>
          <w:szCs w:val="24"/>
        </w:rPr>
        <w:t>от «__</w:t>
      </w:r>
      <w:r w:rsidR="00202171" w:rsidRPr="001450E6">
        <w:rPr>
          <w:rFonts w:ascii="Times New Roman" w:hAnsi="Times New Roman" w:cs="Times New Roman"/>
          <w:sz w:val="24"/>
          <w:szCs w:val="24"/>
        </w:rPr>
        <w:t xml:space="preserve"> </w:t>
      </w:r>
      <w:r w:rsidR="0079068B" w:rsidRPr="001450E6">
        <w:rPr>
          <w:rFonts w:ascii="Times New Roman" w:hAnsi="Times New Roman" w:cs="Times New Roman"/>
          <w:sz w:val="24"/>
          <w:szCs w:val="24"/>
        </w:rPr>
        <w:t xml:space="preserve">» _______ 2017 </w:t>
      </w:r>
    </w:p>
    <w:p w:rsidR="0079068B" w:rsidRPr="001450E6" w:rsidRDefault="0079068B" w:rsidP="0079068B">
      <w:pPr>
        <w:keepNext/>
        <w:tabs>
          <w:tab w:val="left" w:pos="7755"/>
        </w:tabs>
        <w:spacing w:before="120" w:after="0"/>
        <w:jc w:val="right"/>
        <w:rPr>
          <w:rFonts w:ascii="Times New Roman" w:hAnsi="Times New Roman" w:cs="Times New Roman"/>
          <w:sz w:val="24"/>
          <w:szCs w:val="24"/>
        </w:rPr>
      </w:pPr>
    </w:p>
    <w:p w:rsidR="0079068B" w:rsidRPr="001450E6" w:rsidRDefault="0079068B" w:rsidP="0079068B">
      <w:pPr>
        <w:keepNext/>
        <w:tabs>
          <w:tab w:val="left" w:pos="7755"/>
        </w:tabs>
        <w:spacing w:before="120" w:after="0"/>
        <w:jc w:val="center"/>
        <w:rPr>
          <w:rFonts w:ascii="Times New Roman" w:hAnsi="Times New Roman" w:cs="Times New Roman"/>
          <w:sz w:val="24"/>
          <w:szCs w:val="24"/>
        </w:rPr>
      </w:pPr>
      <w:r w:rsidRPr="001450E6">
        <w:rPr>
          <w:rFonts w:ascii="Times New Roman" w:hAnsi="Times New Roman" w:cs="Times New Roman"/>
          <w:sz w:val="24"/>
          <w:szCs w:val="24"/>
        </w:rPr>
        <w:t>ТЕХНИЧЕСКОЕ ЗАДАНИЕ</w:t>
      </w:r>
    </w:p>
    <w:p w:rsidR="00202171" w:rsidRPr="001450E6" w:rsidRDefault="00202171" w:rsidP="00202171">
      <w:pPr>
        <w:pStyle w:val="Style32"/>
        <w:widowControl/>
        <w:spacing w:before="120" w:after="60"/>
        <w:ind w:firstLine="539"/>
        <w:jc w:val="both"/>
        <w:rPr>
          <w:rStyle w:val="FontStyle50"/>
          <w:b w:val="0"/>
        </w:rPr>
      </w:pPr>
      <w:r w:rsidRPr="001450E6">
        <w:rPr>
          <w:rStyle w:val="FontStyle50"/>
          <w:b w:val="0"/>
        </w:rPr>
        <w:t>Выполнение работ по огнезащитной обработке деревянных конструкций чердачных помещений Администрации города Рубцовска (далее работы).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7"/>
        <w:gridCol w:w="2455"/>
        <w:gridCol w:w="3728"/>
        <w:gridCol w:w="1620"/>
        <w:gridCol w:w="1375"/>
      </w:tblGrid>
      <w:tr w:rsidR="00202171" w:rsidRPr="001450E6" w:rsidTr="00202171">
        <w:tc>
          <w:tcPr>
            <w:tcW w:w="567" w:type="dxa"/>
            <w:shd w:val="clear" w:color="auto" w:fill="auto"/>
            <w:vAlign w:val="center"/>
          </w:tcPr>
          <w:p w:rsidR="00202171" w:rsidRPr="001450E6" w:rsidRDefault="00202171" w:rsidP="00202171">
            <w:pPr>
              <w:jc w:val="center"/>
              <w:rPr>
                <w:rFonts w:ascii="Times New Roman" w:hAnsi="Times New Roman" w:cs="Times New Roman"/>
                <w:sz w:val="24"/>
                <w:szCs w:val="24"/>
              </w:rPr>
            </w:pPr>
            <w:r w:rsidRPr="001450E6">
              <w:rPr>
                <w:rFonts w:ascii="Times New Roman" w:hAnsi="Times New Roman" w:cs="Times New Roman"/>
                <w:sz w:val="24"/>
                <w:szCs w:val="24"/>
              </w:rPr>
              <w:t>№  п/п</w:t>
            </w:r>
          </w:p>
        </w:tc>
        <w:tc>
          <w:tcPr>
            <w:tcW w:w="2455" w:type="dxa"/>
            <w:shd w:val="clear" w:color="auto" w:fill="auto"/>
            <w:vAlign w:val="center"/>
          </w:tcPr>
          <w:p w:rsidR="00202171" w:rsidRPr="001450E6" w:rsidRDefault="00202171" w:rsidP="00202171">
            <w:pPr>
              <w:jc w:val="center"/>
              <w:rPr>
                <w:rFonts w:ascii="Times New Roman" w:hAnsi="Times New Roman" w:cs="Times New Roman"/>
                <w:sz w:val="24"/>
                <w:szCs w:val="24"/>
              </w:rPr>
            </w:pPr>
            <w:r w:rsidRPr="001450E6">
              <w:rPr>
                <w:rFonts w:ascii="Times New Roman" w:hAnsi="Times New Roman" w:cs="Times New Roman"/>
                <w:sz w:val="24"/>
                <w:szCs w:val="24"/>
              </w:rPr>
              <w:t>Наименование объекта</w:t>
            </w:r>
          </w:p>
        </w:tc>
        <w:tc>
          <w:tcPr>
            <w:tcW w:w="3728" w:type="dxa"/>
            <w:shd w:val="clear" w:color="auto" w:fill="auto"/>
            <w:vAlign w:val="center"/>
          </w:tcPr>
          <w:p w:rsidR="00202171" w:rsidRPr="001450E6" w:rsidRDefault="00202171" w:rsidP="00202171">
            <w:pPr>
              <w:jc w:val="center"/>
              <w:rPr>
                <w:rFonts w:ascii="Times New Roman" w:hAnsi="Times New Roman" w:cs="Times New Roman"/>
                <w:sz w:val="24"/>
                <w:szCs w:val="24"/>
              </w:rPr>
            </w:pPr>
            <w:r w:rsidRPr="001450E6">
              <w:rPr>
                <w:rFonts w:ascii="Times New Roman" w:hAnsi="Times New Roman" w:cs="Times New Roman"/>
                <w:sz w:val="24"/>
                <w:szCs w:val="24"/>
              </w:rPr>
              <w:t>Наименование работ</w:t>
            </w:r>
          </w:p>
        </w:tc>
        <w:tc>
          <w:tcPr>
            <w:tcW w:w="1620" w:type="dxa"/>
            <w:shd w:val="clear" w:color="auto" w:fill="auto"/>
            <w:vAlign w:val="center"/>
          </w:tcPr>
          <w:p w:rsidR="00202171" w:rsidRPr="001450E6" w:rsidRDefault="00202171" w:rsidP="00202171">
            <w:pPr>
              <w:jc w:val="center"/>
              <w:rPr>
                <w:rFonts w:ascii="Times New Roman" w:hAnsi="Times New Roman" w:cs="Times New Roman"/>
                <w:sz w:val="24"/>
                <w:szCs w:val="24"/>
              </w:rPr>
            </w:pPr>
            <w:r w:rsidRPr="001450E6">
              <w:rPr>
                <w:rFonts w:ascii="Times New Roman" w:hAnsi="Times New Roman" w:cs="Times New Roman"/>
                <w:sz w:val="24"/>
                <w:szCs w:val="24"/>
              </w:rPr>
              <w:t>Конструкция, подлежащая обработке</w:t>
            </w:r>
          </w:p>
        </w:tc>
        <w:tc>
          <w:tcPr>
            <w:tcW w:w="1375" w:type="dxa"/>
            <w:shd w:val="clear" w:color="auto" w:fill="auto"/>
            <w:vAlign w:val="center"/>
          </w:tcPr>
          <w:p w:rsidR="00202171" w:rsidRPr="001450E6" w:rsidRDefault="00202171" w:rsidP="00202171">
            <w:pPr>
              <w:jc w:val="center"/>
              <w:rPr>
                <w:rFonts w:ascii="Times New Roman" w:hAnsi="Times New Roman" w:cs="Times New Roman"/>
                <w:sz w:val="24"/>
                <w:szCs w:val="24"/>
              </w:rPr>
            </w:pPr>
            <w:r w:rsidRPr="001450E6">
              <w:rPr>
                <w:rFonts w:ascii="Times New Roman" w:hAnsi="Times New Roman" w:cs="Times New Roman"/>
                <w:sz w:val="24"/>
                <w:szCs w:val="24"/>
              </w:rPr>
              <w:t>Площадь обработки, м</w:t>
            </w:r>
            <w:r w:rsidRPr="001450E6">
              <w:rPr>
                <w:rFonts w:ascii="Times New Roman" w:hAnsi="Times New Roman" w:cs="Times New Roman"/>
                <w:sz w:val="24"/>
                <w:szCs w:val="24"/>
                <w:vertAlign w:val="superscript"/>
              </w:rPr>
              <w:t>2</w:t>
            </w:r>
            <w:r w:rsidRPr="001450E6">
              <w:rPr>
                <w:rFonts w:ascii="Times New Roman" w:hAnsi="Times New Roman" w:cs="Times New Roman"/>
                <w:sz w:val="24"/>
                <w:szCs w:val="24"/>
              </w:rPr>
              <w:t>.</w:t>
            </w:r>
          </w:p>
        </w:tc>
      </w:tr>
      <w:tr w:rsidR="00202171" w:rsidRPr="001450E6" w:rsidTr="00202171">
        <w:tc>
          <w:tcPr>
            <w:tcW w:w="567" w:type="dxa"/>
            <w:vMerge w:val="restart"/>
            <w:shd w:val="clear" w:color="auto" w:fill="auto"/>
          </w:tcPr>
          <w:p w:rsidR="00202171" w:rsidRPr="001450E6" w:rsidRDefault="00202171" w:rsidP="00202171">
            <w:pPr>
              <w:rPr>
                <w:rFonts w:ascii="Times New Roman" w:hAnsi="Times New Roman" w:cs="Times New Roman"/>
                <w:sz w:val="24"/>
                <w:szCs w:val="24"/>
              </w:rPr>
            </w:pPr>
            <w:r w:rsidRPr="001450E6">
              <w:rPr>
                <w:rFonts w:ascii="Times New Roman" w:hAnsi="Times New Roman" w:cs="Times New Roman"/>
                <w:sz w:val="24"/>
                <w:szCs w:val="24"/>
              </w:rPr>
              <w:t>1</w:t>
            </w:r>
          </w:p>
        </w:tc>
        <w:tc>
          <w:tcPr>
            <w:tcW w:w="2455" w:type="dxa"/>
            <w:vMerge w:val="restart"/>
            <w:shd w:val="clear" w:color="auto" w:fill="auto"/>
          </w:tcPr>
          <w:p w:rsidR="00202171" w:rsidRPr="001450E6" w:rsidRDefault="00202171" w:rsidP="0065059E">
            <w:pPr>
              <w:spacing w:after="0" w:line="240" w:lineRule="auto"/>
              <w:rPr>
                <w:rFonts w:ascii="Times New Roman" w:hAnsi="Times New Roman" w:cs="Times New Roman"/>
                <w:b/>
                <w:sz w:val="24"/>
                <w:szCs w:val="24"/>
              </w:rPr>
            </w:pPr>
            <w:r w:rsidRPr="001450E6">
              <w:rPr>
                <w:rFonts w:ascii="Times New Roman" w:hAnsi="Times New Roman" w:cs="Times New Roman"/>
                <w:sz w:val="24"/>
                <w:szCs w:val="24"/>
              </w:rPr>
              <w:t>Административное здание</w:t>
            </w:r>
          </w:p>
        </w:tc>
        <w:tc>
          <w:tcPr>
            <w:tcW w:w="3728" w:type="dxa"/>
            <w:shd w:val="clear" w:color="auto" w:fill="auto"/>
          </w:tcPr>
          <w:p w:rsidR="00202171" w:rsidRPr="001450E6" w:rsidRDefault="00202171" w:rsidP="0065059E">
            <w:pPr>
              <w:spacing w:after="0" w:line="240" w:lineRule="auto"/>
              <w:rPr>
                <w:rFonts w:ascii="Times New Roman" w:hAnsi="Times New Roman" w:cs="Times New Roman"/>
                <w:sz w:val="24"/>
                <w:szCs w:val="24"/>
              </w:rPr>
            </w:pPr>
            <w:r w:rsidRPr="001450E6">
              <w:rPr>
                <w:rFonts w:ascii="Times New Roman" w:hAnsi="Times New Roman" w:cs="Times New Roman"/>
                <w:sz w:val="24"/>
                <w:szCs w:val="24"/>
              </w:rPr>
              <w:t>Выполнение работ по подготовке деревянных конструкций:</w:t>
            </w:r>
          </w:p>
          <w:p w:rsidR="00202171" w:rsidRPr="001450E6" w:rsidRDefault="00202171" w:rsidP="0065059E">
            <w:pPr>
              <w:pStyle w:val="a3"/>
              <w:spacing w:after="0"/>
              <w:ind w:left="0"/>
              <w:jc w:val="left"/>
            </w:pPr>
            <w:r w:rsidRPr="001450E6">
              <w:t>- очистка щетками поверхностей, в том числе, ранее обработанных;</w:t>
            </w:r>
          </w:p>
          <w:p w:rsidR="00202171" w:rsidRPr="001450E6" w:rsidRDefault="00202171" w:rsidP="0065059E">
            <w:pPr>
              <w:pStyle w:val="a3"/>
              <w:spacing w:after="0"/>
              <w:ind w:left="0"/>
              <w:jc w:val="left"/>
            </w:pPr>
            <w:r w:rsidRPr="001450E6">
              <w:t>- обеспыливание;</w:t>
            </w:r>
          </w:p>
          <w:p w:rsidR="00202171" w:rsidRPr="001450E6" w:rsidRDefault="00202171" w:rsidP="0065059E">
            <w:pPr>
              <w:spacing w:after="0" w:line="240" w:lineRule="auto"/>
              <w:rPr>
                <w:rFonts w:ascii="Times New Roman" w:hAnsi="Times New Roman" w:cs="Times New Roman"/>
                <w:b/>
                <w:sz w:val="24"/>
                <w:szCs w:val="24"/>
              </w:rPr>
            </w:pPr>
            <w:r w:rsidRPr="001450E6">
              <w:rPr>
                <w:rFonts w:ascii="Times New Roman" w:hAnsi="Times New Roman" w:cs="Times New Roman"/>
                <w:sz w:val="24"/>
                <w:szCs w:val="24"/>
              </w:rPr>
              <w:t>- просушка.</w:t>
            </w:r>
          </w:p>
        </w:tc>
        <w:tc>
          <w:tcPr>
            <w:tcW w:w="1620" w:type="dxa"/>
            <w:vMerge w:val="restart"/>
            <w:shd w:val="clear" w:color="auto" w:fill="auto"/>
          </w:tcPr>
          <w:p w:rsidR="00202171" w:rsidRPr="001450E6" w:rsidRDefault="00202171" w:rsidP="0065059E">
            <w:pPr>
              <w:spacing w:after="0" w:line="240" w:lineRule="auto"/>
              <w:rPr>
                <w:rFonts w:ascii="Times New Roman" w:hAnsi="Times New Roman" w:cs="Times New Roman"/>
                <w:b/>
                <w:sz w:val="24"/>
                <w:szCs w:val="24"/>
              </w:rPr>
            </w:pPr>
            <w:r w:rsidRPr="001450E6">
              <w:rPr>
                <w:rFonts w:ascii="Times New Roman" w:hAnsi="Times New Roman" w:cs="Times New Roman"/>
                <w:color w:val="000000"/>
                <w:sz w:val="24"/>
                <w:szCs w:val="24"/>
              </w:rPr>
              <w:t>Деревянные конструкции чердачных помещений</w:t>
            </w:r>
          </w:p>
        </w:tc>
        <w:tc>
          <w:tcPr>
            <w:tcW w:w="1375" w:type="dxa"/>
            <w:vMerge w:val="restart"/>
            <w:shd w:val="clear" w:color="auto" w:fill="auto"/>
          </w:tcPr>
          <w:p w:rsidR="00202171" w:rsidRPr="001450E6" w:rsidRDefault="00202171" w:rsidP="00202171">
            <w:pPr>
              <w:jc w:val="center"/>
              <w:rPr>
                <w:rFonts w:ascii="Times New Roman" w:hAnsi="Times New Roman" w:cs="Times New Roman"/>
                <w:sz w:val="24"/>
                <w:szCs w:val="24"/>
              </w:rPr>
            </w:pPr>
            <w:r w:rsidRPr="001450E6">
              <w:rPr>
                <w:rFonts w:ascii="Times New Roman" w:hAnsi="Times New Roman" w:cs="Times New Roman"/>
                <w:sz w:val="24"/>
                <w:szCs w:val="24"/>
              </w:rPr>
              <w:t>1695,5</w:t>
            </w:r>
          </w:p>
        </w:tc>
      </w:tr>
      <w:tr w:rsidR="00202171" w:rsidRPr="001450E6" w:rsidTr="00202171">
        <w:tc>
          <w:tcPr>
            <w:tcW w:w="567" w:type="dxa"/>
            <w:vMerge/>
            <w:shd w:val="clear" w:color="auto" w:fill="auto"/>
          </w:tcPr>
          <w:p w:rsidR="00202171" w:rsidRPr="001450E6" w:rsidRDefault="00202171" w:rsidP="00202171">
            <w:pPr>
              <w:rPr>
                <w:rFonts w:ascii="Times New Roman" w:hAnsi="Times New Roman" w:cs="Times New Roman"/>
                <w:b/>
                <w:sz w:val="24"/>
                <w:szCs w:val="24"/>
              </w:rPr>
            </w:pPr>
          </w:p>
        </w:tc>
        <w:tc>
          <w:tcPr>
            <w:tcW w:w="2455" w:type="dxa"/>
            <w:vMerge/>
            <w:shd w:val="clear" w:color="auto" w:fill="auto"/>
          </w:tcPr>
          <w:p w:rsidR="00202171" w:rsidRPr="001450E6" w:rsidRDefault="00202171" w:rsidP="0065059E">
            <w:pPr>
              <w:spacing w:after="0" w:line="240" w:lineRule="auto"/>
              <w:rPr>
                <w:rFonts w:ascii="Times New Roman" w:hAnsi="Times New Roman" w:cs="Times New Roman"/>
                <w:b/>
                <w:sz w:val="24"/>
                <w:szCs w:val="24"/>
              </w:rPr>
            </w:pPr>
          </w:p>
        </w:tc>
        <w:tc>
          <w:tcPr>
            <w:tcW w:w="3728" w:type="dxa"/>
            <w:shd w:val="clear" w:color="auto" w:fill="auto"/>
          </w:tcPr>
          <w:p w:rsidR="00202171" w:rsidRPr="001450E6" w:rsidRDefault="00202171" w:rsidP="0065059E">
            <w:pPr>
              <w:spacing w:after="0" w:line="240" w:lineRule="auto"/>
              <w:rPr>
                <w:rFonts w:ascii="Times New Roman" w:hAnsi="Times New Roman" w:cs="Times New Roman"/>
                <w:b/>
                <w:sz w:val="24"/>
                <w:szCs w:val="24"/>
              </w:rPr>
            </w:pPr>
            <w:r w:rsidRPr="001450E6">
              <w:rPr>
                <w:rFonts w:ascii="Times New Roman" w:hAnsi="Times New Roman" w:cs="Times New Roman"/>
                <w:sz w:val="24"/>
                <w:szCs w:val="24"/>
              </w:rPr>
              <w:t>Огнезащитное покрытие деревянных конструкций составом для обеспечения первой группы огнезащитной эффективности по НПБ 251</w:t>
            </w:r>
            <w:r w:rsidR="00E92206">
              <w:rPr>
                <w:rFonts w:ascii="Times New Roman" w:hAnsi="Times New Roman" w:cs="Times New Roman"/>
                <w:sz w:val="24"/>
                <w:szCs w:val="24"/>
              </w:rPr>
              <w:t>-98</w:t>
            </w:r>
          </w:p>
        </w:tc>
        <w:tc>
          <w:tcPr>
            <w:tcW w:w="1620" w:type="dxa"/>
            <w:vMerge/>
            <w:shd w:val="clear" w:color="auto" w:fill="auto"/>
          </w:tcPr>
          <w:p w:rsidR="00202171" w:rsidRPr="001450E6" w:rsidRDefault="00202171" w:rsidP="00202171">
            <w:pPr>
              <w:rPr>
                <w:rFonts w:ascii="Times New Roman" w:hAnsi="Times New Roman" w:cs="Times New Roman"/>
                <w:b/>
                <w:sz w:val="24"/>
                <w:szCs w:val="24"/>
              </w:rPr>
            </w:pPr>
          </w:p>
        </w:tc>
        <w:tc>
          <w:tcPr>
            <w:tcW w:w="1375" w:type="dxa"/>
            <w:vMerge/>
            <w:shd w:val="clear" w:color="auto" w:fill="auto"/>
          </w:tcPr>
          <w:p w:rsidR="00202171" w:rsidRPr="001450E6" w:rsidRDefault="00202171" w:rsidP="00202171">
            <w:pPr>
              <w:rPr>
                <w:rFonts w:ascii="Times New Roman" w:hAnsi="Times New Roman" w:cs="Times New Roman"/>
                <w:b/>
                <w:sz w:val="24"/>
                <w:szCs w:val="24"/>
              </w:rPr>
            </w:pPr>
          </w:p>
        </w:tc>
      </w:tr>
    </w:tbl>
    <w:p w:rsidR="00202171" w:rsidRPr="001450E6" w:rsidRDefault="00202171" w:rsidP="0065059E">
      <w:pPr>
        <w:spacing w:after="0" w:line="240" w:lineRule="auto"/>
        <w:ind w:firstLine="567"/>
        <w:jc w:val="both"/>
        <w:rPr>
          <w:rFonts w:ascii="Times New Roman" w:hAnsi="Times New Roman" w:cs="Times New Roman"/>
          <w:sz w:val="24"/>
          <w:szCs w:val="24"/>
        </w:rPr>
      </w:pPr>
      <w:r w:rsidRPr="001450E6">
        <w:rPr>
          <w:rFonts w:ascii="Times New Roman" w:hAnsi="Times New Roman" w:cs="Times New Roman"/>
          <w:sz w:val="24"/>
          <w:szCs w:val="24"/>
        </w:rPr>
        <w:t xml:space="preserve">Все работы по огнезащитной обработке производить с выполнением необходимых мероприятий по технике безопасности, пожарной безопасности, охране окружающей среды.  Ответственность за соблюдением данных требований возлагается на Подрядчика. </w:t>
      </w:r>
    </w:p>
    <w:p w:rsidR="00202171" w:rsidRPr="001450E6" w:rsidRDefault="00202171" w:rsidP="0065059E">
      <w:pPr>
        <w:spacing w:after="0" w:line="240" w:lineRule="auto"/>
        <w:ind w:firstLine="567"/>
        <w:jc w:val="both"/>
        <w:rPr>
          <w:rFonts w:ascii="Times New Roman" w:hAnsi="Times New Roman" w:cs="Times New Roman"/>
          <w:sz w:val="24"/>
          <w:szCs w:val="24"/>
        </w:rPr>
      </w:pPr>
      <w:r w:rsidRPr="001450E6">
        <w:rPr>
          <w:rFonts w:ascii="Times New Roman" w:hAnsi="Times New Roman" w:cs="Times New Roman"/>
          <w:sz w:val="24"/>
          <w:szCs w:val="24"/>
        </w:rPr>
        <w:t>Время работы специалистов Подрядчика согласовывать с Заказчиком. Персонал, осуществляющий работы обязан соблюдать и выполнять нормы общественной жизни и установленный режим работы учреждения.</w:t>
      </w:r>
    </w:p>
    <w:p w:rsidR="00202171" w:rsidRPr="001450E6" w:rsidRDefault="00202171" w:rsidP="0065059E">
      <w:pPr>
        <w:pStyle w:val="a5"/>
        <w:spacing w:after="0" w:line="240" w:lineRule="auto"/>
        <w:ind w:left="0"/>
        <w:contextualSpacing w:val="0"/>
        <w:jc w:val="both"/>
        <w:rPr>
          <w:rFonts w:ascii="Times New Roman" w:hAnsi="Times New Roman"/>
          <w:sz w:val="24"/>
          <w:szCs w:val="24"/>
        </w:rPr>
      </w:pPr>
      <w:r w:rsidRPr="001450E6">
        <w:rPr>
          <w:rFonts w:ascii="Times New Roman" w:hAnsi="Times New Roman"/>
          <w:sz w:val="24"/>
          <w:szCs w:val="24"/>
        </w:rPr>
        <w:t xml:space="preserve">Материалы и оборудование, входящие в работы, приобретаются за счет Подрядчика. </w:t>
      </w:r>
    </w:p>
    <w:p w:rsidR="00202171" w:rsidRPr="001450E6" w:rsidRDefault="00202171" w:rsidP="0065059E">
      <w:pPr>
        <w:pStyle w:val="a5"/>
        <w:tabs>
          <w:tab w:val="left" w:pos="993"/>
        </w:tabs>
        <w:spacing w:after="0" w:line="240" w:lineRule="auto"/>
        <w:ind w:left="0"/>
        <w:contextualSpacing w:val="0"/>
        <w:jc w:val="both"/>
        <w:rPr>
          <w:rFonts w:ascii="Times New Roman" w:hAnsi="Times New Roman"/>
          <w:sz w:val="24"/>
          <w:szCs w:val="24"/>
        </w:rPr>
      </w:pPr>
      <w:r w:rsidRPr="001450E6">
        <w:rPr>
          <w:rFonts w:ascii="Times New Roman" w:hAnsi="Times New Roman"/>
          <w:sz w:val="24"/>
          <w:szCs w:val="24"/>
        </w:rPr>
        <w:t>Подрядчик доставляет на объект оборудование, изделия, конструкции, сопутствующую технику, материалы и иное имущество необходимое для выполнения работ, а также осуществляет их разгрузку своими средствами и силами, за собственный счет.</w:t>
      </w:r>
    </w:p>
    <w:p w:rsidR="00202171" w:rsidRPr="001450E6" w:rsidRDefault="00202171" w:rsidP="0065059E">
      <w:pPr>
        <w:pStyle w:val="3"/>
        <w:tabs>
          <w:tab w:val="left" w:pos="993"/>
        </w:tabs>
        <w:spacing w:before="0" w:beforeAutospacing="0" w:after="0" w:afterAutospacing="0"/>
        <w:jc w:val="both"/>
        <w:rPr>
          <w:rFonts w:ascii="Times New Roman" w:hAnsi="Times New Roman" w:cs="Times New Roman"/>
          <w:sz w:val="24"/>
          <w:szCs w:val="24"/>
          <w:lang w:val="ru-RU"/>
        </w:rPr>
      </w:pPr>
      <w:r w:rsidRPr="001450E6">
        <w:rPr>
          <w:rFonts w:ascii="Times New Roman" w:hAnsi="Times New Roman" w:cs="Times New Roman"/>
          <w:sz w:val="24"/>
          <w:szCs w:val="24"/>
          <w:lang w:val="ru-RU"/>
        </w:rPr>
        <w:t xml:space="preserve">         Качество работ, а также используемых материалов (изделий и оборудования) должно соответствовать следующей нормативно-технической и методической документации, в том числе:</w:t>
      </w:r>
    </w:p>
    <w:p w:rsidR="00202171" w:rsidRPr="001450E6" w:rsidRDefault="00202171" w:rsidP="0065059E">
      <w:pPr>
        <w:pStyle w:val="21"/>
        <w:tabs>
          <w:tab w:val="left" w:pos="993"/>
        </w:tabs>
        <w:ind w:left="0"/>
        <w:rPr>
          <w:szCs w:val="24"/>
        </w:rPr>
      </w:pPr>
      <w:r w:rsidRPr="001450E6">
        <w:rPr>
          <w:szCs w:val="24"/>
        </w:rPr>
        <w:tab/>
      </w:r>
      <w:r w:rsidR="0065059E">
        <w:rPr>
          <w:szCs w:val="24"/>
        </w:rPr>
        <w:tab/>
      </w:r>
      <w:r w:rsidRPr="001450E6">
        <w:rPr>
          <w:szCs w:val="24"/>
        </w:rPr>
        <w:t xml:space="preserve">Федеральный закон от 22.07.2008 № 123-ФЗ «Технический регламент о требованиях </w:t>
      </w:r>
    </w:p>
    <w:p w:rsidR="00202171" w:rsidRPr="001450E6" w:rsidRDefault="0065059E" w:rsidP="0065059E">
      <w:pPr>
        <w:pStyle w:val="21"/>
        <w:tabs>
          <w:tab w:val="left" w:pos="993"/>
        </w:tabs>
        <w:ind w:left="0"/>
        <w:rPr>
          <w:szCs w:val="24"/>
        </w:rPr>
      </w:pPr>
      <w:r>
        <w:rPr>
          <w:szCs w:val="24"/>
        </w:rPr>
        <w:tab/>
      </w:r>
      <w:r w:rsidR="00202171" w:rsidRPr="001450E6">
        <w:rPr>
          <w:szCs w:val="24"/>
        </w:rPr>
        <w:t xml:space="preserve">пожарной безопасности»; </w:t>
      </w:r>
    </w:p>
    <w:p w:rsidR="00202171" w:rsidRPr="001450E6" w:rsidRDefault="0065059E" w:rsidP="0065059E">
      <w:pPr>
        <w:pStyle w:val="21"/>
        <w:tabs>
          <w:tab w:val="left" w:pos="993"/>
        </w:tabs>
        <w:ind w:left="0" w:firstLine="0"/>
        <w:rPr>
          <w:szCs w:val="24"/>
        </w:rPr>
      </w:pPr>
      <w:r>
        <w:rPr>
          <w:szCs w:val="24"/>
        </w:rPr>
        <w:tab/>
      </w:r>
      <w:r w:rsidR="00202171" w:rsidRPr="001450E6">
        <w:rPr>
          <w:szCs w:val="24"/>
        </w:rPr>
        <w:t xml:space="preserve">Федеральный закон от 30.12.2009 №384-ФЗ «Технический регламент о безопасности </w:t>
      </w:r>
    </w:p>
    <w:p w:rsidR="00202171" w:rsidRPr="001450E6" w:rsidRDefault="0065059E" w:rsidP="0065059E">
      <w:pPr>
        <w:pStyle w:val="21"/>
        <w:tabs>
          <w:tab w:val="left" w:pos="993"/>
        </w:tabs>
        <w:ind w:left="0"/>
        <w:rPr>
          <w:szCs w:val="24"/>
        </w:rPr>
      </w:pPr>
      <w:r>
        <w:rPr>
          <w:szCs w:val="24"/>
        </w:rPr>
        <w:tab/>
      </w:r>
      <w:r w:rsidR="00202171" w:rsidRPr="001450E6">
        <w:rPr>
          <w:szCs w:val="24"/>
        </w:rPr>
        <w:t>зданий и сооружений»;</w:t>
      </w:r>
    </w:p>
    <w:p w:rsidR="00202171" w:rsidRPr="001450E6" w:rsidRDefault="0065059E" w:rsidP="0065059E">
      <w:pPr>
        <w:pStyle w:val="21"/>
        <w:tabs>
          <w:tab w:val="left" w:pos="993"/>
        </w:tabs>
        <w:ind w:left="0" w:firstLine="0"/>
        <w:rPr>
          <w:szCs w:val="24"/>
        </w:rPr>
      </w:pPr>
      <w:r>
        <w:rPr>
          <w:szCs w:val="24"/>
        </w:rPr>
        <w:tab/>
      </w:r>
      <w:r w:rsidR="00202171" w:rsidRPr="001450E6">
        <w:rPr>
          <w:szCs w:val="24"/>
        </w:rPr>
        <w:t>Федеральный закон от 21.12.1994 № 69-ФЗ «О пожарной безопасности»;</w:t>
      </w:r>
    </w:p>
    <w:p w:rsidR="00202171" w:rsidRPr="001450E6" w:rsidRDefault="0065059E" w:rsidP="0065059E">
      <w:pPr>
        <w:pStyle w:val="21"/>
        <w:tabs>
          <w:tab w:val="left" w:pos="993"/>
        </w:tabs>
        <w:ind w:left="0" w:firstLine="0"/>
        <w:rPr>
          <w:szCs w:val="24"/>
        </w:rPr>
      </w:pPr>
      <w:r>
        <w:rPr>
          <w:szCs w:val="24"/>
        </w:rPr>
        <w:tab/>
      </w:r>
      <w:r w:rsidR="00202171" w:rsidRPr="001450E6">
        <w:rPr>
          <w:szCs w:val="24"/>
        </w:rPr>
        <w:t>Постановление Правительства РФ от 25.04.2012 № 390 «О противопожарном режиме»;</w:t>
      </w:r>
    </w:p>
    <w:p w:rsidR="00202171" w:rsidRPr="001450E6" w:rsidRDefault="0065059E" w:rsidP="0065059E">
      <w:pPr>
        <w:pStyle w:val="21"/>
        <w:tabs>
          <w:tab w:val="left" w:pos="993"/>
        </w:tabs>
        <w:ind w:left="0" w:firstLine="0"/>
        <w:rPr>
          <w:szCs w:val="24"/>
        </w:rPr>
      </w:pPr>
      <w:r>
        <w:rPr>
          <w:szCs w:val="24"/>
        </w:rPr>
        <w:tab/>
      </w:r>
      <w:r w:rsidR="00202171" w:rsidRPr="001450E6">
        <w:rPr>
          <w:szCs w:val="24"/>
        </w:rPr>
        <w:t xml:space="preserve">СП 64.13330.2011 СНиП </w:t>
      </w:r>
      <w:r w:rsidR="00202171" w:rsidRPr="001450E6">
        <w:rPr>
          <w:szCs w:val="24"/>
          <w:lang w:val="en-US"/>
        </w:rPr>
        <w:t>II</w:t>
      </w:r>
      <w:r w:rsidR="00202171" w:rsidRPr="001450E6">
        <w:rPr>
          <w:szCs w:val="24"/>
        </w:rPr>
        <w:t xml:space="preserve">-25-80 «Деревянные конструкции». Утвержден Приказом </w:t>
      </w:r>
    </w:p>
    <w:p w:rsidR="00202171" w:rsidRPr="001450E6" w:rsidRDefault="0065059E" w:rsidP="0065059E">
      <w:pPr>
        <w:pStyle w:val="21"/>
        <w:tabs>
          <w:tab w:val="left" w:pos="993"/>
        </w:tabs>
        <w:ind w:left="0"/>
        <w:rPr>
          <w:szCs w:val="24"/>
        </w:rPr>
      </w:pPr>
      <w:r>
        <w:rPr>
          <w:szCs w:val="24"/>
        </w:rPr>
        <w:tab/>
      </w:r>
      <w:r w:rsidR="00202171" w:rsidRPr="001450E6">
        <w:rPr>
          <w:szCs w:val="24"/>
        </w:rPr>
        <w:t>Минрегиона России от 28.12.2010 № 826;</w:t>
      </w:r>
    </w:p>
    <w:p w:rsidR="00202171" w:rsidRPr="001450E6" w:rsidRDefault="0065059E" w:rsidP="0065059E">
      <w:pPr>
        <w:pStyle w:val="21"/>
        <w:tabs>
          <w:tab w:val="left" w:pos="993"/>
        </w:tabs>
        <w:ind w:left="0" w:firstLine="0"/>
        <w:rPr>
          <w:szCs w:val="24"/>
        </w:rPr>
      </w:pPr>
      <w:r>
        <w:rPr>
          <w:szCs w:val="24"/>
        </w:rPr>
        <w:tab/>
      </w:r>
      <w:r w:rsidR="00202171" w:rsidRPr="001450E6">
        <w:rPr>
          <w:szCs w:val="24"/>
        </w:rPr>
        <w:t xml:space="preserve">СНиП 21-01-97 </w:t>
      </w:r>
      <w:r w:rsidR="00E92206">
        <w:rPr>
          <w:szCs w:val="24"/>
        </w:rPr>
        <w:t>*</w:t>
      </w:r>
      <w:r w:rsidR="00202171" w:rsidRPr="001450E6">
        <w:rPr>
          <w:szCs w:val="24"/>
        </w:rPr>
        <w:t>«Пожарная безопасность зданий и сооружений»;</w:t>
      </w:r>
    </w:p>
    <w:p w:rsidR="00202171" w:rsidRPr="001450E6" w:rsidRDefault="0065059E" w:rsidP="0065059E">
      <w:pPr>
        <w:pStyle w:val="21"/>
        <w:tabs>
          <w:tab w:val="left" w:pos="993"/>
        </w:tabs>
        <w:ind w:left="0" w:firstLine="0"/>
        <w:rPr>
          <w:szCs w:val="24"/>
        </w:rPr>
      </w:pPr>
      <w:r>
        <w:rPr>
          <w:szCs w:val="24"/>
        </w:rPr>
        <w:tab/>
      </w:r>
      <w:r w:rsidR="00202171" w:rsidRPr="001450E6">
        <w:rPr>
          <w:szCs w:val="24"/>
        </w:rPr>
        <w:t>СНиП 2.01.02. -85* «Противопожарные нормы»;</w:t>
      </w:r>
    </w:p>
    <w:p w:rsidR="00202171" w:rsidRPr="001450E6" w:rsidRDefault="0065059E" w:rsidP="0065059E">
      <w:pPr>
        <w:pStyle w:val="21"/>
        <w:tabs>
          <w:tab w:val="left" w:pos="993"/>
        </w:tabs>
        <w:ind w:left="0" w:firstLine="0"/>
        <w:rPr>
          <w:bCs/>
          <w:szCs w:val="24"/>
        </w:rPr>
      </w:pPr>
      <w:r>
        <w:rPr>
          <w:bCs/>
          <w:szCs w:val="24"/>
        </w:rPr>
        <w:tab/>
      </w:r>
      <w:r w:rsidR="00202171" w:rsidRPr="001450E6">
        <w:rPr>
          <w:bCs/>
          <w:szCs w:val="24"/>
        </w:rPr>
        <w:t xml:space="preserve">Нормы пожарной безопасности НПБ 251-98 "Огнезащитные составы и вещества для </w:t>
      </w:r>
    </w:p>
    <w:p w:rsidR="00202171" w:rsidRPr="001450E6" w:rsidRDefault="0065059E" w:rsidP="0065059E">
      <w:pPr>
        <w:pStyle w:val="21"/>
        <w:tabs>
          <w:tab w:val="left" w:pos="993"/>
        </w:tabs>
        <w:ind w:left="0"/>
        <w:rPr>
          <w:bCs/>
          <w:szCs w:val="24"/>
        </w:rPr>
      </w:pPr>
      <w:r>
        <w:rPr>
          <w:bCs/>
          <w:szCs w:val="24"/>
        </w:rPr>
        <w:tab/>
      </w:r>
      <w:r w:rsidR="00202171" w:rsidRPr="001450E6">
        <w:rPr>
          <w:bCs/>
          <w:szCs w:val="24"/>
        </w:rPr>
        <w:t>древесины и материалов на ее основе. Общие требования. Методы испытаний".</w:t>
      </w:r>
    </w:p>
    <w:p w:rsidR="00202171" w:rsidRPr="001450E6" w:rsidRDefault="00202171" w:rsidP="0065059E">
      <w:pPr>
        <w:pStyle w:val="21"/>
        <w:tabs>
          <w:tab w:val="left" w:pos="993"/>
        </w:tabs>
        <w:ind w:left="0"/>
        <w:rPr>
          <w:szCs w:val="24"/>
        </w:rPr>
      </w:pPr>
      <w:r w:rsidRPr="001450E6">
        <w:rPr>
          <w:szCs w:val="24"/>
        </w:rPr>
        <w:tab/>
      </w:r>
      <w:r w:rsidR="0065059E">
        <w:rPr>
          <w:szCs w:val="24"/>
        </w:rPr>
        <w:tab/>
      </w:r>
      <w:r w:rsidRPr="001450E6">
        <w:rPr>
          <w:szCs w:val="24"/>
        </w:rPr>
        <w:t xml:space="preserve">Все применяемые составы должны быть сертифицированы (сертификат соответствия, </w:t>
      </w:r>
    </w:p>
    <w:p w:rsidR="00202171" w:rsidRPr="001450E6" w:rsidRDefault="0065059E" w:rsidP="0065059E">
      <w:pPr>
        <w:pStyle w:val="21"/>
        <w:tabs>
          <w:tab w:val="left" w:pos="993"/>
        </w:tabs>
        <w:ind w:left="0"/>
        <w:rPr>
          <w:szCs w:val="24"/>
        </w:rPr>
      </w:pPr>
      <w:r>
        <w:rPr>
          <w:szCs w:val="24"/>
        </w:rPr>
        <w:tab/>
      </w:r>
      <w:r w:rsidR="00202171" w:rsidRPr="001450E6">
        <w:rPr>
          <w:szCs w:val="24"/>
        </w:rPr>
        <w:t xml:space="preserve">сертификат пожарной безопасности, санитарно-эпидемиологическое заключение) если это </w:t>
      </w:r>
    </w:p>
    <w:p w:rsidR="00202171" w:rsidRPr="001450E6" w:rsidRDefault="0065059E" w:rsidP="0065059E">
      <w:pPr>
        <w:pStyle w:val="21"/>
        <w:tabs>
          <w:tab w:val="left" w:pos="993"/>
        </w:tabs>
        <w:ind w:left="0"/>
        <w:rPr>
          <w:szCs w:val="24"/>
        </w:rPr>
      </w:pPr>
      <w:r>
        <w:rPr>
          <w:szCs w:val="24"/>
        </w:rPr>
        <w:tab/>
      </w:r>
      <w:r w:rsidR="00202171" w:rsidRPr="001450E6">
        <w:rPr>
          <w:szCs w:val="24"/>
        </w:rPr>
        <w:t xml:space="preserve">определено нормативными документами и представляются Заказчику перед началом работ. </w:t>
      </w:r>
    </w:p>
    <w:p w:rsidR="00202171" w:rsidRPr="001450E6" w:rsidRDefault="0065059E" w:rsidP="0065059E">
      <w:pPr>
        <w:pStyle w:val="21"/>
        <w:tabs>
          <w:tab w:val="left" w:pos="993"/>
        </w:tabs>
        <w:ind w:left="0"/>
        <w:rPr>
          <w:szCs w:val="24"/>
        </w:rPr>
      </w:pPr>
      <w:r>
        <w:rPr>
          <w:szCs w:val="24"/>
        </w:rPr>
        <w:tab/>
      </w:r>
      <w:r w:rsidR="00202171" w:rsidRPr="001450E6">
        <w:rPr>
          <w:szCs w:val="24"/>
        </w:rPr>
        <w:t xml:space="preserve">Нанесение состава на деревянные конструкции должно осуществляться в соответствии с </w:t>
      </w:r>
    </w:p>
    <w:p w:rsidR="00202171" w:rsidRPr="001450E6" w:rsidRDefault="0065059E" w:rsidP="0065059E">
      <w:pPr>
        <w:pStyle w:val="21"/>
        <w:tabs>
          <w:tab w:val="left" w:pos="993"/>
        </w:tabs>
        <w:ind w:left="0"/>
        <w:rPr>
          <w:szCs w:val="24"/>
        </w:rPr>
      </w:pPr>
      <w:r>
        <w:rPr>
          <w:szCs w:val="24"/>
        </w:rPr>
        <w:tab/>
      </w:r>
      <w:r w:rsidR="00202171" w:rsidRPr="001450E6">
        <w:rPr>
          <w:szCs w:val="24"/>
        </w:rPr>
        <w:t xml:space="preserve">инструкцией завода-изготовителя с расходом, обеспечивающим указанную группу </w:t>
      </w:r>
    </w:p>
    <w:p w:rsidR="00202171" w:rsidRPr="001450E6" w:rsidRDefault="0065059E" w:rsidP="0065059E">
      <w:pPr>
        <w:pStyle w:val="21"/>
        <w:tabs>
          <w:tab w:val="left" w:pos="993"/>
        </w:tabs>
        <w:ind w:left="0"/>
        <w:rPr>
          <w:szCs w:val="24"/>
        </w:rPr>
      </w:pPr>
      <w:r>
        <w:rPr>
          <w:szCs w:val="24"/>
        </w:rPr>
        <w:tab/>
      </w:r>
      <w:r w:rsidR="00202171" w:rsidRPr="001450E6">
        <w:rPr>
          <w:szCs w:val="24"/>
        </w:rPr>
        <w:t xml:space="preserve">огнезащитной эффективности. В случае необходимости нанесения огнезащитного состава на </w:t>
      </w:r>
    </w:p>
    <w:p w:rsidR="00202171" w:rsidRPr="001450E6" w:rsidRDefault="0065059E" w:rsidP="0065059E">
      <w:pPr>
        <w:pStyle w:val="21"/>
        <w:tabs>
          <w:tab w:val="left" w:pos="993"/>
        </w:tabs>
        <w:ind w:left="0"/>
        <w:rPr>
          <w:szCs w:val="24"/>
        </w:rPr>
      </w:pPr>
      <w:r>
        <w:rPr>
          <w:szCs w:val="24"/>
        </w:rPr>
        <w:lastRenderedPageBreak/>
        <w:tab/>
      </w:r>
      <w:r w:rsidR="00202171" w:rsidRPr="001450E6">
        <w:rPr>
          <w:szCs w:val="24"/>
        </w:rPr>
        <w:t xml:space="preserve">конструкции, ранее защищенные другим составом, следует провести исследования их </w:t>
      </w:r>
    </w:p>
    <w:p w:rsidR="00202171" w:rsidRPr="001450E6" w:rsidRDefault="0065059E" w:rsidP="0065059E">
      <w:pPr>
        <w:pStyle w:val="21"/>
        <w:tabs>
          <w:tab w:val="left" w:pos="993"/>
        </w:tabs>
        <w:ind w:left="0"/>
        <w:rPr>
          <w:szCs w:val="24"/>
        </w:rPr>
      </w:pPr>
      <w:r>
        <w:rPr>
          <w:szCs w:val="24"/>
        </w:rPr>
        <w:tab/>
      </w:r>
      <w:r w:rsidR="00202171" w:rsidRPr="001450E6">
        <w:rPr>
          <w:szCs w:val="24"/>
        </w:rPr>
        <w:t xml:space="preserve">совместимости (сохранение внешнего вида, огнезащитных свойств и др.). Нанесение состава </w:t>
      </w:r>
    </w:p>
    <w:p w:rsidR="00202171" w:rsidRPr="001450E6" w:rsidRDefault="0065059E" w:rsidP="0065059E">
      <w:pPr>
        <w:pStyle w:val="21"/>
        <w:tabs>
          <w:tab w:val="left" w:pos="993"/>
        </w:tabs>
        <w:ind w:left="0"/>
        <w:rPr>
          <w:szCs w:val="24"/>
        </w:rPr>
      </w:pPr>
      <w:r>
        <w:rPr>
          <w:szCs w:val="24"/>
        </w:rPr>
        <w:tab/>
      </w:r>
      <w:r w:rsidR="00202171" w:rsidRPr="001450E6">
        <w:rPr>
          <w:szCs w:val="24"/>
        </w:rPr>
        <w:t>разрешается только при положительных результатах исследований.</w:t>
      </w:r>
    </w:p>
    <w:p w:rsidR="00202171" w:rsidRPr="001450E6" w:rsidRDefault="00202171" w:rsidP="0065059E">
      <w:pPr>
        <w:spacing w:after="0" w:line="240" w:lineRule="auto"/>
        <w:ind w:firstLine="708"/>
        <w:jc w:val="both"/>
        <w:rPr>
          <w:rFonts w:ascii="Times New Roman" w:hAnsi="Times New Roman" w:cs="Times New Roman"/>
          <w:sz w:val="24"/>
          <w:szCs w:val="24"/>
        </w:rPr>
      </w:pPr>
      <w:r w:rsidRPr="001450E6">
        <w:rPr>
          <w:rFonts w:ascii="Times New Roman" w:hAnsi="Times New Roman" w:cs="Times New Roman"/>
          <w:sz w:val="24"/>
          <w:szCs w:val="24"/>
        </w:rPr>
        <w:t xml:space="preserve">Качественная характеристика состава должна соответствовать первой группе огнезащитной эффективности с потерей массы древесины не более 9%. </w:t>
      </w:r>
    </w:p>
    <w:p w:rsidR="00202171" w:rsidRPr="001450E6" w:rsidRDefault="00202171" w:rsidP="0065059E">
      <w:pPr>
        <w:pStyle w:val="21"/>
        <w:tabs>
          <w:tab w:val="left" w:pos="993"/>
        </w:tabs>
        <w:ind w:left="0"/>
        <w:rPr>
          <w:szCs w:val="24"/>
        </w:rPr>
      </w:pPr>
      <w:r w:rsidRPr="001450E6">
        <w:rPr>
          <w:szCs w:val="24"/>
        </w:rPr>
        <w:tab/>
        <w:t xml:space="preserve">Подрядчик несет ответственность за допущенные отступления от требований, </w:t>
      </w:r>
    </w:p>
    <w:p w:rsidR="00202171" w:rsidRPr="001450E6" w:rsidRDefault="0065059E" w:rsidP="0065059E">
      <w:pPr>
        <w:pStyle w:val="21"/>
        <w:tabs>
          <w:tab w:val="left" w:pos="993"/>
        </w:tabs>
        <w:ind w:left="0"/>
        <w:rPr>
          <w:szCs w:val="24"/>
        </w:rPr>
      </w:pPr>
      <w:r>
        <w:rPr>
          <w:szCs w:val="24"/>
        </w:rPr>
        <w:tab/>
      </w:r>
      <w:r w:rsidR="00202171" w:rsidRPr="001450E6">
        <w:rPr>
          <w:szCs w:val="24"/>
        </w:rPr>
        <w:t xml:space="preserve">предусмотренных в техническом задании.  После окончания работ, в присутствии </w:t>
      </w:r>
    </w:p>
    <w:p w:rsidR="00202171" w:rsidRPr="001450E6" w:rsidRDefault="00202171" w:rsidP="0065059E">
      <w:pPr>
        <w:tabs>
          <w:tab w:val="left" w:pos="-4111"/>
        </w:tabs>
        <w:spacing w:after="0" w:line="240" w:lineRule="auto"/>
        <w:jc w:val="both"/>
        <w:rPr>
          <w:rFonts w:ascii="Times New Roman" w:hAnsi="Times New Roman" w:cs="Times New Roman"/>
          <w:sz w:val="24"/>
          <w:szCs w:val="24"/>
        </w:rPr>
      </w:pPr>
      <w:r w:rsidRPr="001450E6">
        <w:rPr>
          <w:rFonts w:ascii="Times New Roman" w:hAnsi="Times New Roman" w:cs="Times New Roman"/>
          <w:sz w:val="24"/>
          <w:szCs w:val="24"/>
        </w:rPr>
        <w:t xml:space="preserve">Заказчика, обеспечивает проверку качества огнезащитного покрытия (отбор проб и проведение испытаний). </w:t>
      </w:r>
    </w:p>
    <w:p w:rsidR="00202171" w:rsidRPr="001450E6" w:rsidRDefault="00202171" w:rsidP="0065059E">
      <w:pPr>
        <w:tabs>
          <w:tab w:val="left" w:pos="-4111"/>
        </w:tabs>
        <w:spacing w:after="0" w:line="240" w:lineRule="auto"/>
        <w:jc w:val="both"/>
        <w:rPr>
          <w:rFonts w:ascii="Times New Roman" w:hAnsi="Times New Roman" w:cs="Times New Roman"/>
          <w:sz w:val="24"/>
          <w:szCs w:val="24"/>
        </w:rPr>
      </w:pPr>
      <w:r w:rsidRPr="001450E6">
        <w:rPr>
          <w:rFonts w:ascii="Times New Roman" w:hAnsi="Times New Roman" w:cs="Times New Roman"/>
          <w:sz w:val="24"/>
          <w:szCs w:val="24"/>
        </w:rPr>
        <w:tab/>
        <w:t xml:space="preserve">Окончательный контроль качества работ осуществляется на основании проведенной в установленном порядке экспертизы качества огнезащитной обработки деревянных конструкций с выдачей протокола испытаний по контролю качества. Качество огнезащитного покрытия деревянных конструкций должно соответствовать требованиям ГОСТ р 53292-2009 «Огнезащитные составы и вещества для древесины и материалов на ее основе. Общие требования. Методы испытаний». Оценка качества и выдача протокола должно осуществляться аккредитованной судебно-экспертным учреждением федеральной противопожарной службой организацией. Огнезащитная обработка считается качественной при условии положительных результатов испытаний (экспертизы) по всем отработанным образцам, в случае получения отрицательных результатов по отдельным образцам, работы повторяются за счет Подрядчика. Расходы в полном объеме по проведению экспертизы качества огнезащитной обработки выполняются за счет Подрядчика и входят в стоимость контракта. </w:t>
      </w:r>
    </w:p>
    <w:p w:rsidR="00202171" w:rsidRPr="001450E6" w:rsidRDefault="00202171" w:rsidP="0065059E">
      <w:pPr>
        <w:spacing w:after="0" w:line="240" w:lineRule="auto"/>
        <w:ind w:firstLine="708"/>
        <w:jc w:val="both"/>
        <w:rPr>
          <w:rFonts w:ascii="Times New Roman" w:hAnsi="Times New Roman" w:cs="Times New Roman"/>
          <w:sz w:val="24"/>
          <w:szCs w:val="24"/>
        </w:rPr>
      </w:pPr>
      <w:r w:rsidRPr="001450E6">
        <w:rPr>
          <w:rFonts w:ascii="Times New Roman" w:hAnsi="Times New Roman" w:cs="Times New Roman"/>
          <w:sz w:val="24"/>
          <w:szCs w:val="24"/>
        </w:rPr>
        <w:t xml:space="preserve">Подрядчик должен сдать объект Заказчику в установленный срок и в состоянии, позволяющем нормальную его эксплуатацию. По окончанию работ представить: </w:t>
      </w:r>
    </w:p>
    <w:p w:rsidR="00202171" w:rsidRPr="001450E6" w:rsidRDefault="00202171" w:rsidP="0065059E">
      <w:pPr>
        <w:spacing w:after="0" w:line="240" w:lineRule="auto"/>
        <w:ind w:firstLine="708"/>
        <w:jc w:val="both"/>
        <w:rPr>
          <w:rFonts w:ascii="Times New Roman" w:hAnsi="Times New Roman" w:cs="Times New Roman"/>
          <w:sz w:val="24"/>
          <w:szCs w:val="24"/>
        </w:rPr>
      </w:pPr>
      <w:r w:rsidRPr="001450E6">
        <w:rPr>
          <w:rFonts w:ascii="Times New Roman" w:hAnsi="Times New Roman" w:cs="Times New Roman"/>
          <w:sz w:val="24"/>
          <w:szCs w:val="24"/>
        </w:rPr>
        <w:t>технический отчет о выполненных работах;</w:t>
      </w:r>
    </w:p>
    <w:p w:rsidR="00202171" w:rsidRPr="001450E6" w:rsidRDefault="00202171" w:rsidP="0065059E">
      <w:pPr>
        <w:spacing w:after="0" w:line="240" w:lineRule="auto"/>
        <w:ind w:firstLine="708"/>
        <w:jc w:val="both"/>
        <w:rPr>
          <w:rFonts w:ascii="Times New Roman" w:hAnsi="Times New Roman" w:cs="Times New Roman"/>
          <w:sz w:val="24"/>
          <w:szCs w:val="24"/>
        </w:rPr>
      </w:pPr>
      <w:r w:rsidRPr="001450E6">
        <w:rPr>
          <w:rFonts w:ascii="Times New Roman" w:hAnsi="Times New Roman" w:cs="Times New Roman"/>
          <w:sz w:val="24"/>
          <w:szCs w:val="24"/>
        </w:rPr>
        <w:t>заключение экспертизы качества огнезащитной обработки.</w:t>
      </w:r>
    </w:p>
    <w:p w:rsidR="00202171" w:rsidRPr="001450E6" w:rsidRDefault="00202171" w:rsidP="0065059E">
      <w:pPr>
        <w:spacing w:after="0" w:line="240" w:lineRule="auto"/>
        <w:ind w:firstLine="567"/>
        <w:jc w:val="both"/>
        <w:rPr>
          <w:rFonts w:ascii="Times New Roman" w:hAnsi="Times New Roman" w:cs="Times New Roman"/>
          <w:sz w:val="24"/>
          <w:szCs w:val="24"/>
        </w:rPr>
      </w:pPr>
      <w:r w:rsidRPr="001450E6">
        <w:rPr>
          <w:rFonts w:ascii="Times New Roman" w:hAnsi="Times New Roman" w:cs="Times New Roman"/>
          <w:sz w:val="24"/>
          <w:szCs w:val="24"/>
        </w:rPr>
        <w:t>Срок эксплуатации огнезащитного покрытия должен составлять не менее 5 лет для деревянных конструкций.</w:t>
      </w:r>
    </w:p>
    <w:p w:rsidR="00202171" w:rsidRPr="001450E6" w:rsidRDefault="00202171" w:rsidP="0065059E">
      <w:pPr>
        <w:pStyle w:val="a5"/>
        <w:spacing w:after="0" w:line="240" w:lineRule="auto"/>
        <w:ind w:left="0" w:firstLine="567"/>
        <w:jc w:val="both"/>
        <w:rPr>
          <w:rFonts w:ascii="Times New Roman" w:hAnsi="Times New Roman"/>
          <w:sz w:val="24"/>
          <w:szCs w:val="24"/>
        </w:rPr>
      </w:pPr>
      <w:r w:rsidRPr="001450E6">
        <w:rPr>
          <w:rFonts w:ascii="Times New Roman" w:hAnsi="Times New Roman"/>
          <w:sz w:val="24"/>
          <w:szCs w:val="24"/>
        </w:rPr>
        <w:t>Гарантийный срок по всему объему выполненных работ и использованного материала весь срок действия огнезащитной обработки со дня подписания актов сдачи-приемки работ. В случае обнаружения недостатков работ в пределах гарантийного срока Подрядчик обязан устранить указанные недостатки в установленный Заказчиком срок. Действие гарантийного срока прерывается на время, со дня письменного уведомления Заказчика об обнаружении недостатков до письменного уведомления Подрядчиком об их устранении.</w:t>
      </w:r>
    </w:p>
    <w:p w:rsidR="00202171" w:rsidRPr="001450E6" w:rsidRDefault="00202171" w:rsidP="00202171">
      <w:pPr>
        <w:tabs>
          <w:tab w:val="left" w:pos="-4111"/>
        </w:tabs>
        <w:ind w:firstLine="426"/>
        <w:jc w:val="both"/>
        <w:rPr>
          <w:rFonts w:ascii="Times New Roman" w:hAnsi="Times New Roman" w:cs="Times New Roman"/>
          <w:b/>
          <w:sz w:val="24"/>
          <w:szCs w:val="24"/>
        </w:rPr>
      </w:pPr>
    </w:p>
    <w:p w:rsidR="0079068B" w:rsidRPr="001450E6" w:rsidRDefault="0079068B" w:rsidP="0079068B">
      <w:pPr>
        <w:pStyle w:val="21"/>
        <w:ind w:left="0" w:firstLine="284"/>
        <w:rPr>
          <w:szCs w:val="24"/>
        </w:rPr>
      </w:pPr>
    </w:p>
    <w:tbl>
      <w:tblPr>
        <w:tblW w:w="0" w:type="auto"/>
        <w:tblInd w:w="108" w:type="dxa"/>
        <w:tblLook w:val="0000"/>
      </w:tblPr>
      <w:tblGrid>
        <w:gridCol w:w="4785"/>
        <w:gridCol w:w="4786"/>
      </w:tblGrid>
      <w:tr w:rsidR="0079068B" w:rsidRPr="001450E6" w:rsidTr="003D3308">
        <w:tc>
          <w:tcPr>
            <w:tcW w:w="4785" w:type="dxa"/>
          </w:tcPr>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Заказчик</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_________________ФИО</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 ______ 20__ г.</w:t>
            </w: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М.П.</w:t>
            </w:r>
          </w:p>
        </w:tc>
        <w:tc>
          <w:tcPr>
            <w:tcW w:w="4786" w:type="dxa"/>
          </w:tcPr>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Подрядчик</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____________________ ФИО</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 ______ 20__ г.</w:t>
            </w: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М.П.</w:t>
            </w:r>
          </w:p>
        </w:tc>
      </w:tr>
    </w:tbl>
    <w:p w:rsidR="0079068B" w:rsidRPr="001450E6" w:rsidRDefault="0079068B" w:rsidP="0079068B">
      <w:pPr>
        <w:pStyle w:val="21"/>
        <w:ind w:left="0" w:firstLine="284"/>
        <w:rPr>
          <w:szCs w:val="24"/>
        </w:rPr>
      </w:pPr>
    </w:p>
    <w:p w:rsidR="0079068B" w:rsidRPr="001450E6" w:rsidRDefault="00202171" w:rsidP="00202171">
      <w:pPr>
        <w:keepNext/>
        <w:tabs>
          <w:tab w:val="left" w:pos="7755"/>
        </w:tabs>
        <w:spacing w:before="120" w:after="0"/>
        <w:jc w:val="center"/>
        <w:rPr>
          <w:rFonts w:ascii="Times New Roman" w:hAnsi="Times New Roman" w:cs="Times New Roman"/>
          <w:sz w:val="24"/>
          <w:szCs w:val="24"/>
        </w:rPr>
      </w:pPr>
      <w:r w:rsidRPr="001450E6">
        <w:rPr>
          <w:rFonts w:ascii="Times New Roman" w:hAnsi="Times New Roman" w:cs="Times New Roman"/>
          <w:sz w:val="24"/>
          <w:szCs w:val="24"/>
        </w:rPr>
        <w:lastRenderedPageBreak/>
        <w:t xml:space="preserve">                                                                                                                     </w:t>
      </w:r>
      <w:r w:rsidR="0079068B" w:rsidRPr="001450E6">
        <w:rPr>
          <w:rFonts w:ascii="Times New Roman" w:hAnsi="Times New Roman" w:cs="Times New Roman"/>
          <w:sz w:val="24"/>
          <w:szCs w:val="24"/>
        </w:rPr>
        <w:t>Приложение №</w:t>
      </w:r>
      <w:r w:rsidR="00180A03" w:rsidRPr="001450E6">
        <w:rPr>
          <w:rFonts w:ascii="Times New Roman" w:hAnsi="Times New Roman" w:cs="Times New Roman"/>
          <w:sz w:val="24"/>
          <w:szCs w:val="24"/>
        </w:rPr>
        <w:t>2</w:t>
      </w:r>
    </w:p>
    <w:p w:rsidR="0079068B" w:rsidRPr="001450E6" w:rsidRDefault="0079068B" w:rsidP="0079068B">
      <w:pPr>
        <w:keepNext/>
        <w:tabs>
          <w:tab w:val="left" w:pos="7755"/>
        </w:tabs>
        <w:spacing w:before="120" w:after="0"/>
        <w:jc w:val="right"/>
        <w:rPr>
          <w:rFonts w:ascii="Times New Roman" w:hAnsi="Times New Roman" w:cs="Times New Roman"/>
          <w:sz w:val="24"/>
          <w:szCs w:val="24"/>
        </w:rPr>
      </w:pPr>
      <w:r w:rsidRPr="001450E6">
        <w:rPr>
          <w:rFonts w:ascii="Times New Roman" w:hAnsi="Times New Roman" w:cs="Times New Roman"/>
          <w:sz w:val="24"/>
          <w:szCs w:val="24"/>
        </w:rPr>
        <w:t xml:space="preserve"> к </w:t>
      </w:r>
      <w:r w:rsidR="00180A03" w:rsidRPr="001450E6">
        <w:rPr>
          <w:rFonts w:ascii="Times New Roman" w:hAnsi="Times New Roman" w:cs="Times New Roman"/>
          <w:sz w:val="24"/>
          <w:szCs w:val="24"/>
        </w:rPr>
        <w:t>К</w:t>
      </w:r>
      <w:r w:rsidRPr="001450E6">
        <w:rPr>
          <w:rFonts w:ascii="Times New Roman" w:hAnsi="Times New Roman" w:cs="Times New Roman"/>
          <w:sz w:val="24"/>
          <w:szCs w:val="24"/>
        </w:rPr>
        <w:t>онтракту №__</w:t>
      </w:r>
      <w:r w:rsidR="00202171" w:rsidRPr="001450E6">
        <w:rPr>
          <w:rFonts w:ascii="Times New Roman" w:hAnsi="Times New Roman" w:cs="Times New Roman"/>
          <w:sz w:val="24"/>
          <w:szCs w:val="24"/>
        </w:rPr>
        <w:t>___</w:t>
      </w:r>
      <w:r w:rsidRPr="001450E6">
        <w:rPr>
          <w:rFonts w:ascii="Times New Roman" w:hAnsi="Times New Roman" w:cs="Times New Roman"/>
          <w:sz w:val="24"/>
          <w:szCs w:val="24"/>
        </w:rPr>
        <w:t>_</w:t>
      </w:r>
    </w:p>
    <w:p w:rsidR="0079068B" w:rsidRPr="001450E6" w:rsidRDefault="00202171" w:rsidP="0079068B">
      <w:pPr>
        <w:keepNext/>
        <w:tabs>
          <w:tab w:val="left" w:pos="7485"/>
        </w:tabs>
        <w:spacing w:before="120" w:after="0"/>
        <w:jc w:val="right"/>
        <w:rPr>
          <w:rFonts w:ascii="Times New Roman" w:hAnsi="Times New Roman" w:cs="Times New Roman"/>
          <w:sz w:val="24"/>
          <w:szCs w:val="24"/>
        </w:rPr>
      </w:pPr>
      <w:r w:rsidRPr="001450E6">
        <w:rPr>
          <w:rFonts w:ascii="Times New Roman" w:hAnsi="Times New Roman" w:cs="Times New Roman"/>
          <w:sz w:val="24"/>
          <w:szCs w:val="24"/>
        </w:rPr>
        <w:t xml:space="preserve">   </w:t>
      </w:r>
      <w:r w:rsidR="0079068B" w:rsidRPr="001450E6">
        <w:rPr>
          <w:rFonts w:ascii="Times New Roman" w:hAnsi="Times New Roman" w:cs="Times New Roman"/>
          <w:sz w:val="24"/>
          <w:szCs w:val="24"/>
        </w:rPr>
        <w:t>от «__» ______</w:t>
      </w:r>
      <w:r w:rsidRPr="001450E6">
        <w:rPr>
          <w:rFonts w:ascii="Times New Roman" w:hAnsi="Times New Roman" w:cs="Times New Roman"/>
          <w:sz w:val="24"/>
          <w:szCs w:val="24"/>
        </w:rPr>
        <w:t>_</w:t>
      </w:r>
      <w:r w:rsidR="0079068B" w:rsidRPr="001450E6">
        <w:rPr>
          <w:rFonts w:ascii="Times New Roman" w:hAnsi="Times New Roman" w:cs="Times New Roman"/>
          <w:sz w:val="24"/>
          <w:szCs w:val="24"/>
        </w:rPr>
        <w:t xml:space="preserve">_ 2017 </w:t>
      </w:r>
    </w:p>
    <w:p w:rsidR="0079068B" w:rsidRPr="001450E6" w:rsidRDefault="0079068B" w:rsidP="0079068B">
      <w:pPr>
        <w:keepNext/>
        <w:tabs>
          <w:tab w:val="left" w:pos="7485"/>
        </w:tabs>
        <w:spacing w:before="120" w:after="0"/>
        <w:jc w:val="right"/>
        <w:rPr>
          <w:rFonts w:ascii="Times New Roman" w:hAnsi="Times New Roman" w:cs="Times New Roman"/>
          <w:sz w:val="24"/>
          <w:szCs w:val="24"/>
        </w:rPr>
      </w:pPr>
    </w:p>
    <w:p w:rsidR="0079068B" w:rsidRPr="001450E6" w:rsidRDefault="0079068B" w:rsidP="0079068B">
      <w:pPr>
        <w:keepNext/>
        <w:tabs>
          <w:tab w:val="left" w:pos="7485"/>
        </w:tabs>
        <w:spacing w:before="120" w:after="0"/>
        <w:jc w:val="right"/>
        <w:rPr>
          <w:rFonts w:ascii="Times New Roman" w:hAnsi="Times New Roman" w:cs="Times New Roman"/>
          <w:sz w:val="24"/>
          <w:szCs w:val="24"/>
        </w:rPr>
      </w:pPr>
    </w:p>
    <w:p w:rsidR="0079068B" w:rsidRPr="001450E6" w:rsidRDefault="0079068B" w:rsidP="0079068B">
      <w:pPr>
        <w:keepNext/>
        <w:spacing w:before="120" w:after="0"/>
        <w:jc w:val="center"/>
        <w:rPr>
          <w:rFonts w:ascii="Times New Roman" w:hAnsi="Times New Roman" w:cs="Times New Roman"/>
          <w:sz w:val="24"/>
          <w:szCs w:val="24"/>
        </w:rPr>
      </w:pPr>
      <w:r w:rsidRPr="001450E6">
        <w:rPr>
          <w:rFonts w:ascii="Times New Roman" w:hAnsi="Times New Roman" w:cs="Times New Roman"/>
          <w:sz w:val="24"/>
          <w:szCs w:val="24"/>
        </w:rPr>
        <w:t xml:space="preserve">СПЕЦИФИКАЦИЯ </w:t>
      </w:r>
    </w:p>
    <w:p w:rsidR="0079068B" w:rsidRPr="001450E6" w:rsidRDefault="0079068B" w:rsidP="0079068B">
      <w:pPr>
        <w:keepNext/>
        <w:spacing w:before="120" w:after="0"/>
        <w:jc w:val="cente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
        <w:gridCol w:w="709"/>
        <w:gridCol w:w="2835"/>
        <w:gridCol w:w="992"/>
        <w:gridCol w:w="249"/>
        <w:gridCol w:w="885"/>
        <w:gridCol w:w="1816"/>
        <w:gridCol w:w="1728"/>
        <w:gridCol w:w="357"/>
      </w:tblGrid>
      <w:tr w:rsidR="0079068B" w:rsidRPr="001450E6" w:rsidTr="003D3308">
        <w:trPr>
          <w:gridAfter w:val="1"/>
          <w:wAfter w:w="357" w:type="dxa"/>
          <w:trHeight w:val="1168"/>
        </w:trPr>
        <w:tc>
          <w:tcPr>
            <w:tcW w:w="817" w:type="dxa"/>
            <w:gridSpan w:val="2"/>
            <w:vAlign w:val="center"/>
          </w:tcPr>
          <w:p w:rsidR="0079068B" w:rsidRPr="001450E6" w:rsidRDefault="0079068B" w:rsidP="003D3308">
            <w:pPr>
              <w:keepNext/>
              <w:tabs>
                <w:tab w:val="left" w:pos="7485"/>
              </w:tabs>
              <w:spacing w:before="120" w:after="0"/>
              <w:jc w:val="center"/>
              <w:rPr>
                <w:rFonts w:ascii="Times New Roman" w:hAnsi="Times New Roman" w:cs="Times New Roman"/>
                <w:sz w:val="24"/>
                <w:szCs w:val="24"/>
              </w:rPr>
            </w:pPr>
            <w:r w:rsidRPr="001450E6">
              <w:rPr>
                <w:rFonts w:ascii="Times New Roman" w:hAnsi="Times New Roman" w:cs="Times New Roman"/>
                <w:sz w:val="24"/>
                <w:szCs w:val="24"/>
              </w:rPr>
              <w:t xml:space="preserve">№ </w:t>
            </w:r>
          </w:p>
          <w:p w:rsidR="0079068B" w:rsidRPr="001450E6" w:rsidRDefault="0079068B" w:rsidP="003D3308">
            <w:pPr>
              <w:keepNext/>
              <w:tabs>
                <w:tab w:val="left" w:pos="7485"/>
              </w:tabs>
              <w:spacing w:before="120" w:after="0"/>
              <w:jc w:val="center"/>
              <w:rPr>
                <w:rFonts w:ascii="Times New Roman" w:hAnsi="Times New Roman" w:cs="Times New Roman"/>
                <w:sz w:val="24"/>
                <w:szCs w:val="24"/>
              </w:rPr>
            </w:pPr>
            <w:r w:rsidRPr="001450E6">
              <w:rPr>
                <w:rFonts w:ascii="Times New Roman" w:hAnsi="Times New Roman" w:cs="Times New Roman"/>
                <w:sz w:val="24"/>
                <w:szCs w:val="24"/>
              </w:rPr>
              <w:t>п/п</w:t>
            </w:r>
          </w:p>
        </w:tc>
        <w:tc>
          <w:tcPr>
            <w:tcW w:w="2835" w:type="dxa"/>
            <w:vAlign w:val="center"/>
          </w:tcPr>
          <w:p w:rsidR="0079068B" w:rsidRPr="001450E6" w:rsidRDefault="0079068B" w:rsidP="003D3308">
            <w:pPr>
              <w:keepNext/>
              <w:tabs>
                <w:tab w:val="left" w:pos="7485"/>
              </w:tabs>
              <w:spacing w:before="120" w:after="0"/>
              <w:jc w:val="center"/>
              <w:rPr>
                <w:rFonts w:ascii="Times New Roman" w:hAnsi="Times New Roman" w:cs="Times New Roman"/>
                <w:sz w:val="24"/>
                <w:szCs w:val="24"/>
              </w:rPr>
            </w:pPr>
            <w:r w:rsidRPr="001450E6">
              <w:rPr>
                <w:rFonts w:ascii="Times New Roman" w:hAnsi="Times New Roman" w:cs="Times New Roman"/>
                <w:bCs/>
                <w:sz w:val="24"/>
                <w:szCs w:val="24"/>
              </w:rPr>
              <w:t>Наименование услуги</w:t>
            </w:r>
          </w:p>
        </w:tc>
        <w:tc>
          <w:tcPr>
            <w:tcW w:w="992" w:type="dxa"/>
            <w:vAlign w:val="center"/>
          </w:tcPr>
          <w:p w:rsidR="0079068B" w:rsidRPr="001450E6" w:rsidRDefault="0079068B" w:rsidP="003D3308">
            <w:pPr>
              <w:jc w:val="center"/>
              <w:rPr>
                <w:rFonts w:ascii="Times New Roman" w:hAnsi="Times New Roman" w:cs="Times New Roman"/>
                <w:bCs/>
                <w:sz w:val="24"/>
                <w:szCs w:val="24"/>
              </w:rPr>
            </w:pPr>
          </w:p>
          <w:p w:rsidR="0079068B" w:rsidRPr="001450E6" w:rsidRDefault="0079068B" w:rsidP="003D3308">
            <w:pPr>
              <w:jc w:val="center"/>
              <w:rPr>
                <w:rFonts w:ascii="Times New Roman" w:hAnsi="Times New Roman" w:cs="Times New Roman"/>
                <w:bCs/>
                <w:sz w:val="24"/>
                <w:szCs w:val="24"/>
              </w:rPr>
            </w:pPr>
            <w:r w:rsidRPr="001450E6">
              <w:rPr>
                <w:rFonts w:ascii="Times New Roman" w:hAnsi="Times New Roman" w:cs="Times New Roman"/>
                <w:bCs/>
                <w:sz w:val="24"/>
                <w:szCs w:val="24"/>
              </w:rPr>
              <w:t>Ед. изм.</w:t>
            </w:r>
          </w:p>
        </w:tc>
        <w:tc>
          <w:tcPr>
            <w:tcW w:w="1134" w:type="dxa"/>
            <w:gridSpan w:val="2"/>
            <w:vAlign w:val="center"/>
          </w:tcPr>
          <w:p w:rsidR="0079068B" w:rsidRPr="001450E6" w:rsidRDefault="0079068B" w:rsidP="003D3308">
            <w:pPr>
              <w:jc w:val="center"/>
              <w:rPr>
                <w:rFonts w:ascii="Times New Roman" w:hAnsi="Times New Roman" w:cs="Times New Roman"/>
                <w:bCs/>
                <w:sz w:val="24"/>
                <w:szCs w:val="24"/>
              </w:rPr>
            </w:pPr>
          </w:p>
          <w:p w:rsidR="0079068B" w:rsidRPr="001450E6" w:rsidRDefault="0079068B" w:rsidP="003D3308">
            <w:pPr>
              <w:jc w:val="center"/>
              <w:rPr>
                <w:rFonts w:ascii="Times New Roman" w:hAnsi="Times New Roman" w:cs="Times New Roman"/>
                <w:bCs/>
                <w:sz w:val="24"/>
                <w:szCs w:val="24"/>
              </w:rPr>
            </w:pPr>
            <w:r w:rsidRPr="001450E6">
              <w:rPr>
                <w:rFonts w:ascii="Times New Roman" w:hAnsi="Times New Roman" w:cs="Times New Roman"/>
                <w:bCs/>
                <w:sz w:val="24"/>
                <w:szCs w:val="24"/>
              </w:rPr>
              <w:t>Кол-во</w:t>
            </w:r>
          </w:p>
        </w:tc>
        <w:tc>
          <w:tcPr>
            <w:tcW w:w="1816" w:type="dxa"/>
            <w:vAlign w:val="center"/>
          </w:tcPr>
          <w:p w:rsidR="0079068B" w:rsidRPr="001450E6" w:rsidRDefault="0079068B" w:rsidP="003D3308">
            <w:pPr>
              <w:snapToGrid w:val="0"/>
              <w:spacing w:before="120"/>
              <w:jc w:val="center"/>
              <w:rPr>
                <w:rFonts w:ascii="Times New Roman" w:hAnsi="Times New Roman" w:cs="Times New Roman"/>
                <w:sz w:val="24"/>
                <w:szCs w:val="24"/>
              </w:rPr>
            </w:pPr>
            <w:r w:rsidRPr="001450E6">
              <w:rPr>
                <w:rFonts w:ascii="Times New Roman" w:hAnsi="Times New Roman" w:cs="Times New Roman"/>
                <w:sz w:val="24"/>
                <w:szCs w:val="24"/>
              </w:rPr>
              <w:t>Цена за</w:t>
            </w:r>
          </w:p>
          <w:p w:rsidR="0079068B" w:rsidRPr="001450E6" w:rsidRDefault="0079068B" w:rsidP="003D3308">
            <w:pPr>
              <w:snapToGrid w:val="0"/>
              <w:spacing w:before="120"/>
              <w:jc w:val="center"/>
              <w:rPr>
                <w:rFonts w:ascii="Times New Roman" w:hAnsi="Times New Roman" w:cs="Times New Roman"/>
                <w:sz w:val="24"/>
                <w:szCs w:val="24"/>
              </w:rPr>
            </w:pPr>
            <w:r w:rsidRPr="001450E6">
              <w:rPr>
                <w:rFonts w:ascii="Times New Roman" w:hAnsi="Times New Roman" w:cs="Times New Roman"/>
                <w:sz w:val="24"/>
                <w:szCs w:val="24"/>
              </w:rPr>
              <w:t>единицу</w:t>
            </w:r>
          </w:p>
          <w:p w:rsidR="0079068B" w:rsidRPr="001450E6" w:rsidRDefault="0079068B" w:rsidP="003D3308">
            <w:pPr>
              <w:spacing w:before="120"/>
              <w:ind w:left="72"/>
              <w:jc w:val="center"/>
              <w:rPr>
                <w:rFonts w:ascii="Times New Roman" w:hAnsi="Times New Roman" w:cs="Times New Roman"/>
                <w:sz w:val="24"/>
                <w:szCs w:val="24"/>
              </w:rPr>
            </w:pPr>
            <w:r w:rsidRPr="001450E6">
              <w:rPr>
                <w:rFonts w:ascii="Times New Roman" w:hAnsi="Times New Roman" w:cs="Times New Roman"/>
                <w:sz w:val="24"/>
                <w:szCs w:val="24"/>
              </w:rPr>
              <w:t>измерения</w:t>
            </w:r>
          </w:p>
          <w:p w:rsidR="0079068B" w:rsidRPr="001450E6" w:rsidRDefault="0079068B" w:rsidP="003D3308">
            <w:pPr>
              <w:widowControl w:val="0"/>
              <w:suppressLineNumbers/>
              <w:snapToGrid w:val="0"/>
              <w:spacing w:line="100" w:lineRule="atLeast"/>
              <w:jc w:val="center"/>
              <w:rPr>
                <w:rFonts w:ascii="Times New Roman" w:eastAsia="Lucida Sans Unicode" w:hAnsi="Times New Roman" w:cs="Times New Roman"/>
                <w:bCs/>
                <w:color w:val="000000"/>
                <w:sz w:val="24"/>
                <w:szCs w:val="24"/>
                <w:lang w:eastAsia="en-US" w:bidi="en-US"/>
              </w:rPr>
            </w:pPr>
            <w:r w:rsidRPr="001450E6">
              <w:rPr>
                <w:rFonts w:ascii="Times New Roman" w:hAnsi="Times New Roman" w:cs="Times New Roman"/>
                <w:sz w:val="24"/>
                <w:szCs w:val="24"/>
              </w:rPr>
              <w:t>(руб.)</w:t>
            </w:r>
          </w:p>
        </w:tc>
        <w:tc>
          <w:tcPr>
            <w:tcW w:w="1728" w:type="dxa"/>
            <w:vAlign w:val="center"/>
          </w:tcPr>
          <w:p w:rsidR="0079068B" w:rsidRPr="001450E6" w:rsidRDefault="0079068B" w:rsidP="003D3308">
            <w:pPr>
              <w:snapToGrid w:val="0"/>
              <w:spacing w:before="120"/>
              <w:jc w:val="center"/>
              <w:rPr>
                <w:rFonts w:ascii="Times New Roman" w:hAnsi="Times New Roman" w:cs="Times New Roman"/>
                <w:sz w:val="24"/>
                <w:szCs w:val="24"/>
              </w:rPr>
            </w:pPr>
            <w:r w:rsidRPr="001450E6">
              <w:rPr>
                <w:rFonts w:ascii="Times New Roman" w:hAnsi="Times New Roman" w:cs="Times New Roman"/>
                <w:sz w:val="24"/>
                <w:szCs w:val="24"/>
              </w:rPr>
              <w:t>Общая</w:t>
            </w:r>
          </w:p>
          <w:p w:rsidR="0079068B" w:rsidRPr="001450E6" w:rsidRDefault="0079068B" w:rsidP="003D3308">
            <w:pPr>
              <w:spacing w:before="120"/>
              <w:jc w:val="center"/>
              <w:rPr>
                <w:rFonts w:ascii="Times New Roman" w:hAnsi="Times New Roman" w:cs="Times New Roman"/>
                <w:sz w:val="24"/>
                <w:szCs w:val="24"/>
              </w:rPr>
            </w:pPr>
            <w:r w:rsidRPr="001450E6">
              <w:rPr>
                <w:rFonts w:ascii="Times New Roman" w:hAnsi="Times New Roman" w:cs="Times New Roman"/>
                <w:sz w:val="24"/>
                <w:szCs w:val="24"/>
              </w:rPr>
              <w:t>стоимость</w:t>
            </w:r>
          </w:p>
          <w:p w:rsidR="0079068B" w:rsidRPr="001450E6" w:rsidRDefault="0079068B" w:rsidP="003D3308">
            <w:pPr>
              <w:spacing w:before="120"/>
              <w:jc w:val="center"/>
              <w:rPr>
                <w:rFonts w:ascii="Times New Roman" w:hAnsi="Times New Roman" w:cs="Times New Roman"/>
                <w:sz w:val="24"/>
                <w:szCs w:val="24"/>
              </w:rPr>
            </w:pPr>
            <w:r w:rsidRPr="001450E6">
              <w:rPr>
                <w:rFonts w:ascii="Times New Roman" w:hAnsi="Times New Roman" w:cs="Times New Roman"/>
                <w:sz w:val="24"/>
                <w:szCs w:val="24"/>
              </w:rPr>
              <w:t>работ</w:t>
            </w:r>
          </w:p>
          <w:p w:rsidR="0079068B" w:rsidRPr="001450E6" w:rsidRDefault="0079068B" w:rsidP="003D3308">
            <w:pPr>
              <w:widowControl w:val="0"/>
              <w:suppressLineNumbers/>
              <w:snapToGrid w:val="0"/>
              <w:spacing w:line="100" w:lineRule="atLeast"/>
              <w:jc w:val="center"/>
              <w:rPr>
                <w:rFonts w:ascii="Times New Roman" w:eastAsia="Lucida Sans Unicode" w:hAnsi="Times New Roman" w:cs="Times New Roman"/>
                <w:bCs/>
                <w:color w:val="000000"/>
                <w:sz w:val="24"/>
                <w:szCs w:val="24"/>
                <w:lang w:eastAsia="en-US" w:bidi="en-US"/>
              </w:rPr>
            </w:pPr>
            <w:r w:rsidRPr="001450E6">
              <w:rPr>
                <w:rFonts w:ascii="Times New Roman" w:hAnsi="Times New Roman" w:cs="Times New Roman"/>
                <w:sz w:val="24"/>
                <w:szCs w:val="24"/>
              </w:rPr>
              <w:t>(руб.)</w:t>
            </w:r>
          </w:p>
        </w:tc>
      </w:tr>
      <w:tr w:rsidR="0079068B" w:rsidRPr="001450E6" w:rsidTr="003D3308">
        <w:trPr>
          <w:gridAfter w:val="1"/>
          <w:wAfter w:w="357" w:type="dxa"/>
        </w:trPr>
        <w:tc>
          <w:tcPr>
            <w:tcW w:w="817" w:type="dxa"/>
            <w:gridSpan w:val="2"/>
          </w:tcPr>
          <w:p w:rsidR="0079068B" w:rsidRPr="001450E6" w:rsidRDefault="0079068B" w:rsidP="003D3308">
            <w:pPr>
              <w:keepNext/>
              <w:tabs>
                <w:tab w:val="left" w:pos="7485"/>
              </w:tabs>
              <w:spacing w:before="120" w:after="0"/>
              <w:jc w:val="center"/>
              <w:rPr>
                <w:rFonts w:ascii="Times New Roman" w:hAnsi="Times New Roman" w:cs="Times New Roman"/>
                <w:sz w:val="24"/>
                <w:szCs w:val="24"/>
              </w:rPr>
            </w:pPr>
            <w:r w:rsidRPr="001450E6">
              <w:rPr>
                <w:rFonts w:ascii="Times New Roman" w:hAnsi="Times New Roman" w:cs="Times New Roman"/>
                <w:sz w:val="24"/>
                <w:szCs w:val="24"/>
              </w:rPr>
              <w:t>1.</w:t>
            </w:r>
          </w:p>
        </w:tc>
        <w:tc>
          <w:tcPr>
            <w:tcW w:w="2835" w:type="dxa"/>
          </w:tcPr>
          <w:p w:rsidR="0079068B" w:rsidRPr="001450E6" w:rsidRDefault="00FC5006" w:rsidP="003D3308">
            <w:pPr>
              <w:keepNext/>
              <w:tabs>
                <w:tab w:val="left" w:pos="7485"/>
              </w:tabs>
              <w:spacing w:before="120" w:after="0"/>
              <w:rPr>
                <w:rFonts w:ascii="Times New Roman" w:hAnsi="Times New Roman" w:cs="Times New Roman"/>
                <w:sz w:val="24"/>
                <w:szCs w:val="24"/>
              </w:rPr>
            </w:pPr>
            <w:r w:rsidRPr="001450E6">
              <w:rPr>
                <w:rFonts w:ascii="Times New Roman" w:hAnsi="Times New Roman" w:cs="Times New Roman"/>
                <w:sz w:val="24"/>
                <w:szCs w:val="24"/>
              </w:rPr>
              <w:t>Огнезащитная обработка деревянных конструкций чердачных помещений Администрации города Рубцовска</w:t>
            </w:r>
          </w:p>
        </w:tc>
        <w:tc>
          <w:tcPr>
            <w:tcW w:w="992" w:type="dxa"/>
          </w:tcPr>
          <w:p w:rsidR="0079068B" w:rsidRPr="001450E6" w:rsidRDefault="0079068B" w:rsidP="003D3308">
            <w:pPr>
              <w:keepNext/>
              <w:tabs>
                <w:tab w:val="left" w:pos="7485"/>
              </w:tabs>
              <w:spacing w:before="120" w:after="0"/>
              <w:jc w:val="center"/>
              <w:rPr>
                <w:rFonts w:ascii="Times New Roman" w:hAnsi="Times New Roman" w:cs="Times New Roman"/>
                <w:sz w:val="24"/>
                <w:szCs w:val="24"/>
              </w:rPr>
            </w:pPr>
            <w:r w:rsidRPr="001450E6">
              <w:rPr>
                <w:rFonts w:ascii="Times New Roman" w:hAnsi="Times New Roman" w:cs="Times New Roman"/>
                <w:sz w:val="24"/>
                <w:szCs w:val="24"/>
              </w:rPr>
              <w:t>м2</w:t>
            </w:r>
          </w:p>
        </w:tc>
        <w:tc>
          <w:tcPr>
            <w:tcW w:w="1134" w:type="dxa"/>
            <w:gridSpan w:val="2"/>
          </w:tcPr>
          <w:p w:rsidR="0079068B" w:rsidRPr="001450E6" w:rsidRDefault="0079068B" w:rsidP="003D3308">
            <w:pPr>
              <w:keepNext/>
              <w:tabs>
                <w:tab w:val="left" w:pos="7485"/>
              </w:tabs>
              <w:spacing w:before="120" w:after="0"/>
              <w:jc w:val="center"/>
              <w:rPr>
                <w:rFonts w:ascii="Times New Roman" w:hAnsi="Times New Roman" w:cs="Times New Roman"/>
                <w:sz w:val="24"/>
                <w:szCs w:val="24"/>
              </w:rPr>
            </w:pPr>
            <w:r w:rsidRPr="001450E6">
              <w:rPr>
                <w:rFonts w:ascii="Times New Roman" w:hAnsi="Times New Roman" w:cs="Times New Roman"/>
                <w:sz w:val="24"/>
                <w:szCs w:val="24"/>
              </w:rPr>
              <w:t>1695,5</w:t>
            </w:r>
          </w:p>
        </w:tc>
        <w:tc>
          <w:tcPr>
            <w:tcW w:w="1816" w:type="dxa"/>
          </w:tcPr>
          <w:p w:rsidR="0079068B" w:rsidRPr="001450E6" w:rsidRDefault="0079068B" w:rsidP="003D3308">
            <w:pPr>
              <w:keepNext/>
              <w:tabs>
                <w:tab w:val="left" w:pos="7485"/>
              </w:tabs>
              <w:spacing w:before="120" w:after="0"/>
              <w:jc w:val="center"/>
              <w:rPr>
                <w:rFonts w:ascii="Times New Roman" w:hAnsi="Times New Roman" w:cs="Times New Roman"/>
                <w:sz w:val="24"/>
                <w:szCs w:val="24"/>
              </w:rPr>
            </w:pPr>
          </w:p>
        </w:tc>
        <w:tc>
          <w:tcPr>
            <w:tcW w:w="1728" w:type="dxa"/>
          </w:tcPr>
          <w:p w:rsidR="0079068B" w:rsidRPr="001450E6" w:rsidRDefault="0079068B" w:rsidP="003D3308">
            <w:pPr>
              <w:keepNext/>
              <w:tabs>
                <w:tab w:val="left" w:pos="7485"/>
              </w:tabs>
              <w:spacing w:before="120" w:after="0"/>
              <w:jc w:val="center"/>
              <w:rPr>
                <w:rFonts w:ascii="Times New Roman" w:hAnsi="Times New Roman" w:cs="Times New Roman"/>
                <w:sz w:val="24"/>
                <w:szCs w:val="24"/>
              </w:rPr>
            </w:pPr>
          </w:p>
        </w:tc>
      </w:tr>
      <w:tr w:rsidR="0079068B" w:rsidRPr="001450E6" w:rsidTr="003D3308">
        <w:trPr>
          <w:gridAfter w:val="1"/>
          <w:wAfter w:w="357" w:type="dxa"/>
        </w:trPr>
        <w:tc>
          <w:tcPr>
            <w:tcW w:w="817" w:type="dxa"/>
            <w:gridSpan w:val="2"/>
          </w:tcPr>
          <w:p w:rsidR="0079068B" w:rsidRPr="001450E6" w:rsidRDefault="0079068B" w:rsidP="003D3308">
            <w:pPr>
              <w:keepNext/>
              <w:tabs>
                <w:tab w:val="left" w:pos="7485"/>
              </w:tabs>
              <w:spacing w:before="120" w:after="0"/>
              <w:jc w:val="center"/>
              <w:rPr>
                <w:rFonts w:ascii="Times New Roman" w:hAnsi="Times New Roman" w:cs="Times New Roman"/>
                <w:sz w:val="24"/>
                <w:szCs w:val="24"/>
              </w:rPr>
            </w:pPr>
          </w:p>
        </w:tc>
        <w:tc>
          <w:tcPr>
            <w:tcW w:w="2835" w:type="dxa"/>
          </w:tcPr>
          <w:p w:rsidR="0079068B" w:rsidRPr="001450E6" w:rsidRDefault="0079068B" w:rsidP="003D3308">
            <w:pPr>
              <w:keepNext/>
              <w:tabs>
                <w:tab w:val="left" w:pos="7485"/>
              </w:tabs>
              <w:spacing w:before="120" w:after="0"/>
              <w:jc w:val="right"/>
              <w:rPr>
                <w:rFonts w:ascii="Times New Roman" w:hAnsi="Times New Roman" w:cs="Times New Roman"/>
                <w:sz w:val="24"/>
                <w:szCs w:val="24"/>
              </w:rPr>
            </w:pPr>
            <w:r w:rsidRPr="001450E6">
              <w:rPr>
                <w:rFonts w:ascii="Times New Roman" w:hAnsi="Times New Roman" w:cs="Times New Roman"/>
                <w:sz w:val="24"/>
                <w:szCs w:val="24"/>
              </w:rPr>
              <w:t>ИТОГО</w:t>
            </w:r>
          </w:p>
        </w:tc>
        <w:tc>
          <w:tcPr>
            <w:tcW w:w="992" w:type="dxa"/>
          </w:tcPr>
          <w:p w:rsidR="0079068B" w:rsidRPr="001450E6" w:rsidRDefault="0079068B" w:rsidP="003D3308">
            <w:pPr>
              <w:keepNext/>
              <w:tabs>
                <w:tab w:val="left" w:pos="7485"/>
              </w:tabs>
              <w:spacing w:before="120" w:after="0"/>
              <w:jc w:val="center"/>
              <w:rPr>
                <w:rFonts w:ascii="Times New Roman" w:hAnsi="Times New Roman" w:cs="Times New Roman"/>
                <w:sz w:val="24"/>
                <w:szCs w:val="24"/>
              </w:rPr>
            </w:pPr>
          </w:p>
        </w:tc>
        <w:tc>
          <w:tcPr>
            <w:tcW w:w="1134" w:type="dxa"/>
            <w:gridSpan w:val="2"/>
          </w:tcPr>
          <w:p w:rsidR="0079068B" w:rsidRPr="001450E6" w:rsidRDefault="0079068B" w:rsidP="003D3308">
            <w:pPr>
              <w:keepNext/>
              <w:tabs>
                <w:tab w:val="left" w:pos="7485"/>
              </w:tabs>
              <w:spacing w:before="120" w:after="0"/>
              <w:jc w:val="center"/>
              <w:rPr>
                <w:rFonts w:ascii="Times New Roman" w:hAnsi="Times New Roman" w:cs="Times New Roman"/>
                <w:sz w:val="24"/>
                <w:szCs w:val="24"/>
              </w:rPr>
            </w:pPr>
          </w:p>
        </w:tc>
        <w:tc>
          <w:tcPr>
            <w:tcW w:w="1816" w:type="dxa"/>
          </w:tcPr>
          <w:p w:rsidR="0079068B" w:rsidRPr="001450E6" w:rsidRDefault="0079068B" w:rsidP="003D3308">
            <w:pPr>
              <w:keepNext/>
              <w:tabs>
                <w:tab w:val="left" w:pos="7485"/>
              </w:tabs>
              <w:spacing w:before="120" w:after="0"/>
              <w:jc w:val="center"/>
              <w:rPr>
                <w:rFonts w:ascii="Times New Roman" w:hAnsi="Times New Roman" w:cs="Times New Roman"/>
                <w:sz w:val="24"/>
                <w:szCs w:val="24"/>
              </w:rPr>
            </w:pPr>
          </w:p>
        </w:tc>
        <w:tc>
          <w:tcPr>
            <w:tcW w:w="1728" w:type="dxa"/>
          </w:tcPr>
          <w:p w:rsidR="0079068B" w:rsidRPr="001450E6" w:rsidRDefault="0079068B" w:rsidP="003D3308">
            <w:pPr>
              <w:keepNext/>
              <w:tabs>
                <w:tab w:val="left" w:pos="7485"/>
              </w:tabs>
              <w:spacing w:before="120" w:after="0"/>
              <w:jc w:val="center"/>
              <w:rPr>
                <w:rFonts w:ascii="Times New Roman" w:hAnsi="Times New Roman" w:cs="Times New Roman"/>
                <w:sz w:val="24"/>
                <w:szCs w:val="24"/>
              </w:rPr>
            </w:pPr>
          </w:p>
        </w:tc>
      </w:tr>
      <w:tr w:rsidR="0079068B" w:rsidRPr="00202171" w:rsidTr="003D33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wBefore w:w="108" w:type="dxa"/>
        </w:trPr>
        <w:tc>
          <w:tcPr>
            <w:tcW w:w="4785" w:type="dxa"/>
            <w:gridSpan w:val="4"/>
          </w:tcPr>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Заказчик</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_________________ФИО</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 ______ 20__ г.</w:t>
            </w: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М.П.</w:t>
            </w:r>
          </w:p>
        </w:tc>
        <w:tc>
          <w:tcPr>
            <w:tcW w:w="4786" w:type="dxa"/>
            <w:gridSpan w:val="4"/>
          </w:tcPr>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Подрядчик</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 xml:space="preserve">____________________ФИО </w:t>
            </w: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p>
          <w:p w:rsidR="0079068B" w:rsidRPr="001450E6"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"___" ______ 20__ г.</w:t>
            </w:r>
          </w:p>
          <w:p w:rsidR="0079068B" w:rsidRPr="00202171" w:rsidRDefault="0079068B" w:rsidP="003D3308">
            <w:pPr>
              <w:pStyle w:val="ConsPlusNormal"/>
              <w:widowControl/>
              <w:ind w:firstLine="567"/>
              <w:jc w:val="both"/>
              <w:rPr>
                <w:rFonts w:ascii="Times New Roman" w:hAnsi="Times New Roman" w:cs="Times New Roman"/>
                <w:sz w:val="24"/>
                <w:szCs w:val="24"/>
              </w:rPr>
            </w:pPr>
            <w:r w:rsidRPr="001450E6">
              <w:rPr>
                <w:rFonts w:ascii="Times New Roman" w:hAnsi="Times New Roman" w:cs="Times New Roman"/>
                <w:sz w:val="24"/>
                <w:szCs w:val="24"/>
              </w:rPr>
              <w:t>М.П.</w:t>
            </w:r>
          </w:p>
        </w:tc>
      </w:tr>
    </w:tbl>
    <w:p w:rsidR="0079068B" w:rsidRPr="00202171" w:rsidRDefault="0079068B" w:rsidP="0079068B">
      <w:pPr>
        <w:pStyle w:val="22"/>
        <w:tabs>
          <w:tab w:val="left" w:pos="6840"/>
        </w:tabs>
        <w:spacing w:after="0" w:line="240" w:lineRule="auto"/>
        <w:ind w:left="0"/>
      </w:pPr>
    </w:p>
    <w:p w:rsidR="0079068B" w:rsidRPr="00202171" w:rsidRDefault="0079068B" w:rsidP="0079068B">
      <w:pPr>
        <w:pStyle w:val="22"/>
        <w:tabs>
          <w:tab w:val="left" w:pos="6840"/>
        </w:tabs>
        <w:spacing w:after="0" w:line="240" w:lineRule="auto"/>
      </w:pPr>
    </w:p>
    <w:p w:rsidR="0079068B" w:rsidRPr="00202171" w:rsidRDefault="0079068B" w:rsidP="0079068B">
      <w:pPr>
        <w:pStyle w:val="ConsPlusNormal"/>
        <w:ind w:left="6600"/>
        <w:rPr>
          <w:rFonts w:ascii="Times New Roman" w:hAnsi="Times New Roman" w:cs="Times New Roman"/>
          <w:sz w:val="24"/>
          <w:szCs w:val="24"/>
        </w:rPr>
      </w:pPr>
    </w:p>
    <w:p w:rsidR="0079068B" w:rsidRPr="00202171" w:rsidRDefault="0079068B" w:rsidP="0079068B">
      <w:pPr>
        <w:pStyle w:val="ConsPlusNormal"/>
        <w:ind w:left="6600"/>
        <w:jc w:val="center"/>
        <w:rPr>
          <w:rFonts w:ascii="Times New Roman" w:hAnsi="Times New Roman" w:cs="Times New Roman"/>
          <w:sz w:val="24"/>
          <w:szCs w:val="24"/>
        </w:rPr>
      </w:pPr>
    </w:p>
    <w:p w:rsidR="0079068B" w:rsidRPr="00202171" w:rsidRDefault="0079068B" w:rsidP="0079068B">
      <w:pPr>
        <w:rPr>
          <w:rFonts w:ascii="Times New Roman" w:hAnsi="Times New Roman" w:cs="Times New Roman"/>
          <w:sz w:val="24"/>
          <w:szCs w:val="24"/>
        </w:rPr>
      </w:pPr>
    </w:p>
    <w:p w:rsidR="003D3308" w:rsidRPr="00202171" w:rsidRDefault="003D3308">
      <w:pPr>
        <w:rPr>
          <w:rFonts w:ascii="Times New Roman" w:hAnsi="Times New Roman" w:cs="Times New Roman"/>
          <w:sz w:val="24"/>
          <w:szCs w:val="24"/>
        </w:rPr>
      </w:pPr>
    </w:p>
    <w:sectPr w:rsidR="003D3308" w:rsidRPr="00202171" w:rsidSect="003D3308">
      <w:pgSz w:w="11906" w:h="16838"/>
      <w:pgMar w:top="567" w:right="624" w:bottom="567" w:left="136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62B81"/>
    <w:multiLevelType w:val="multilevel"/>
    <w:tmpl w:val="65B2F15C"/>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3A7C6E96"/>
    <w:multiLevelType w:val="hybridMultilevel"/>
    <w:tmpl w:val="216EC0D8"/>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60CD5D02"/>
    <w:multiLevelType w:val="multilevel"/>
    <w:tmpl w:val="6004E930"/>
    <w:lvl w:ilvl="0">
      <w:start w:val="5"/>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64804EA6"/>
    <w:multiLevelType w:val="multilevel"/>
    <w:tmpl w:val="8CB6C8C0"/>
    <w:lvl w:ilvl="0">
      <w:start w:val="1"/>
      <w:numFmt w:val="decimal"/>
      <w:lvlText w:val="%1."/>
      <w:lvlJc w:val="left"/>
      <w:pPr>
        <w:ind w:left="502" w:hanging="360"/>
      </w:pPr>
    </w:lvl>
    <w:lvl w:ilvl="1">
      <w:start w:val="1"/>
      <w:numFmt w:val="decimal"/>
      <w:lvlText w:val="%1.%2."/>
      <w:lvlJc w:val="left"/>
      <w:pPr>
        <w:ind w:left="1283" w:hanging="432"/>
      </w:pPr>
      <w:rPr>
        <w:b w:val="0"/>
        <w:i w:val="0"/>
        <w:sz w:val="24"/>
      </w:rPr>
    </w:lvl>
    <w:lvl w:ilvl="2">
      <w:start w:val="1"/>
      <w:numFmt w:val="decimal"/>
      <w:lvlText w:val="%1.%2.%3."/>
      <w:lvlJc w:val="left"/>
      <w:pPr>
        <w:ind w:left="684" w:hanging="504"/>
      </w:pPr>
      <w:rPr>
        <w:i w:val="0"/>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7C925034"/>
    <w:multiLevelType w:val="multilevel"/>
    <w:tmpl w:val="5EF676CE"/>
    <w:lvl w:ilvl="0">
      <w:start w:val="6"/>
      <w:numFmt w:val="decimal"/>
      <w:lvlText w:val="%1."/>
      <w:lvlJc w:val="left"/>
      <w:pPr>
        <w:tabs>
          <w:tab w:val="num" w:pos="720"/>
        </w:tabs>
        <w:ind w:left="720" w:hanging="720"/>
      </w:pPr>
      <w:rPr>
        <w:rFonts w:hint="default"/>
      </w:rPr>
    </w:lvl>
    <w:lvl w:ilvl="1">
      <w:start w:val="8"/>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3"/>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defaultTabStop w:val="708"/>
  <w:characterSpacingControl w:val="doNotCompress"/>
  <w:compat>
    <w:useFELayout/>
  </w:compat>
  <w:rsids>
    <w:rsidRoot w:val="0079068B"/>
    <w:rsid w:val="00114947"/>
    <w:rsid w:val="001450E6"/>
    <w:rsid w:val="00180A03"/>
    <w:rsid w:val="00202171"/>
    <w:rsid w:val="003D3308"/>
    <w:rsid w:val="00430966"/>
    <w:rsid w:val="0065059E"/>
    <w:rsid w:val="007126FF"/>
    <w:rsid w:val="0079068B"/>
    <w:rsid w:val="008B151A"/>
    <w:rsid w:val="00992984"/>
    <w:rsid w:val="00E92206"/>
    <w:rsid w:val="00F404C3"/>
    <w:rsid w:val="00FB2559"/>
    <w:rsid w:val="00FC50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96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79068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3">
    <w:name w:val="Body Text Indent"/>
    <w:basedOn w:val="a"/>
    <w:link w:val="a4"/>
    <w:rsid w:val="0079068B"/>
    <w:pPr>
      <w:spacing w:after="120" w:line="240" w:lineRule="auto"/>
      <w:ind w:left="283"/>
      <w:jc w:val="both"/>
    </w:pPr>
    <w:rPr>
      <w:rFonts w:ascii="Times New Roman" w:eastAsia="Times New Roman" w:hAnsi="Times New Roman" w:cs="Times New Roman"/>
      <w:sz w:val="24"/>
      <w:szCs w:val="24"/>
    </w:rPr>
  </w:style>
  <w:style w:type="character" w:customStyle="1" w:styleId="a4">
    <w:name w:val="Основной текст с отступом Знак"/>
    <w:basedOn w:val="a0"/>
    <w:link w:val="a3"/>
    <w:rsid w:val="0079068B"/>
    <w:rPr>
      <w:rFonts w:ascii="Times New Roman" w:eastAsia="Times New Roman" w:hAnsi="Times New Roman" w:cs="Times New Roman"/>
      <w:sz w:val="24"/>
      <w:szCs w:val="24"/>
    </w:rPr>
  </w:style>
  <w:style w:type="character" w:customStyle="1" w:styleId="FontStyle50">
    <w:name w:val="Font Style50"/>
    <w:basedOn w:val="a0"/>
    <w:rsid w:val="0079068B"/>
    <w:rPr>
      <w:rFonts w:ascii="Times New Roman" w:hAnsi="Times New Roman" w:cs="Times New Roman" w:hint="default"/>
      <w:b/>
      <w:bCs/>
      <w:sz w:val="24"/>
      <w:szCs w:val="24"/>
    </w:rPr>
  </w:style>
  <w:style w:type="character" w:customStyle="1" w:styleId="ConsPlusNormal0">
    <w:name w:val="ConsPlusNormal Знак"/>
    <w:link w:val="ConsPlusNormal"/>
    <w:locked/>
    <w:rsid w:val="0079068B"/>
    <w:rPr>
      <w:rFonts w:ascii="Arial" w:eastAsia="Times New Roman" w:hAnsi="Arial" w:cs="Arial"/>
      <w:sz w:val="20"/>
      <w:szCs w:val="20"/>
    </w:rPr>
  </w:style>
  <w:style w:type="paragraph" w:styleId="a5">
    <w:name w:val="List Paragraph"/>
    <w:basedOn w:val="a"/>
    <w:qFormat/>
    <w:rsid w:val="0079068B"/>
    <w:pPr>
      <w:ind w:left="720"/>
      <w:contextualSpacing/>
    </w:pPr>
    <w:rPr>
      <w:rFonts w:ascii="Calibri" w:eastAsia="Times New Roman" w:hAnsi="Calibri" w:cs="Times New Roman"/>
    </w:rPr>
  </w:style>
  <w:style w:type="paragraph" w:customStyle="1" w:styleId="22">
    <w:name w:val="Основной текст с отступом 22"/>
    <w:basedOn w:val="a"/>
    <w:rsid w:val="0079068B"/>
    <w:pPr>
      <w:spacing w:after="120" w:line="480" w:lineRule="auto"/>
      <w:ind w:left="283"/>
      <w:jc w:val="both"/>
    </w:pPr>
    <w:rPr>
      <w:rFonts w:ascii="Times New Roman" w:eastAsia="Times New Roman" w:hAnsi="Times New Roman" w:cs="Times New Roman"/>
      <w:sz w:val="24"/>
      <w:szCs w:val="24"/>
      <w:lang w:eastAsia="ar-SA"/>
    </w:rPr>
  </w:style>
  <w:style w:type="paragraph" w:customStyle="1" w:styleId="21">
    <w:name w:val="Основной текст 21"/>
    <w:basedOn w:val="a"/>
    <w:rsid w:val="0079068B"/>
    <w:pPr>
      <w:widowControl w:val="0"/>
      <w:spacing w:after="0" w:line="240" w:lineRule="auto"/>
      <w:ind w:left="567" w:hanging="567"/>
      <w:jc w:val="both"/>
    </w:pPr>
    <w:rPr>
      <w:rFonts w:ascii="Times New Roman" w:eastAsia="Times New Roman" w:hAnsi="Times New Roman" w:cs="Times New Roman"/>
      <w:sz w:val="24"/>
      <w:szCs w:val="20"/>
    </w:rPr>
  </w:style>
  <w:style w:type="paragraph" w:customStyle="1" w:styleId="Style27">
    <w:name w:val="Style27"/>
    <w:basedOn w:val="a"/>
    <w:uiPriority w:val="99"/>
    <w:rsid w:val="00180A03"/>
    <w:pPr>
      <w:widowControl w:val="0"/>
      <w:autoSpaceDE w:val="0"/>
      <w:autoSpaceDN w:val="0"/>
      <w:adjustRightInd w:val="0"/>
      <w:spacing w:after="0" w:line="314" w:lineRule="exact"/>
      <w:ind w:firstLine="686"/>
      <w:jc w:val="both"/>
    </w:pPr>
    <w:rPr>
      <w:rFonts w:ascii="Times New Roman" w:eastAsia="Times New Roman" w:hAnsi="Times New Roman" w:cs="Times New Roman"/>
      <w:sz w:val="24"/>
      <w:szCs w:val="24"/>
    </w:rPr>
  </w:style>
  <w:style w:type="paragraph" w:customStyle="1" w:styleId="Style32">
    <w:name w:val="Style32"/>
    <w:basedOn w:val="a"/>
    <w:rsid w:val="00202171"/>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3">
    <w:name w:val="Знак3 Знак Знак Знак"/>
    <w:basedOn w:val="a"/>
    <w:rsid w:val="00202171"/>
    <w:pPr>
      <w:spacing w:before="100" w:beforeAutospacing="1" w:after="100" w:afterAutospacing="1" w:line="240" w:lineRule="auto"/>
    </w:pPr>
    <w:rPr>
      <w:rFonts w:ascii="Tahoma" w:eastAsia="Times New Roman" w:hAnsi="Tahoma" w:cs="Tahoma"/>
      <w:sz w:val="20"/>
      <w:szCs w:val="20"/>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2F285FA27C28EBC371C64C044F041374BCF0771347828ABD24E7AB77hDyAN" TargetMode="External"/><Relationship Id="rId3" Type="http://schemas.openxmlformats.org/officeDocument/2006/relationships/styles" Target="styles.xml"/><Relationship Id="rId7" Type="http://schemas.openxmlformats.org/officeDocument/2006/relationships/hyperlink" Target="consultantplus://offline/ref=6BDC623888A4E141C309BD59EA9B292F457843EE34D11EDC78536A810CQ0ZF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46D0EDB62BB770CB00F0F50186F7C104DD94D2D11FCDAF34FD33668EB4BF20A755EE5AF20495229448g1D"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5650CF-AC19-4554-A06E-FEFC43DAE6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12</Pages>
  <Words>5949</Words>
  <Characters>33912</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39782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levykina</dc:creator>
  <cp:keywords/>
  <dc:description/>
  <cp:lastModifiedBy>levykina</cp:lastModifiedBy>
  <cp:revision>12</cp:revision>
  <cp:lastPrinted>2017-06-01T03:43:00Z</cp:lastPrinted>
  <dcterms:created xsi:type="dcterms:W3CDTF">2017-06-01T02:33:00Z</dcterms:created>
  <dcterms:modified xsi:type="dcterms:W3CDTF">2017-06-01T09:26:00Z</dcterms:modified>
</cp:coreProperties>
</file>