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E7" w:rsidRDefault="00682FE7" w:rsidP="00682FE7">
      <w:pPr>
        <w:pStyle w:val="a4"/>
        <w:framePr w:wrap="none" w:vAnchor="page" w:hAnchor="page" w:x="5065" w:y="618"/>
        <w:shd w:val="clear" w:color="auto" w:fill="auto"/>
        <w:spacing w:line="200" w:lineRule="exact"/>
      </w:pPr>
      <w:r>
        <w:t xml:space="preserve">СМЕТА </w:t>
      </w:r>
      <w:r w:rsidR="00E87619">
        <w:t xml:space="preserve">№ </w:t>
      </w:r>
      <w:r>
        <w:t>2.</w:t>
      </w:r>
    </w:p>
    <w:p w:rsidR="00682FE7" w:rsidRDefault="00682FE7" w:rsidP="00682FE7">
      <w:pPr>
        <w:pStyle w:val="100"/>
        <w:framePr w:wrap="none" w:vAnchor="page" w:hAnchor="page" w:x="507" w:y="1086"/>
        <w:shd w:val="clear" w:color="auto" w:fill="auto"/>
        <w:spacing w:before="0" w:after="0" w:line="190" w:lineRule="exact"/>
        <w:ind w:left="3640"/>
        <w:jc w:val="left"/>
      </w:pPr>
      <w:r>
        <w:t>на разработку проектно-сметной документации</w:t>
      </w:r>
    </w:p>
    <w:p w:rsidR="00595780" w:rsidRDefault="00595780" w:rsidP="00682FE7">
      <w:pPr>
        <w:pStyle w:val="100"/>
        <w:framePr w:w="10530" w:h="577" w:hRule="exact" w:wrap="none" w:vAnchor="page" w:hAnchor="page" w:x="690" w:y="1140"/>
        <w:shd w:val="clear" w:color="auto" w:fill="auto"/>
        <w:spacing w:before="0" w:after="172" w:line="190" w:lineRule="exact"/>
        <w:jc w:val="left"/>
      </w:pPr>
    </w:p>
    <w:p w:rsidR="00682FE7" w:rsidRDefault="00595780" w:rsidP="00595780">
      <w:pPr>
        <w:pStyle w:val="100"/>
        <w:framePr w:w="10530" w:h="577" w:hRule="exact" w:wrap="none" w:vAnchor="page" w:hAnchor="page" w:x="690" w:y="1140"/>
        <w:shd w:val="clear" w:color="auto" w:fill="auto"/>
        <w:spacing w:before="0" w:after="172" w:line="190" w:lineRule="exact"/>
      </w:pPr>
      <w:r>
        <w:t xml:space="preserve">            «Ремонт улично-дорожной сети в г.Рубцовске</w:t>
      </w:r>
    </w:p>
    <w:p w:rsidR="00595780" w:rsidRDefault="00595780" w:rsidP="00682FE7">
      <w:pPr>
        <w:pStyle w:val="100"/>
        <w:framePr w:w="10530" w:h="577" w:hRule="exact" w:wrap="none" w:vAnchor="page" w:hAnchor="page" w:x="690" w:y="1140"/>
        <w:shd w:val="clear" w:color="auto" w:fill="auto"/>
        <w:spacing w:before="0" w:after="172" w:line="19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2171"/>
        <w:gridCol w:w="3114"/>
        <w:gridCol w:w="2448"/>
        <w:gridCol w:w="1246"/>
      </w:tblGrid>
      <w:tr w:rsidR="00682FE7" w:rsidTr="00D131B0">
        <w:trPr>
          <w:trHeight w:hRule="exact" w:val="116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п/п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Характеристика предприятий, зданий, сооружений или виды работ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№№ частей, глав, таблиц и пунктов указаний к разделу или главе сборника цен на проектные и изыскательские работы для строительства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Расчет стоимости (а+Ьх)К или объём строительно</w:t>
            </w:r>
            <w:r>
              <w:rPr>
                <w:rStyle w:val="2Arial95pt"/>
              </w:rPr>
              <w:softHyphen/>
              <w:t>монтажных работ х 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60" w:line="190" w:lineRule="exact"/>
            </w:pPr>
            <w:r>
              <w:rPr>
                <w:rStyle w:val="2Arial95pt"/>
              </w:rPr>
              <w:t>Стоимость</w:t>
            </w:r>
          </w:p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before="60" w:after="0" w:line="190" w:lineRule="exact"/>
            </w:pPr>
            <w:r>
              <w:rPr>
                <w:rStyle w:val="2Arial95pt"/>
              </w:rPr>
              <w:t>(руб.)</w:t>
            </w:r>
          </w:p>
        </w:tc>
      </w:tr>
      <w:tr w:rsidR="00682FE7" w:rsidTr="00D131B0">
        <w:trPr>
          <w:trHeight w:hRule="exact" w:val="24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ind w:left="220"/>
            </w:pPr>
            <w:r>
              <w:rPr>
                <w:rStyle w:val="2Arial95pt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5</w:t>
            </w:r>
          </w:p>
        </w:tc>
      </w:tr>
      <w:tr w:rsidR="00682FE7" w:rsidTr="00D131B0">
        <w:trPr>
          <w:trHeight w:hRule="exact" w:val="2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framePr w:w="9482" w:h="11628" w:wrap="none" w:vAnchor="page" w:hAnchor="page" w:x="1428" w:y="2080"/>
              <w:rPr>
                <w:sz w:val="10"/>
                <w:szCs w:val="1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framePr w:w="9482" w:h="11628" w:wrap="none" w:vAnchor="page" w:hAnchor="page" w:x="1428" w:y="2080"/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К1=1,075-районный коэфф.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(а+вх) К1 К2кЗ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framePr w:w="9482" w:h="11628" w:wrap="none" w:vAnchor="page" w:hAnchor="page" w:x="1428" w:y="2080"/>
              <w:rPr>
                <w:sz w:val="10"/>
                <w:szCs w:val="10"/>
              </w:rPr>
            </w:pPr>
          </w:p>
        </w:tc>
      </w:tr>
      <w:tr w:rsidR="00682FE7" w:rsidTr="00682FE7">
        <w:trPr>
          <w:trHeight w:hRule="exact" w:val="6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1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Улица Краснозиамеиская от пер. Садового до ул. Калинина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framePr w:w="9482" w:h="11628" w:wrap="none" w:vAnchor="page" w:hAnchor="page" w:x="1428" w:y="2080"/>
              <w:rPr>
                <w:sz w:val="10"/>
                <w:szCs w:val="10"/>
              </w:rPr>
            </w:pPr>
          </w:p>
        </w:tc>
      </w:tr>
      <w:tr w:rsidR="00682FE7" w:rsidTr="00682FE7">
        <w:trPr>
          <w:trHeight w:hRule="exact" w:val="159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framePr w:w="9482" w:h="11628" w:wrap="none" w:vAnchor="page" w:hAnchor="page" w:x="1428" w:y="2080"/>
              <w:rPr>
                <w:sz w:val="10"/>
                <w:szCs w:val="1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3" w:lineRule="exact"/>
            </w:pPr>
            <w:r>
              <w:rPr>
                <w:rStyle w:val="2Arial95pt"/>
              </w:rPr>
              <w:t>Магистральная улица районного значения, транспортно</w:t>
            </w:r>
            <w:r>
              <w:rPr>
                <w:rStyle w:val="2Arial95pt"/>
              </w:rPr>
              <w:softHyphen/>
              <w:t>пешеходная протяж. 1,19 км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3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3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2 п.1 А=320,34тыс.руб К2=0,38 относит стоим.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>320340x1,075x0,38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130858</w:t>
            </w:r>
          </w:p>
        </w:tc>
      </w:tr>
      <w:tr w:rsidR="00682FE7" w:rsidTr="00682FE7">
        <w:trPr>
          <w:trHeight w:hRule="exact" w:val="162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framePr w:w="9482" w:h="11628" w:wrap="none" w:vAnchor="page" w:hAnchor="page" w:x="1428" w:y="2080"/>
              <w:rPr>
                <w:sz w:val="10"/>
                <w:szCs w:val="1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30" w:lineRule="exact"/>
            </w:pPr>
            <w:r>
              <w:rPr>
                <w:rStyle w:val="2Arial95pt"/>
              </w:rPr>
              <w:t>Пересечения в одном уровне без устройства ПСП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3 п.1 А=276,92тыс.руб К2=0,29 относит стоим.</w:t>
            </w:r>
          </w:p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К3=0,75; 0,35 прим.2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30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 xml:space="preserve">276920x1,075x0,75 </w:t>
            </w:r>
            <w:r>
              <w:rPr>
                <w:rStyle w:val="2Arial95pt"/>
              </w:rPr>
              <w:t>хО,</w:t>
            </w:r>
            <w:r>
              <w:rPr>
                <w:rStyle w:val="2Arial95pt"/>
                <w:lang w:val="en-US" w:eastAsia="en-US" w:bidi="en-US"/>
              </w:rPr>
              <w:t>35x0,</w:t>
            </w:r>
            <w:r>
              <w:rPr>
                <w:rStyle w:val="2Arial95pt"/>
              </w:rPr>
              <w:t>29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22 662</w:t>
            </w:r>
          </w:p>
        </w:tc>
      </w:tr>
      <w:tr w:rsidR="00682FE7" w:rsidTr="00682FE7">
        <w:trPr>
          <w:trHeight w:hRule="exact" w:val="60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Улица Дзержинского от пр. Ленина до ул. Краснознаменской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framePr w:w="9482" w:h="11628" w:wrap="none" w:vAnchor="page" w:hAnchor="page" w:x="1428" w:y="2080"/>
              <w:rPr>
                <w:sz w:val="10"/>
                <w:szCs w:val="10"/>
              </w:rPr>
            </w:pPr>
          </w:p>
        </w:tc>
      </w:tr>
      <w:tr w:rsidR="00682FE7" w:rsidTr="00682FE7">
        <w:trPr>
          <w:trHeight w:hRule="exact" w:val="161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framePr w:w="9482" w:h="11628" w:wrap="none" w:vAnchor="page" w:hAnchor="page" w:x="1428" w:y="2080"/>
              <w:rPr>
                <w:sz w:val="10"/>
                <w:szCs w:val="1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Магистральная улица районного значения, транспортно</w:t>
            </w:r>
            <w:r>
              <w:rPr>
                <w:rStyle w:val="2Arial95pt"/>
              </w:rPr>
              <w:softHyphen/>
              <w:t>пешеходная протяж. 0,887км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2 п.1 А=320,34тыс.руб К2=0,38 относит стоим.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>320340x1,075x0,38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130858</w:t>
            </w:r>
          </w:p>
        </w:tc>
      </w:tr>
      <w:tr w:rsidR="00682FE7" w:rsidTr="00682FE7">
        <w:trPr>
          <w:trHeight w:hRule="exact" w:val="160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framePr w:w="9482" w:h="11628" w:wrap="none" w:vAnchor="page" w:hAnchor="page" w:x="1428" w:y="2080"/>
              <w:rPr>
                <w:sz w:val="10"/>
                <w:szCs w:val="1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Пересечения в одном уровне без устройства ПСП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3 п.1 А=276,92тыс.руб К2=0,29 относит стоим.</w:t>
            </w:r>
          </w:p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К3=0,75; 0,35 прим.2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30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 xml:space="preserve">276920x1,075x0,75 </w:t>
            </w:r>
            <w:r>
              <w:rPr>
                <w:rStyle w:val="2Arial95pt"/>
              </w:rPr>
              <w:t>хО,</w:t>
            </w:r>
            <w:r>
              <w:rPr>
                <w:rStyle w:val="2Arial95pt"/>
                <w:lang w:val="en-US" w:eastAsia="en-US" w:bidi="en-US"/>
              </w:rPr>
              <w:t>35x0,</w:t>
            </w:r>
            <w:r>
              <w:rPr>
                <w:rStyle w:val="2Arial95pt"/>
              </w:rPr>
              <w:t>29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22 662</w:t>
            </w:r>
          </w:p>
        </w:tc>
      </w:tr>
      <w:tr w:rsidR="00682FE7" w:rsidTr="00682FE7">
        <w:trPr>
          <w:trHeight w:hRule="exact" w:val="72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rPr>
                <w:rStyle w:val="2Arial95pt"/>
              </w:rPr>
            </w:pPr>
            <w:r>
              <w:rPr>
                <w:rStyle w:val="2Arial95pt"/>
              </w:rPr>
              <w:t>Улица Транспортная</w:t>
            </w:r>
          </w:p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rPr>
                <w:rStyle w:val="2Arial95pt"/>
              </w:rPr>
            </w:pPr>
          </w:p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framePr w:w="9482" w:h="11628" w:wrap="none" w:vAnchor="page" w:hAnchor="page" w:x="1428" w:y="2080"/>
              <w:rPr>
                <w:sz w:val="10"/>
                <w:szCs w:val="10"/>
              </w:rPr>
            </w:pPr>
          </w:p>
        </w:tc>
      </w:tr>
      <w:tr w:rsidR="00682FE7" w:rsidTr="00682FE7">
        <w:trPr>
          <w:trHeight w:hRule="exact" w:val="162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framePr w:w="9482" w:h="11628" w:wrap="none" w:vAnchor="page" w:hAnchor="page" w:x="1428" w:y="2080"/>
              <w:rPr>
                <w:sz w:val="10"/>
                <w:szCs w:val="1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30" w:lineRule="exact"/>
            </w:pPr>
            <w:r>
              <w:rPr>
                <w:rStyle w:val="2Arial95pt"/>
              </w:rPr>
              <w:t>Магистральная улица районного значения, транспортно-пеше</w:t>
            </w:r>
            <w:r>
              <w:rPr>
                <w:rStyle w:val="2Arial95pt"/>
              </w:rPr>
              <w:softHyphen/>
              <w:t>ходная с преимуще</w:t>
            </w:r>
            <w:r>
              <w:rPr>
                <w:rStyle w:val="2Arial95pt"/>
              </w:rPr>
              <w:softHyphen/>
              <w:t>ством общегородс</w:t>
            </w:r>
            <w:r>
              <w:rPr>
                <w:rStyle w:val="2Arial95pt"/>
              </w:rPr>
              <w:softHyphen/>
              <w:t>кого транспорта протяж. 0,872км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30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30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2 п.1 А=320,34тыс.руб К2=0,38 относит стоим.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>320340x1,075x0,38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130858</w:t>
            </w:r>
          </w:p>
        </w:tc>
      </w:tr>
      <w:tr w:rsidR="00682FE7" w:rsidTr="00682FE7">
        <w:trPr>
          <w:trHeight w:hRule="exact" w:val="116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framePr w:w="9482" w:h="11628" w:wrap="none" w:vAnchor="page" w:hAnchor="page" w:x="1428" w:y="2080"/>
              <w:rPr>
                <w:sz w:val="10"/>
                <w:szCs w:val="1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Пересечения в одном уровне без устройства ПСП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3 п.1 А=276,92тыс.руб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220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 xml:space="preserve">276920x1,075x0,75 </w:t>
            </w:r>
            <w:r>
              <w:rPr>
                <w:rStyle w:val="2Arial95pt"/>
              </w:rPr>
              <w:t>хО,</w:t>
            </w:r>
            <w:r>
              <w:rPr>
                <w:rStyle w:val="2Arial95pt"/>
                <w:lang w:val="en-US" w:eastAsia="en-US" w:bidi="en-US"/>
              </w:rPr>
              <w:t>35x0,</w:t>
            </w:r>
            <w:r>
              <w:rPr>
                <w:rStyle w:val="2Arial95pt"/>
              </w:rPr>
              <w:t>29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82" w:h="11628" w:wrap="none" w:vAnchor="page" w:hAnchor="page" w:x="1428" w:y="208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22 662</w:t>
            </w:r>
          </w:p>
        </w:tc>
      </w:tr>
    </w:tbl>
    <w:p w:rsidR="00682FE7" w:rsidRDefault="00682FE7" w:rsidP="00682FE7">
      <w:pPr>
        <w:rPr>
          <w:sz w:val="2"/>
          <w:szCs w:val="2"/>
        </w:rPr>
        <w:sectPr w:rsidR="00682F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22"/>
        <w:gridCol w:w="2174"/>
        <w:gridCol w:w="3118"/>
        <w:gridCol w:w="2441"/>
        <w:gridCol w:w="1264"/>
      </w:tblGrid>
      <w:tr w:rsidR="00682FE7" w:rsidTr="00D131B0">
        <w:trPr>
          <w:trHeight w:hRule="exact" w:val="48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К2=0,29 относит стоим. К3=0,75; 0,35 прим.2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</w:tr>
      <w:tr w:rsidR="00682FE7" w:rsidTr="00D131B0">
        <w:trPr>
          <w:trHeight w:hRule="exact" w:val="47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  <w:ind w:left="140"/>
            </w:pPr>
            <w:r>
              <w:rPr>
                <w:rStyle w:val="2Arial95pt"/>
              </w:rPr>
              <w:t>4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38" w:lineRule="exact"/>
              <w:jc w:val="both"/>
            </w:pPr>
            <w:r>
              <w:rPr>
                <w:rStyle w:val="2Arial95pt"/>
              </w:rPr>
              <w:t xml:space="preserve">просп. Ленина от пешеходного перехода в районе ДК </w:t>
            </w:r>
            <w:r>
              <w:rPr>
                <w:rStyle w:val="2Arial95pt"/>
                <w:lang w:val="en-US" w:eastAsia="en-US" w:bidi="en-US"/>
              </w:rPr>
              <w:t>ACM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>до пер. Г ражданского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</w:tr>
      <w:tr w:rsidR="00682FE7" w:rsidTr="00682FE7">
        <w:trPr>
          <w:trHeight w:hRule="exact" w:val="160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Магистраль</w:t>
            </w:r>
          </w:p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общегородского</w:t>
            </w:r>
          </w:p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движения</w:t>
            </w:r>
          </w:p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регулируемого</w:t>
            </w:r>
          </w:p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движения</w:t>
            </w:r>
          </w:p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протяж. 1,03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2 п.1 А=336,3тыс.руб К2=0,38 относит стоим.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>336300x1,075x0,38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137378</w:t>
            </w:r>
          </w:p>
        </w:tc>
      </w:tr>
      <w:tr w:rsidR="00682FE7" w:rsidTr="00682FE7">
        <w:trPr>
          <w:trHeight w:hRule="exact" w:val="184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Пересечения в одном уровне без устройства ПСП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3 п.1 А=276,92тыс.руб К2=0,29 относит стоим.</w:t>
            </w:r>
          </w:p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К3=0,75; 0,35 прим.2 Кол-во пересечений = 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30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 xml:space="preserve">276920x1,075x0,75 </w:t>
            </w:r>
            <w:r>
              <w:rPr>
                <w:rStyle w:val="2Arial95pt"/>
              </w:rPr>
              <w:t>хО,</w:t>
            </w:r>
            <w:r>
              <w:rPr>
                <w:rStyle w:val="2Arial95pt"/>
                <w:lang w:val="en-US" w:eastAsia="en-US" w:bidi="en-US"/>
              </w:rPr>
              <w:t>35x0,29x4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90646</w:t>
            </w:r>
          </w:p>
        </w:tc>
      </w:tr>
      <w:tr w:rsidR="00682FE7" w:rsidTr="00682FE7">
        <w:trPr>
          <w:trHeight w:hRule="exact" w:val="115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Тротуары, протяж. 1,03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 Городские инженерные сооружения Табл. 1 п. 4 К2=0,4 относительная стоимость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 xml:space="preserve">(40,00+240,0x1,03) </w:t>
            </w:r>
            <w:r>
              <w:rPr>
                <w:rStyle w:val="2Arial95pt"/>
              </w:rPr>
              <w:t>х1</w:t>
            </w:r>
            <w:r>
              <w:rPr>
                <w:rStyle w:val="2Arial95pt"/>
                <w:lang w:val="en-US" w:eastAsia="en-US" w:bidi="en-US"/>
              </w:rPr>
              <w:t>,075x0,4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123500</w:t>
            </w:r>
          </w:p>
        </w:tc>
      </w:tr>
      <w:tr w:rsidR="00682FE7" w:rsidTr="00D131B0">
        <w:trPr>
          <w:trHeight w:hRule="exact" w:val="2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  <w:ind w:left="140"/>
            </w:pPr>
            <w:r>
              <w:rPr>
                <w:rStyle w:val="2Arial95pt"/>
              </w:rPr>
              <w:t>5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просп. Ленина от пер. Гражданского до пер. Улежникова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</w:tr>
      <w:tr w:rsidR="00682FE7" w:rsidTr="00682FE7">
        <w:trPr>
          <w:trHeight w:hRule="exact" w:val="161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Магистраль</w:t>
            </w:r>
          </w:p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общегородского</w:t>
            </w:r>
          </w:p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движения</w:t>
            </w:r>
          </w:p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регулируемого</w:t>
            </w:r>
          </w:p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движения</w:t>
            </w:r>
          </w:p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протяж. 0,99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2 п.1 А=336,3тыс.руб К2=0,38 относит стоим.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>336300x1,075x0,38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137378</w:t>
            </w:r>
          </w:p>
        </w:tc>
      </w:tr>
      <w:tr w:rsidR="00682FE7" w:rsidTr="00682FE7">
        <w:trPr>
          <w:trHeight w:hRule="exact" w:val="18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Пересечения в одном уровне без устройства ПСП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3 п.1 А=276,92тыс.руб К2=0,29 относит стоим.</w:t>
            </w:r>
          </w:p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К3=0,75; 0,35 прим.2 Кол-во пересечений = 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 xml:space="preserve">276920x1,075x0,75 </w:t>
            </w:r>
            <w:r>
              <w:rPr>
                <w:rStyle w:val="2Arial95pt"/>
              </w:rPr>
              <w:t>хО,</w:t>
            </w:r>
            <w:r>
              <w:rPr>
                <w:rStyle w:val="2Arial95pt"/>
                <w:lang w:val="en-US" w:eastAsia="en-US" w:bidi="en-US"/>
              </w:rPr>
              <w:t>35x0,29x4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90646</w:t>
            </w:r>
          </w:p>
        </w:tc>
      </w:tr>
      <w:tr w:rsidR="00682FE7" w:rsidTr="00682FE7">
        <w:trPr>
          <w:trHeight w:hRule="exact" w:val="115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30" w:lineRule="exact"/>
            </w:pPr>
            <w:r>
              <w:rPr>
                <w:rStyle w:val="2Arial95pt"/>
              </w:rPr>
              <w:t>Тротуары, протяж. 0,99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 Городские инженерные сооружения Табл. 1 п. 4 К2=0,4 относительная стоимость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 xml:space="preserve">(40,00+240,0x0,99) </w:t>
            </w:r>
            <w:r>
              <w:rPr>
                <w:rStyle w:val="2Arial95pt"/>
              </w:rPr>
              <w:t>х1</w:t>
            </w:r>
            <w:r>
              <w:rPr>
                <w:rStyle w:val="2Arial95pt"/>
                <w:lang w:val="en-US" w:eastAsia="en-US" w:bidi="en-US"/>
              </w:rPr>
              <w:t>,075x0,4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119,36</w:t>
            </w:r>
          </w:p>
        </w:tc>
      </w:tr>
      <w:tr w:rsidR="00682FE7" w:rsidTr="00D131B0">
        <w:trPr>
          <w:trHeight w:hRule="exact" w:val="2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  <w:ind w:left="140"/>
            </w:pPr>
            <w:r>
              <w:rPr>
                <w:rStyle w:val="2Arial95pt"/>
              </w:rPr>
              <w:t>6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просп. Ленина от пер. Улежникова до пер. С. Кривенко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</w:tr>
      <w:tr w:rsidR="00682FE7" w:rsidTr="00682FE7">
        <w:trPr>
          <w:trHeight w:hRule="exact" w:val="161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Магистраль</w:t>
            </w:r>
          </w:p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общегородского</w:t>
            </w:r>
          </w:p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движения</w:t>
            </w:r>
          </w:p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регулируемого</w:t>
            </w:r>
          </w:p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движения</w:t>
            </w:r>
          </w:p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протяж. 1,07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2 п.1 А=336,3тыс.руб К2=0,38 относит стоим.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>336300x1,075x0,38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137378</w:t>
            </w:r>
          </w:p>
        </w:tc>
      </w:tr>
      <w:tr w:rsidR="00682FE7" w:rsidTr="00682FE7">
        <w:trPr>
          <w:trHeight w:hRule="exact" w:val="160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30" w:lineRule="exact"/>
            </w:pPr>
            <w:r>
              <w:rPr>
                <w:rStyle w:val="2Arial95pt"/>
              </w:rPr>
              <w:t>Пересечения в одном уровне без устройства ПСП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3 п.1 А=276,92тыс.руб К2=0,29 относит стоим.</w:t>
            </w:r>
          </w:p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К3=0,75; 0,35 прим.2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 xml:space="preserve">276920x1,075x0,75 </w:t>
            </w:r>
            <w:r>
              <w:rPr>
                <w:rStyle w:val="2Arial95pt"/>
              </w:rPr>
              <w:t>хО,</w:t>
            </w:r>
            <w:r>
              <w:rPr>
                <w:rStyle w:val="2Arial95pt"/>
                <w:lang w:val="en-US" w:eastAsia="en-US" w:bidi="en-US"/>
              </w:rPr>
              <w:t>35x0,</w:t>
            </w:r>
            <w:r>
              <w:rPr>
                <w:rStyle w:val="2Arial95pt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22662</w:t>
            </w:r>
          </w:p>
        </w:tc>
      </w:tr>
      <w:tr w:rsidR="00682FE7" w:rsidTr="00682FE7">
        <w:trPr>
          <w:trHeight w:hRule="exact" w:val="9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518" w:h="14814" w:wrap="none" w:vAnchor="page" w:hAnchor="page" w:x="1560" w:y="613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3" w:lineRule="exact"/>
            </w:pPr>
            <w:r>
              <w:rPr>
                <w:rStyle w:val="2Arial95pt"/>
              </w:rPr>
              <w:t>Тротуары, Протяж 1,07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 Городские инженерные сооружения Табл. 1 п. 4 К2=0,4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2FE7" w:rsidRDefault="00682FE7" w:rsidP="00682FE7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223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 xml:space="preserve">(40,00+240,0x1,07) </w:t>
            </w:r>
            <w:r>
              <w:rPr>
                <w:rStyle w:val="2Arial95pt"/>
              </w:rPr>
              <w:t>х1</w:t>
            </w:r>
            <w:r>
              <w:rPr>
                <w:rStyle w:val="2Arial95pt"/>
                <w:lang w:val="en-US" w:eastAsia="en-US" w:bidi="en-US"/>
              </w:rPr>
              <w:t>,075x0,4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7" w:rsidRDefault="00682FE7" w:rsidP="00D131B0">
            <w:pPr>
              <w:pStyle w:val="20"/>
              <w:framePr w:w="9518" w:h="14814" w:wrap="none" w:vAnchor="page" w:hAnchor="page" w:x="1560" w:y="61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127030</w:t>
            </w:r>
          </w:p>
        </w:tc>
      </w:tr>
    </w:tbl>
    <w:p w:rsidR="00682FE7" w:rsidRDefault="00682FE7" w:rsidP="00682FE7">
      <w:pPr>
        <w:rPr>
          <w:sz w:val="2"/>
          <w:szCs w:val="2"/>
        </w:rPr>
        <w:sectPr w:rsidR="00682F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2174"/>
        <w:gridCol w:w="3114"/>
        <w:gridCol w:w="2448"/>
        <w:gridCol w:w="1249"/>
      </w:tblGrid>
      <w:tr w:rsidR="00682FE7" w:rsidTr="00D131B0">
        <w:trPr>
          <w:trHeight w:hRule="exact" w:val="25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относительная стоимость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</w:tr>
      <w:tr w:rsidR="00682FE7" w:rsidTr="00D131B0">
        <w:trPr>
          <w:trHeight w:hRule="exact" w:val="47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7</w:t>
            </w:r>
          </w:p>
        </w:tc>
        <w:tc>
          <w:tcPr>
            <w:tcW w:w="7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  <w:jc w:val="both"/>
            </w:pPr>
            <w:r>
              <w:rPr>
                <w:rStyle w:val="2Arial95pt"/>
              </w:rPr>
              <w:t>Просп. Ленина от пер. С. Кривенко до пересечения ул. Октябрьской с ул. Калинина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</w:tr>
      <w:tr w:rsidR="00682FE7" w:rsidTr="00682FE7">
        <w:trPr>
          <w:trHeight w:hRule="exact" w:val="161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Магистраль общегородского движения регулируемого движения протяж. 0,71 км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682FE7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2 п.1 А=336,3тыс.руб К2=0,38 относит стоим.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FE7" w:rsidRDefault="00682FE7" w:rsidP="00682FE7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>336300x1,075x0,38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137378</w:t>
            </w:r>
          </w:p>
        </w:tc>
      </w:tr>
      <w:tr w:rsidR="00682FE7" w:rsidTr="00682FE7">
        <w:trPr>
          <w:trHeight w:hRule="exact" w:val="161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Пересечения в одном уровне без устройства ПСП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682FE7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3 п.1 А=276,92тыс.руб К2=0,29 относит стоим.</w:t>
            </w:r>
          </w:p>
          <w:p w:rsidR="00682FE7" w:rsidRDefault="00682FE7" w:rsidP="00682FE7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К3=0,75; 0,35 прим.2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FE7" w:rsidRDefault="00682FE7" w:rsidP="00682FE7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30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 xml:space="preserve">276920x1,075x0,75 </w:t>
            </w:r>
            <w:r>
              <w:rPr>
                <w:rStyle w:val="2Arial95pt"/>
              </w:rPr>
              <w:t>х0,</w:t>
            </w:r>
            <w:r>
              <w:rPr>
                <w:rStyle w:val="2Arial95pt"/>
                <w:lang w:val="en-US" w:eastAsia="en-US" w:bidi="en-US"/>
              </w:rPr>
              <w:t>35x0,</w:t>
            </w:r>
            <w:r>
              <w:rPr>
                <w:rStyle w:val="2Arial95pt"/>
              </w:rPr>
              <w:t>29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22662</w:t>
            </w:r>
          </w:p>
        </w:tc>
      </w:tr>
      <w:tr w:rsidR="00682FE7" w:rsidTr="00682FE7">
        <w:trPr>
          <w:trHeight w:hRule="exact" w:val="11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3" w:lineRule="exact"/>
            </w:pPr>
            <w:r>
              <w:rPr>
                <w:rStyle w:val="2Arial95pt"/>
              </w:rPr>
              <w:t>Тротуары, протяж. 0,71 км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682FE7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 Городские инженерные сооружения Табл. 1 п. 4 К2=0,4 относительная стоимость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FE7" w:rsidRDefault="00682FE7" w:rsidP="00682FE7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3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 xml:space="preserve">(40,00+240,0x0,71) </w:t>
            </w:r>
            <w:r>
              <w:rPr>
                <w:rStyle w:val="2Arial95pt"/>
              </w:rPr>
              <w:t>х1</w:t>
            </w:r>
            <w:r>
              <w:rPr>
                <w:rStyle w:val="2Arial95pt"/>
                <w:lang w:val="en-US" w:eastAsia="en-US" w:bidi="en-US"/>
              </w:rPr>
              <w:t>,075x0,4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90470</w:t>
            </w:r>
          </w:p>
        </w:tc>
      </w:tr>
      <w:tr w:rsidR="00682FE7" w:rsidTr="00D131B0">
        <w:trPr>
          <w:trHeight w:hRule="exact" w:val="2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8</w:t>
            </w:r>
          </w:p>
        </w:tc>
        <w:tc>
          <w:tcPr>
            <w:tcW w:w="7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Улица Красная от пр. Рубцовского до ул. Сельмашской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</w:tr>
      <w:tr w:rsidR="00682FE7" w:rsidTr="00D131B0">
        <w:trPr>
          <w:trHeight w:hRule="exact" w:val="161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Магистральная улица районного значения, транспортно</w:t>
            </w:r>
            <w:r>
              <w:rPr>
                <w:rStyle w:val="2Arial95pt"/>
              </w:rPr>
              <w:softHyphen/>
              <w:t>пешеходная протяж. 0,84км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2 п.1 А=320,34тыс.руб К2=0,4 относит стоим.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FE7" w:rsidRDefault="00682FE7" w:rsidP="00EC0B79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>320,34x1,075x0,4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137746</w:t>
            </w:r>
          </w:p>
        </w:tc>
      </w:tr>
      <w:tr w:rsidR="00682FE7" w:rsidTr="00D131B0">
        <w:trPr>
          <w:trHeight w:hRule="exact" w:val="160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Пересечения в одном уровне без устройства ПСП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СБЦ на проектные работы для строительства.</w:t>
            </w:r>
          </w:p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Автомобильные дороги общего пользования. Москва 2007г Табл. 3 п.1 А=276,92тыс.руб К2=0,29 относит стоим.</w:t>
            </w:r>
          </w:p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К3=0,75; 0,35 прим.2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2FE7" w:rsidRDefault="00682FE7" w:rsidP="00EC0B79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  <w:jc w:val="center"/>
            </w:pPr>
            <w:r>
              <w:rPr>
                <w:rStyle w:val="2Arial95pt"/>
                <w:lang w:val="en-US" w:eastAsia="en-US" w:bidi="en-US"/>
              </w:rPr>
              <w:t xml:space="preserve">276920x1,075x0,75 </w:t>
            </w:r>
            <w:r>
              <w:rPr>
                <w:rStyle w:val="2Arial95pt"/>
              </w:rPr>
              <w:t>хО,</w:t>
            </w:r>
            <w:r>
              <w:rPr>
                <w:rStyle w:val="2Arial95pt"/>
                <w:lang w:val="en-US" w:eastAsia="en-US" w:bidi="en-US"/>
              </w:rPr>
              <w:t>35x0,</w:t>
            </w:r>
            <w:r>
              <w:rPr>
                <w:rStyle w:val="2Arial95pt"/>
              </w:rPr>
              <w:t>29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22662</w:t>
            </w:r>
          </w:p>
        </w:tc>
      </w:tr>
      <w:tr w:rsidR="00682FE7" w:rsidTr="00D131B0">
        <w:trPr>
          <w:trHeight w:hRule="exact" w:val="24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ИТОГО (руб.)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1738215</w:t>
            </w:r>
          </w:p>
        </w:tc>
      </w:tr>
      <w:tr w:rsidR="00682FE7" w:rsidTr="00EC0B79">
        <w:trPr>
          <w:trHeight w:hRule="exact" w:val="46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ИТОГО (руб.) в текущих ценах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227" w:lineRule="exact"/>
            </w:pPr>
            <w:r>
              <w:rPr>
                <w:rStyle w:val="2Arial95pt"/>
              </w:rPr>
              <w:t>К2=4,37 - коэффициент инфл. 2 квартал 2020 г.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7596000</w:t>
            </w:r>
          </w:p>
        </w:tc>
      </w:tr>
      <w:tr w:rsidR="00682FE7" w:rsidTr="00EC0B79"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НДС (руб.) 20%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1519200</w:t>
            </w:r>
          </w:p>
        </w:tc>
      </w:tr>
      <w:tr w:rsidR="00682FE7" w:rsidTr="00D131B0">
        <w:trPr>
          <w:trHeight w:hRule="exact" w:val="24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ВСЕГО (руб,)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FE7" w:rsidRDefault="00682FE7" w:rsidP="00D131B0">
            <w:pPr>
              <w:framePr w:w="9490" w:h="9756" w:wrap="none" w:vAnchor="page" w:hAnchor="page" w:x="1506" w:y="657"/>
              <w:rPr>
                <w:sz w:val="10"/>
                <w:szCs w:val="10"/>
              </w:rPr>
            </w:pP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FE7" w:rsidRDefault="00682FE7" w:rsidP="00D131B0">
            <w:pPr>
              <w:pStyle w:val="20"/>
              <w:framePr w:w="9490" w:h="9756" w:wrap="none" w:vAnchor="page" w:hAnchor="page" w:x="1506" w:y="657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0"/>
              </w:rPr>
              <w:t>9 115</w:t>
            </w:r>
            <w:r w:rsidR="00EC0B79">
              <w:rPr>
                <w:rStyle w:val="2Arial95pt0"/>
              </w:rPr>
              <w:t> </w:t>
            </w:r>
            <w:r>
              <w:rPr>
                <w:rStyle w:val="2Arial95pt0"/>
              </w:rPr>
              <w:t>200</w:t>
            </w:r>
            <w:r w:rsidR="00EC0B79">
              <w:rPr>
                <w:rStyle w:val="2Arial95pt0"/>
              </w:rPr>
              <w:t>,00</w:t>
            </w:r>
          </w:p>
        </w:tc>
      </w:tr>
    </w:tbl>
    <w:p w:rsidR="00682FE7" w:rsidRDefault="00682FE7" w:rsidP="00682FE7">
      <w:pPr>
        <w:rPr>
          <w:sz w:val="2"/>
          <w:szCs w:val="2"/>
        </w:rPr>
      </w:pPr>
    </w:p>
    <w:p w:rsidR="00354AB9" w:rsidRDefault="00354AB9"/>
    <w:sectPr w:rsidR="00354AB9" w:rsidSect="0020490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682FE7"/>
    <w:rsid w:val="00354AB9"/>
    <w:rsid w:val="00595780"/>
    <w:rsid w:val="00682FE7"/>
    <w:rsid w:val="00E87619"/>
    <w:rsid w:val="00EC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82F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682FE7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682FE7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Arial95pt">
    <w:name w:val="Основной текст (2) + Arial;9;5 pt"/>
    <w:basedOn w:val="2"/>
    <w:rsid w:val="00682FE7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Arial95pt0">
    <w:name w:val="Основной текст (2) + Arial;9;5 pt;Полужирный"/>
    <w:basedOn w:val="2"/>
    <w:rsid w:val="00682FE7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a3">
    <w:name w:val="Колонтитул_"/>
    <w:basedOn w:val="a0"/>
    <w:link w:val="a4"/>
    <w:rsid w:val="00682FE7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11pt0">
    <w:name w:val="Основной текст (2) + 11 pt;Курсив"/>
    <w:basedOn w:val="2"/>
    <w:rsid w:val="00682FE7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82FE7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0">
    <w:name w:val="Основной текст (10)"/>
    <w:basedOn w:val="a"/>
    <w:link w:val="10"/>
    <w:rsid w:val="00682FE7"/>
    <w:pPr>
      <w:widowControl w:val="0"/>
      <w:shd w:val="clear" w:color="auto" w:fill="FFFFFF"/>
      <w:spacing w:before="60" w:after="60" w:line="0" w:lineRule="atLeast"/>
      <w:jc w:val="center"/>
    </w:pPr>
    <w:rPr>
      <w:rFonts w:ascii="Arial" w:eastAsia="Arial" w:hAnsi="Arial" w:cs="Arial"/>
      <w:sz w:val="19"/>
      <w:szCs w:val="19"/>
    </w:rPr>
  </w:style>
  <w:style w:type="paragraph" w:customStyle="1" w:styleId="a4">
    <w:name w:val="Колонтитул"/>
    <w:basedOn w:val="a"/>
    <w:link w:val="a3"/>
    <w:rsid w:val="00682FE7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levykina</dc:creator>
  <cp:keywords/>
  <dc:description/>
  <cp:lastModifiedBy>levykina</cp:lastModifiedBy>
  <cp:revision>5</cp:revision>
  <dcterms:created xsi:type="dcterms:W3CDTF">2020-06-19T04:00:00Z</dcterms:created>
  <dcterms:modified xsi:type="dcterms:W3CDTF">2020-06-19T04:09:00Z</dcterms:modified>
</cp:coreProperties>
</file>