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72C5929B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133F2F" w:rsidRPr="00133F2F">
        <w:t>Услуги по оценке рыночной стоимости права на заключение договора аренды имущества муниципальной собственности (начального (минимального) размера ежемесячного платежа)</w:t>
      </w:r>
      <w:r w:rsidR="00133F2F">
        <w:t xml:space="preserve"> </w:t>
      </w:r>
      <w:r w:rsidR="004811EA" w:rsidRPr="009266E6">
        <w:t xml:space="preserve">в соответствии с описанием объекта закупки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2C91F6E6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офис Исполнителя с </w:t>
      </w:r>
      <w:r w:rsidRPr="009266E6">
        <w:rPr>
          <w:rFonts w:ascii="Times New Roman" w:hAnsi="Times New Roman" w:cs="Times New Roman"/>
          <w:sz w:val="24"/>
          <w:szCs w:val="24"/>
        </w:rPr>
        <w:t>обязательным осмотром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 объекта оценки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444B905F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531D52" w:rsidRPr="009266E6">
        <w:rPr>
          <w:rStyle w:val="FontStyle51"/>
          <w:sz w:val="24"/>
          <w:szCs w:val="24"/>
        </w:rPr>
        <w:t>5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531D52" w:rsidRPr="009266E6">
        <w:rPr>
          <w:rStyle w:val="FontStyle51"/>
          <w:sz w:val="24"/>
          <w:szCs w:val="24"/>
        </w:rPr>
        <w:t>пя</w:t>
      </w:r>
      <w:r w:rsidR="00417AA1" w:rsidRPr="009266E6">
        <w:rPr>
          <w:rStyle w:val="FontStyle51"/>
          <w:sz w:val="24"/>
          <w:szCs w:val="24"/>
        </w:rPr>
        <w:t>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0D4B5057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A332F8">
        <w:rPr>
          <w:rFonts w:ascii="Times New Roman" w:eastAsia="Times New Roman" w:hAnsi="Times New Roman" w:cs="Times New Roman"/>
          <w:spacing w:val="-7"/>
          <w:sz w:val="24"/>
          <w:szCs w:val="24"/>
        </w:rPr>
        <w:t>10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332F8">
        <w:rPr>
          <w:rFonts w:ascii="Times New Roman" w:eastAsia="Times New Roman" w:hAnsi="Times New Roman" w:cs="Times New Roman"/>
          <w:spacing w:val="-7"/>
          <w:sz w:val="24"/>
          <w:szCs w:val="24"/>
        </w:rPr>
        <w:t>333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A332F8">
        <w:rPr>
          <w:rFonts w:ascii="Times New Roman" w:eastAsia="Times New Roman" w:hAnsi="Times New Roman" w:cs="Times New Roman"/>
          <w:spacing w:val="-7"/>
          <w:sz w:val="24"/>
          <w:szCs w:val="24"/>
        </w:rPr>
        <w:t>десять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тысяч </w:t>
      </w:r>
      <w:r w:rsidR="00A332F8">
        <w:rPr>
          <w:rFonts w:ascii="Times New Roman" w:eastAsia="Times New Roman" w:hAnsi="Times New Roman" w:cs="Times New Roman"/>
          <w:spacing w:val="-7"/>
          <w:sz w:val="24"/>
          <w:szCs w:val="24"/>
        </w:rPr>
        <w:t>триста тридцать три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рубл</w:t>
      </w:r>
      <w:r w:rsidR="00A332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26A31">
        <w:rPr>
          <w:rFonts w:ascii="Times New Roman" w:eastAsia="Times New Roman" w:hAnsi="Times New Roman" w:cs="Times New Roman"/>
          <w:spacing w:val="-7"/>
          <w:sz w:val="24"/>
          <w:szCs w:val="24"/>
        </w:rPr>
        <w:t>33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714359">
        <w:rPr>
          <w:rFonts w:ascii="Times New Roman" w:eastAsia="Times New Roman" w:hAnsi="Times New Roman" w:cs="Times New Roman"/>
          <w:spacing w:val="-7"/>
          <w:sz w:val="24"/>
          <w:szCs w:val="24"/>
        </w:rPr>
        <w:t>йки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5624681B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2F8" w:rsidRPr="00A332F8">
        <w:rPr>
          <w:rFonts w:ascii="Times New Roman" w:eastAsia="Times New Roman" w:hAnsi="Times New Roman" w:cs="Times New Roman"/>
          <w:sz w:val="24"/>
          <w:szCs w:val="24"/>
        </w:rPr>
        <w:t>2032209011079220901001001000</w:t>
      </w:r>
      <w:r w:rsidR="005200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332F8" w:rsidRPr="00A332F8">
        <w:rPr>
          <w:rFonts w:ascii="Times New Roman" w:eastAsia="Times New Roman" w:hAnsi="Times New Roman" w:cs="Times New Roman"/>
          <w:sz w:val="24"/>
          <w:szCs w:val="24"/>
        </w:rPr>
        <w:t>6831244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822556" w14:textId="77777777" w:rsidR="008B27B8" w:rsidRPr="00A73C26" w:rsidRDefault="00FB78DF" w:rsidP="00B412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58DF5066" w14:textId="1974B499" w:rsidR="008B27B8" w:rsidRPr="00A73C26" w:rsidRDefault="008B27B8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</w:t>
      </w:r>
      <w:r w:rsidR="00672705">
        <w:rPr>
          <w:rFonts w:ascii="Times New Roman" w:hAnsi="Times New Roman" w:cs="Times New Roman"/>
          <w:sz w:val="24"/>
          <w:szCs w:val="24"/>
        </w:rPr>
        <w:t>,</w:t>
      </w:r>
      <w:r w:rsidR="00672705" w:rsidRPr="00A73C26">
        <w:rPr>
          <w:rFonts w:ascii="Times New Roman" w:hAnsi="Times New Roman" w:cs="Times New Roman"/>
          <w:sz w:val="24"/>
          <w:szCs w:val="24"/>
        </w:rPr>
        <w:t xml:space="preserve"> отнесенные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672705" w:rsidRPr="00A73C26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A73C26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0A1C3213" w14:textId="4987F8E8" w:rsidR="00FB78DF" w:rsidRPr="00A73C26" w:rsidRDefault="008B27B8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</w:t>
      </w:r>
      <w:r w:rsidR="00672705" w:rsidRPr="00A73C26">
        <w:rPr>
          <w:rFonts w:ascii="Times New Roman" w:hAnsi="Times New Roman" w:cs="Times New Roman"/>
          <w:sz w:val="24"/>
          <w:szCs w:val="24"/>
        </w:rPr>
        <w:t>предусмотренные пунктом 1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 </w:t>
      </w:r>
      <w:r w:rsidRPr="00A73C26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A73C26">
        <w:rPr>
          <w:rFonts w:ascii="Times New Roman" w:hAnsi="Times New Roman" w:cs="Times New Roman"/>
          <w:sz w:val="24"/>
          <w:szCs w:val="24"/>
        </w:rPr>
        <w:t>ммерческих организациях»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63FE9783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04237F">
        <w:rPr>
          <w:rFonts w:ascii="Times New Roman" w:hAnsi="Times New Roman" w:cs="Times New Roman"/>
          <w:sz w:val="24"/>
          <w:szCs w:val="24"/>
        </w:rPr>
        <w:t>17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BB2C52">
        <w:rPr>
          <w:rFonts w:ascii="Times New Roman" w:hAnsi="Times New Roman" w:cs="Times New Roman"/>
          <w:sz w:val="24"/>
          <w:szCs w:val="24"/>
        </w:rPr>
        <w:t>12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04237F">
        <w:rPr>
          <w:rFonts w:ascii="Times New Roman" w:hAnsi="Times New Roman" w:cs="Times New Roman"/>
          <w:sz w:val="24"/>
          <w:szCs w:val="24"/>
        </w:rPr>
        <w:t>25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2C4EC4">
        <w:rPr>
          <w:rFonts w:ascii="Times New Roman" w:hAnsi="Times New Roman" w:cs="Times New Roman"/>
          <w:sz w:val="24"/>
          <w:szCs w:val="24"/>
        </w:rPr>
        <w:t>1</w:t>
      </w:r>
      <w:r w:rsidR="00BB2C52">
        <w:rPr>
          <w:rFonts w:ascii="Times New Roman" w:hAnsi="Times New Roman" w:cs="Times New Roman"/>
          <w:sz w:val="24"/>
          <w:szCs w:val="24"/>
        </w:rPr>
        <w:t>2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77777777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Р</w:t>
      </w:r>
      <w:r w:rsidRPr="00A73C2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54B4" w:rsidRPr="00A73C26">
        <w:rPr>
          <w:rFonts w:ascii="Times New Roman" w:hAnsi="Times New Roman" w:cs="Times New Roman"/>
          <w:sz w:val="24"/>
          <w:szCs w:val="24"/>
        </w:rPr>
        <w:t>10</w:t>
      </w:r>
      <w:r w:rsidR="00F55DA0" w:rsidRPr="00A73C26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 w:rsidRPr="00A73C26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01DA5394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04237F">
        <w:rPr>
          <w:rFonts w:ascii="Times New Roman" w:hAnsi="Times New Roman" w:cs="Times New Roman"/>
          <w:sz w:val="24"/>
          <w:szCs w:val="24"/>
        </w:rPr>
        <w:t>25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11512E">
        <w:rPr>
          <w:rFonts w:ascii="Times New Roman" w:hAnsi="Times New Roman" w:cs="Times New Roman"/>
          <w:sz w:val="24"/>
          <w:szCs w:val="24"/>
        </w:rPr>
        <w:t>1</w:t>
      </w:r>
      <w:r w:rsidR="00BB2C52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06124927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D45026">
        <w:rPr>
          <w:rFonts w:ascii="Times New Roman" w:hAnsi="Times New Roman" w:cs="Times New Roman"/>
          <w:sz w:val="24"/>
          <w:szCs w:val="24"/>
        </w:rPr>
        <w:t>28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11512E">
        <w:rPr>
          <w:rFonts w:ascii="Times New Roman" w:hAnsi="Times New Roman" w:cs="Times New Roman"/>
          <w:sz w:val="24"/>
          <w:szCs w:val="24"/>
        </w:rPr>
        <w:t>1</w:t>
      </w:r>
      <w:r w:rsidR="00BB2C52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15B23639" w14:textId="510F58A9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 xml:space="preserve">- </w:t>
      </w:r>
      <w:r w:rsidR="00672705" w:rsidRPr="00672705">
        <w:rPr>
          <w:rFonts w:ascii="Times New Roman" w:hAnsi="Times New Roman" w:cs="Times New Roman"/>
          <w:sz w:val="24"/>
          <w:szCs w:val="24"/>
        </w:rPr>
        <w:t>наличие в своём штате не менее двух оценщиков, право осуществлять оценочную деятельность которых не приостановлено, которые являются членами одной из саморегулируемых организаций оценщиков, включённой в Единый государственный реестр саморегулируемых организаций оценщиков</w:t>
      </w:r>
      <w:r w:rsidRPr="00AC548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D6D8CF" w14:textId="77777777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- наличие действующего договора обязательного страхования ответственности юридического лица за нарушение договора на проведение оценки и ответственность за причинение вреда имуществу третьих лиц в результате нарушения требований Федерального закона от 29 июля 1998 года № 135-ФЗ «Об оценочной деятельности в Российской Федерации»,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 на срок не менее чем один год (полис обязательного страхования ответственности);</w:t>
      </w:r>
    </w:p>
    <w:p w14:paraId="7D486E90" w14:textId="77777777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- наличие у оценщиков квалификационного аттестата в области оценочной деятельности «Оценка недвижимости» (не менее чем на двух оценщиков).</w:t>
      </w:r>
    </w:p>
    <w:p w14:paraId="5EC683C5" w14:textId="77777777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в соответствии с требованиями, установленным Федеральным законом от 29.07.1998 № 135-ФЗ «Об оценочной деятельности в Российской Федерации» - не может являться индивидуальным предпринимателем.</w:t>
      </w:r>
    </w:p>
    <w:p w14:paraId="41777CC1" w14:textId="00BA0758" w:rsidR="00FB78DF" w:rsidRPr="00A73C26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4ED4"/>
    <w:rsid w:val="000246ED"/>
    <w:rsid w:val="0004237F"/>
    <w:rsid w:val="000851F9"/>
    <w:rsid w:val="00085ED6"/>
    <w:rsid w:val="000B4EE3"/>
    <w:rsid w:val="000F0765"/>
    <w:rsid w:val="00100B7C"/>
    <w:rsid w:val="00113227"/>
    <w:rsid w:val="0011512E"/>
    <w:rsid w:val="00126A31"/>
    <w:rsid w:val="00133F2F"/>
    <w:rsid w:val="00137712"/>
    <w:rsid w:val="0014682F"/>
    <w:rsid w:val="0017342E"/>
    <w:rsid w:val="00222DF3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7D7"/>
    <w:rsid w:val="0046351F"/>
    <w:rsid w:val="00477961"/>
    <w:rsid w:val="004811EA"/>
    <w:rsid w:val="004A2A58"/>
    <w:rsid w:val="004B376B"/>
    <w:rsid w:val="005004DB"/>
    <w:rsid w:val="00516A60"/>
    <w:rsid w:val="00520094"/>
    <w:rsid w:val="00531D52"/>
    <w:rsid w:val="00535229"/>
    <w:rsid w:val="005A60F1"/>
    <w:rsid w:val="005C3616"/>
    <w:rsid w:val="00672705"/>
    <w:rsid w:val="006D4FA1"/>
    <w:rsid w:val="006E3E79"/>
    <w:rsid w:val="006F216D"/>
    <w:rsid w:val="00714359"/>
    <w:rsid w:val="007164BB"/>
    <w:rsid w:val="00752FFA"/>
    <w:rsid w:val="00784453"/>
    <w:rsid w:val="007A2C6D"/>
    <w:rsid w:val="007C4221"/>
    <w:rsid w:val="007D5AC4"/>
    <w:rsid w:val="007E3F91"/>
    <w:rsid w:val="007F7E79"/>
    <w:rsid w:val="00802EF4"/>
    <w:rsid w:val="00814225"/>
    <w:rsid w:val="008164F1"/>
    <w:rsid w:val="00867957"/>
    <w:rsid w:val="008B27B8"/>
    <w:rsid w:val="008D2575"/>
    <w:rsid w:val="008D2F55"/>
    <w:rsid w:val="008E3D40"/>
    <w:rsid w:val="00900ACB"/>
    <w:rsid w:val="00917F8F"/>
    <w:rsid w:val="009266E6"/>
    <w:rsid w:val="00932860"/>
    <w:rsid w:val="0095182A"/>
    <w:rsid w:val="00961476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C26"/>
    <w:rsid w:val="00A9754C"/>
    <w:rsid w:val="00AC5484"/>
    <w:rsid w:val="00AC5F03"/>
    <w:rsid w:val="00AF193A"/>
    <w:rsid w:val="00AF4833"/>
    <w:rsid w:val="00B16333"/>
    <w:rsid w:val="00B26F2E"/>
    <w:rsid w:val="00B30845"/>
    <w:rsid w:val="00B4120B"/>
    <w:rsid w:val="00B67B49"/>
    <w:rsid w:val="00B70136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D42067"/>
    <w:rsid w:val="00D45026"/>
    <w:rsid w:val="00D745DC"/>
    <w:rsid w:val="00D83E8E"/>
    <w:rsid w:val="00D95635"/>
    <w:rsid w:val="00DC25A4"/>
    <w:rsid w:val="00E338FC"/>
    <w:rsid w:val="00E51026"/>
    <w:rsid w:val="00E52095"/>
    <w:rsid w:val="00EA3B06"/>
    <w:rsid w:val="00EB2C55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9DD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82</cp:revision>
  <cp:lastPrinted>2020-12-14T07:44:00Z</cp:lastPrinted>
  <dcterms:created xsi:type="dcterms:W3CDTF">2019-01-21T03:00:00Z</dcterms:created>
  <dcterms:modified xsi:type="dcterms:W3CDTF">2020-12-17T07:06:00Z</dcterms:modified>
</cp:coreProperties>
</file>