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32C0" w14:textId="284BD919" w:rsidR="005B488D" w:rsidRPr="005B488D" w:rsidRDefault="005B488D" w:rsidP="005B488D">
      <w:pPr>
        <w:jc w:val="right"/>
        <w:rPr>
          <w:b/>
          <w:i/>
          <w:sz w:val="23"/>
          <w:szCs w:val="23"/>
        </w:rPr>
      </w:pPr>
      <w:r w:rsidRPr="005B488D">
        <w:rPr>
          <w:b/>
          <w:i/>
          <w:sz w:val="23"/>
          <w:szCs w:val="23"/>
        </w:rPr>
        <w:t xml:space="preserve">Приложение № </w:t>
      </w:r>
      <w:r>
        <w:rPr>
          <w:b/>
          <w:i/>
          <w:sz w:val="23"/>
          <w:szCs w:val="23"/>
        </w:rPr>
        <w:t>4</w:t>
      </w:r>
    </w:p>
    <w:p w14:paraId="7BEB1DF5" w14:textId="1CF04740" w:rsidR="005B488D" w:rsidRDefault="005B488D" w:rsidP="005B488D">
      <w:pPr>
        <w:widowControl w:val="0"/>
        <w:autoSpaceDE w:val="0"/>
        <w:autoSpaceDN w:val="0"/>
        <w:adjustRightInd w:val="0"/>
        <w:jc w:val="center"/>
        <w:rPr>
          <w:b/>
          <w:caps/>
        </w:rPr>
      </w:pPr>
      <w:r>
        <w:rPr>
          <w:b/>
          <w:i/>
          <w:sz w:val="23"/>
          <w:szCs w:val="23"/>
        </w:rPr>
        <w:t xml:space="preserve">                                                                                                                    </w:t>
      </w:r>
      <w:r w:rsidRPr="005B488D">
        <w:rPr>
          <w:b/>
          <w:i/>
          <w:sz w:val="23"/>
          <w:szCs w:val="23"/>
        </w:rPr>
        <w:t>к информационной карте</w:t>
      </w:r>
    </w:p>
    <w:p w14:paraId="707E48EC" w14:textId="77777777" w:rsidR="005B488D" w:rsidRDefault="005B488D" w:rsidP="00272896">
      <w:pPr>
        <w:widowControl w:val="0"/>
        <w:autoSpaceDE w:val="0"/>
        <w:autoSpaceDN w:val="0"/>
        <w:adjustRightInd w:val="0"/>
        <w:jc w:val="center"/>
        <w:rPr>
          <w:b/>
          <w:caps/>
        </w:rPr>
      </w:pPr>
    </w:p>
    <w:p w14:paraId="61F25BCE" w14:textId="08F93694" w:rsidR="00D44DA8" w:rsidRDefault="00D44DA8" w:rsidP="00272896">
      <w:pPr>
        <w:widowControl w:val="0"/>
        <w:autoSpaceDE w:val="0"/>
        <w:autoSpaceDN w:val="0"/>
        <w:adjustRightInd w:val="0"/>
        <w:jc w:val="center"/>
        <w:rPr>
          <w:b/>
          <w:caps/>
        </w:rPr>
      </w:pPr>
      <w:r w:rsidRPr="00666A21">
        <w:rPr>
          <w:b/>
          <w:caps/>
        </w:rPr>
        <w:t>МУНИЦИПАЛЬН</w:t>
      </w:r>
      <w:r w:rsidR="00420FED">
        <w:rPr>
          <w:b/>
          <w:caps/>
        </w:rPr>
        <w:t>ый</w:t>
      </w:r>
      <w:r w:rsidRPr="00666A21">
        <w:rPr>
          <w:b/>
          <w:caps/>
        </w:rPr>
        <w:t xml:space="preserve"> Контракт</w:t>
      </w:r>
      <w:r w:rsidR="00420FED">
        <w:rPr>
          <w:b/>
          <w:caps/>
        </w:rPr>
        <w:t xml:space="preserve"> (Проект)</w:t>
      </w:r>
      <w:r w:rsidRPr="00666A21">
        <w:rPr>
          <w:b/>
          <w:caps/>
        </w:rPr>
        <w:t xml:space="preserve"> №_______</w:t>
      </w:r>
    </w:p>
    <w:p w14:paraId="5BAF72A7" w14:textId="77777777" w:rsidR="003270B3" w:rsidRPr="00666A21" w:rsidRDefault="003270B3" w:rsidP="00272896">
      <w:pPr>
        <w:widowControl w:val="0"/>
        <w:autoSpaceDE w:val="0"/>
        <w:autoSpaceDN w:val="0"/>
        <w:adjustRightInd w:val="0"/>
        <w:jc w:val="center"/>
        <w:rPr>
          <w:b/>
          <w:caps/>
        </w:rPr>
      </w:pPr>
    </w:p>
    <w:p w14:paraId="29B8E2A7" w14:textId="4D50E5C5" w:rsidR="00D44DA8" w:rsidRPr="00666A21" w:rsidRDefault="00D44DA8" w:rsidP="00D44DA8">
      <w:pPr>
        <w:widowControl w:val="0"/>
        <w:autoSpaceDE w:val="0"/>
        <w:autoSpaceDN w:val="0"/>
        <w:adjustRightInd w:val="0"/>
        <w:jc w:val="center"/>
      </w:pPr>
      <w:r w:rsidRPr="00666A21">
        <w:t>Идентификационный код закупки –</w:t>
      </w:r>
      <w:r w:rsidR="006225DE">
        <w:t xml:space="preserve"> </w:t>
      </w:r>
      <w:r w:rsidR="006E49FF" w:rsidRPr="006E49FF">
        <w:t>213220901082222090100100060014391243</w:t>
      </w:r>
      <w:r w:rsidRPr="00666A21">
        <w:t xml:space="preserve"> </w:t>
      </w:r>
    </w:p>
    <w:p w14:paraId="34DBDAF7" w14:textId="77777777" w:rsidR="00D44DA8" w:rsidRPr="00666A21" w:rsidRDefault="00D44DA8" w:rsidP="00D44DA8">
      <w:pPr>
        <w:widowControl w:val="0"/>
        <w:autoSpaceDE w:val="0"/>
        <w:autoSpaceDN w:val="0"/>
        <w:adjustRightInd w:val="0"/>
        <w:jc w:val="center"/>
        <w:rPr>
          <w:b/>
          <w:bCs/>
        </w:rPr>
      </w:pPr>
    </w:p>
    <w:p w14:paraId="716BF558" w14:textId="77777777"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Pr="00666A21">
        <w:tab/>
        <w:t>«___»_____________202</w:t>
      </w:r>
      <w:r>
        <w:t>1</w:t>
      </w:r>
      <w:r w:rsidRPr="00666A21">
        <w:t> г.</w:t>
      </w:r>
      <w:r w:rsidRPr="00666A21">
        <w:br/>
      </w:r>
    </w:p>
    <w:p w14:paraId="56C181B9" w14:textId="74CE54EB" w:rsidR="006E49FF" w:rsidRDefault="006E49FF" w:rsidP="006E49FF">
      <w:pPr>
        <w:pStyle w:val="a9"/>
        <w:ind w:firstLine="708"/>
        <w:rPr>
          <w:kern w:val="16"/>
        </w:rPr>
      </w:pPr>
      <w:bookmarkStart w:id="0" w:name="sub_7062"/>
      <w:r>
        <w:t xml:space="preserve">Муниципальное бюджетное общеобразовательное учреждение «Средняя общеобразовательная школа №1» </w:t>
      </w:r>
      <w:r w:rsidRPr="00BB6A84">
        <w:t xml:space="preserve">города Рубцовска Алтайского края, именуемое в дальнейшем «Заказчик», в лице </w:t>
      </w:r>
      <w:r w:rsidR="00340170">
        <w:t>____________________</w:t>
      </w:r>
      <w:r w:rsidRPr="00BB6A84">
        <w:t>, действующ</w:t>
      </w:r>
      <w:r>
        <w:t>его</w:t>
      </w:r>
      <w:r w:rsidRPr="00BB6A84">
        <w:t xml:space="preserve"> на основании </w:t>
      </w:r>
      <w:r w:rsidR="00340170">
        <w:t>__________</w:t>
      </w:r>
      <w:r w:rsidRPr="00BB6A84">
        <w:t>, с одной стороны</w:t>
      </w:r>
      <w:r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Pr="00666A21">
        <w:rPr>
          <w:kern w:val="16"/>
        </w:rPr>
        <w:t>:</w:t>
      </w:r>
    </w:p>
    <w:p w14:paraId="2A9CBCEC" w14:textId="77777777" w:rsidR="003270B3" w:rsidRPr="00272896" w:rsidRDefault="003270B3" w:rsidP="006E49FF">
      <w:pPr>
        <w:pStyle w:val="a9"/>
        <w:ind w:firstLine="708"/>
      </w:pPr>
    </w:p>
    <w:p w14:paraId="589A81A7" w14:textId="77777777" w:rsidR="006E49FF" w:rsidRPr="00666A21" w:rsidRDefault="006E49FF" w:rsidP="006E49FF">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3A6CCFA4" w14:textId="3F530082" w:rsidR="006E49FF" w:rsidRPr="00666A21" w:rsidRDefault="006E49FF" w:rsidP="006E49FF">
      <w:pPr>
        <w:pStyle w:val="a7"/>
        <w:numPr>
          <w:ilvl w:val="1"/>
          <w:numId w:val="8"/>
        </w:numPr>
        <w:spacing w:after="0" w:line="240" w:lineRule="auto"/>
        <w:ind w:left="0" w:firstLine="709"/>
        <w:rPr>
          <w:sz w:val="24"/>
          <w:szCs w:val="24"/>
        </w:rPr>
      </w:pPr>
      <w:r w:rsidRPr="00666A21">
        <w:rPr>
          <w:sz w:val="24"/>
          <w:szCs w:val="24"/>
        </w:rPr>
        <w:t>Подрядчик обязуется собственными и (или) привлеченными силами</w:t>
      </w:r>
      <w:r>
        <w:rPr>
          <w:sz w:val="24"/>
          <w:szCs w:val="24"/>
        </w:rPr>
        <w:t xml:space="preserve"> </w:t>
      </w:r>
      <w:r w:rsidRPr="00666A21">
        <w:rPr>
          <w:sz w:val="24"/>
          <w:szCs w:val="24"/>
        </w:rPr>
        <w:t xml:space="preserve">своевременно выполнить на условиях Контракта работы </w:t>
      </w:r>
      <w:r w:rsidRPr="00DA30FB">
        <w:rPr>
          <w:sz w:val="24"/>
          <w:szCs w:val="24"/>
        </w:rPr>
        <w:t>по капитальному ремонту</w:t>
      </w:r>
      <w:r>
        <w:rPr>
          <w:sz w:val="24"/>
          <w:szCs w:val="24"/>
        </w:rPr>
        <w:t xml:space="preserve"> мягкой</w:t>
      </w:r>
      <w:r w:rsidRPr="00DA30FB">
        <w:rPr>
          <w:sz w:val="24"/>
          <w:szCs w:val="24"/>
        </w:rPr>
        <w:t xml:space="preserve"> кровли </w:t>
      </w:r>
      <w:r>
        <w:rPr>
          <w:sz w:val="24"/>
          <w:szCs w:val="24"/>
        </w:rPr>
        <w:t>западной части 1 этажа</w:t>
      </w:r>
      <w:r w:rsidRPr="00DA30FB">
        <w:rPr>
          <w:sz w:val="24"/>
          <w:szCs w:val="24"/>
        </w:rPr>
        <w:t xml:space="preserve">, </w:t>
      </w:r>
      <w:r>
        <w:rPr>
          <w:sz w:val="24"/>
          <w:szCs w:val="24"/>
        </w:rPr>
        <w:t>МБОУ «СОШ №1</w:t>
      </w:r>
      <w:r w:rsidRPr="00DA30FB">
        <w:rPr>
          <w:sz w:val="24"/>
          <w:szCs w:val="24"/>
        </w:rPr>
        <w:t>»</w:t>
      </w:r>
      <w:r w:rsidR="00340170" w:rsidRPr="00340170">
        <w:t xml:space="preserve"> </w:t>
      </w:r>
      <w:r w:rsidR="00340170" w:rsidRPr="00340170">
        <w:rPr>
          <w:sz w:val="24"/>
          <w:szCs w:val="24"/>
        </w:rPr>
        <w:t>г. Рубцовск</w:t>
      </w:r>
      <w:r w:rsidRPr="00DA30FB">
        <w:rPr>
          <w:sz w:val="24"/>
          <w:szCs w:val="24"/>
        </w:rPr>
        <w:t xml:space="preserve"> </w:t>
      </w:r>
      <w:r w:rsidRPr="00666A21">
        <w:rPr>
          <w:sz w:val="24"/>
          <w:szCs w:val="24"/>
        </w:rPr>
        <w:t xml:space="preserve"> (далее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7B669699" w14:textId="77777777" w:rsidR="006E49FF" w:rsidRPr="00666A21" w:rsidRDefault="006E49FF" w:rsidP="006E49FF">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29AC6B7C" w14:textId="5A0885D2" w:rsidR="006E49FF" w:rsidRDefault="006E49FF" w:rsidP="006E49FF">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край, </w:t>
      </w:r>
      <w:r>
        <w:t xml:space="preserve">                    </w:t>
      </w:r>
      <w:r w:rsidRPr="00846A01">
        <w:t xml:space="preserve">г. Рубцовск, </w:t>
      </w:r>
      <w:r>
        <w:t>ул</w:t>
      </w:r>
      <w:r w:rsidRPr="00846A01">
        <w:t xml:space="preserve">. </w:t>
      </w:r>
      <w:r>
        <w:t>Светлова, 90</w:t>
      </w:r>
      <w:r w:rsidRPr="00666A21">
        <w:t xml:space="preserve"> (далее – «место выполнения работы»).</w:t>
      </w:r>
    </w:p>
    <w:p w14:paraId="1402AC33" w14:textId="77777777" w:rsidR="003270B3" w:rsidRPr="00666A21" w:rsidRDefault="003270B3" w:rsidP="003270B3">
      <w:pPr>
        <w:tabs>
          <w:tab w:val="left" w:pos="709"/>
        </w:tabs>
        <w:ind w:left="709"/>
        <w:jc w:val="both"/>
      </w:pPr>
    </w:p>
    <w:p w14:paraId="56A45048" w14:textId="77777777" w:rsidR="006E49FF" w:rsidRPr="00666A21" w:rsidRDefault="006E49FF" w:rsidP="006E49FF">
      <w:pPr>
        <w:numPr>
          <w:ilvl w:val="0"/>
          <w:numId w:val="9"/>
        </w:numPr>
        <w:tabs>
          <w:tab w:val="left" w:pos="280"/>
        </w:tabs>
        <w:jc w:val="center"/>
        <w:rPr>
          <w:b/>
        </w:rPr>
      </w:pPr>
      <w:r w:rsidRPr="00666A21">
        <w:rPr>
          <w:b/>
        </w:rPr>
        <w:t>Определения и понятия</w:t>
      </w:r>
    </w:p>
    <w:p w14:paraId="78A8CAFF" w14:textId="77777777" w:rsidR="006E49FF" w:rsidRPr="00666A21" w:rsidRDefault="006E49FF" w:rsidP="006E49FF">
      <w:pPr>
        <w:tabs>
          <w:tab w:val="left" w:pos="280"/>
        </w:tabs>
        <w:ind w:firstLine="700"/>
        <w:jc w:val="both"/>
      </w:pPr>
      <w:r w:rsidRPr="00666A21">
        <w:t>В Контракте следующие понятия будут иметь значения, определяемые ниже:</w:t>
      </w:r>
    </w:p>
    <w:p w14:paraId="7E80879A" w14:textId="368D58E5" w:rsidR="006E49FF" w:rsidRPr="00666A21" w:rsidRDefault="006E49FF" w:rsidP="006E49FF">
      <w:pPr>
        <w:ind w:firstLine="697"/>
        <w:jc w:val="both"/>
      </w:pPr>
      <w:r w:rsidRPr="00666A21">
        <w:t xml:space="preserve">объект – «Выполнение работ по </w:t>
      </w:r>
      <w:r w:rsidRPr="00F8334C">
        <w:t xml:space="preserve">капитальному ремонту </w:t>
      </w:r>
      <w:r>
        <w:t xml:space="preserve">мягкой </w:t>
      </w:r>
      <w:r w:rsidRPr="00F8334C">
        <w:t xml:space="preserve">кровли </w:t>
      </w:r>
      <w:r>
        <w:t>западной части 1 этажа</w:t>
      </w:r>
      <w:r w:rsidRPr="00F8334C">
        <w:t xml:space="preserve">, </w:t>
      </w:r>
      <w:r w:rsidRPr="00D44DA8">
        <w:t>МБОУ «</w:t>
      </w:r>
      <w:r>
        <w:t xml:space="preserve">Среднее общеобразовательной школы №1» </w:t>
      </w:r>
      <w:r w:rsidR="00340170" w:rsidRPr="00340170">
        <w:t>г. Рубцовск</w:t>
      </w:r>
      <w:r w:rsidRPr="00D44DA8">
        <w:t xml:space="preserve"> </w:t>
      </w:r>
      <w:r w:rsidRPr="00666A21">
        <w:t xml:space="preserve">(далее – «Объект»); </w:t>
      </w:r>
    </w:p>
    <w:p w14:paraId="23DF1F99" w14:textId="77777777" w:rsidR="006E49FF" w:rsidRPr="00666A21" w:rsidRDefault="006E49FF" w:rsidP="006E49FF">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14:paraId="41CC05C7" w14:textId="77777777" w:rsidR="006E49FF" w:rsidRPr="00666A21" w:rsidRDefault="006E49FF" w:rsidP="006E49FF">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4B066AED" w14:textId="77777777" w:rsidR="006E49FF" w:rsidRPr="00666A21" w:rsidRDefault="006E49FF" w:rsidP="006E49FF">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w:t>
      </w:r>
      <w:r w:rsidRPr="00666A21">
        <w:lastRenderedPageBreak/>
        <w:t>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5040D273" w14:textId="77777777" w:rsidR="006E49FF" w:rsidRPr="00666A21" w:rsidRDefault="006E49FF" w:rsidP="006E49FF">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61D66323" w14:textId="77777777" w:rsidR="006E49FF" w:rsidRPr="00666A21" w:rsidRDefault="006E49FF" w:rsidP="006E49FF">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78A61BFD" w14:textId="77777777" w:rsidR="006E49FF" w:rsidRPr="00666A21" w:rsidRDefault="006E49FF" w:rsidP="006E49FF">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178CB6CB" w14:textId="77777777" w:rsidR="006E49FF" w:rsidRPr="00666A21" w:rsidRDefault="006E49FF" w:rsidP="006E49FF">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C4D4338" w14:textId="77777777" w:rsidR="006E49FF" w:rsidRPr="00666A21" w:rsidRDefault="006E49FF" w:rsidP="006E49FF">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0B187B09" w14:textId="77777777" w:rsidR="006E49FF" w:rsidRPr="00666A21" w:rsidRDefault="006E49FF" w:rsidP="006E49FF">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4534CAE1" w14:textId="77777777" w:rsidR="006E49FF" w:rsidRPr="00666A21" w:rsidRDefault="006E49FF" w:rsidP="006E49FF">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155805F0" w14:textId="77777777" w:rsidR="006E49FF" w:rsidRPr="00666A21" w:rsidRDefault="006E49FF" w:rsidP="006E49FF">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CE886C0" w14:textId="77777777" w:rsidR="006E49FF" w:rsidRPr="00666A21" w:rsidRDefault="006E49FF" w:rsidP="006E49FF">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F86674A" w14:textId="77777777" w:rsidR="006E49FF" w:rsidRPr="00666A21" w:rsidRDefault="006E49FF" w:rsidP="006E49FF">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52355F51" w14:textId="77777777" w:rsidR="006E49FF" w:rsidRPr="00666A21" w:rsidRDefault="006E49FF" w:rsidP="006E49FF">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649693AB" w14:textId="67982B58" w:rsidR="006E49FF" w:rsidRDefault="006E49FF" w:rsidP="006E49FF">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3C3CD39" w14:textId="77777777" w:rsidR="003270B3" w:rsidRPr="00272896" w:rsidRDefault="003270B3" w:rsidP="006E49FF">
      <w:pPr>
        <w:pStyle w:val="ConsPlusNormal"/>
        <w:ind w:firstLine="697"/>
        <w:jc w:val="both"/>
        <w:rPr>
          <w:rFonts w:ascii="Times New Roman" w:hAnsi="Times New Roman" w:cs="Times New Roman"/>
          <w:sz w:val="24"/>
          <w:szCs w:val="24"/>
        </w:rPr>
      </w:pPr>
    </w:p>
    <w:p w14:paraId="7FAC00E0" w14:textId="77777777" w:rsidR="006E49FF" w:rsidRPr="00666A21" w:rsidRDefault="006E49FF" w:rsidP="006E49FF">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04AA97F3" w14:textId="77777777" w:rsidR="006E49FF" w:rsidRPr="00666A21" w:rsidRDefault="006E49FF" w:rsidP="006E49FF">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F940172" w14:textId="77777777" w:rsidR="006E49FF" w:rsidRPr="00666A21" w:rsidRDefault="006E49FF" w:rsidP="006E49FF">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 xml:space="preserve">Российской </w:t>
      </w:r>
      <w:r w:rsidRPr="00666A21">
        <w:lastRenderedPageBreak/>
        <w:t>Федерации)</w:t>
      </w:r>
      <w:r w:rsidRPr="00666A21">
        <w:rPr>
          <w:iCs/>
        </w:rPr>
        <w:t xml:space="preserve">. </w:t>
      </w:r>
    </w:p>
    <w:p w14:paraId="0C0846C9" w14:textId="77777777" w:rsidR="006E49FF" w:rsidRPr="00666A21" w:rsidRDefault="006E49FF" w:rsidP="006E49FF">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349054BA" w14:textId="77777777" w:rsidR="006E49FF" w:rsidRPr="00666A21" w:rsidRDefault="006E49FF" w:rsidP="006E49FF">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00F36E5" w14:textId="77777777" w:rsidR="006E49FF" w:rsidRPr="00666A21" w:rsidRDefault="006E49FF" w:rsidP="00340170">
      <w:pPr>
        <w:widowControl w:val="0"/>
        <w:tabs>
          <w:tab w:val="left" w:pos="1260"/>
        </w:tabs>
        <w:autoSpaceDE w:val="0"/>
        <w:autoSpaceDN w:val="0"/>
        <w:adjustRightInd w:val="0"/>
        <w:ind w:firstLine="709"/>
        <w:jc w:val="both"/>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02B9A212" w14:textId="77777777" w:rsidR="006E49FF" w:rsidRPr="00666A21" w:rsidRDefault="006E49FF" w:rsidP="00067072">
      <w:pPr>
        <w:pStyle w:val="a5"/>
        <w:widowControl w:val="0"/>
        <w:numPr>
          <w:ilvl w:val="1"/>
          <w:numId w:val="18"/>
        </w:numPr>
        <w:tabs>
          <w:tab w:val="left" w:pos="1260"/>
        </w:tabs>
        <w:autoSpaceDE w:val="0"/>
        <w:autoSpaceDN w:val="0"/>
        <w:adjustRightInd w:val="0"/>
        <w:ind w:left="1134" w:hanging="425"/>
        <w:jc w:val="both"/>
      </w:pPr>
      <w:r w:rsidRPr="00666A21">
        <w:t>Оплата по Контракту производится в следующем порядке:</w:t>
      </w:r>
    </w:p>
    <w:p w14:paraId="268B4CD4" w14:textId="77777777" w:rsidR="006E49FF" w:rsidRPr="00666A21" w:rsidRDefault="006E49FF" w:rsidP="006E49FF">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90F3503" w14:textId="77777777" w:rsidR="006E49FF" w:rsidRPr="00666A21" w:rsidRDefault="006E49FF" w:rsidP="006E49FF">
      <w:pPr>
        <w:widowControl w:val="0"/>
        <w:numPr>
          <w:ilvl w:val="2"/>
          <w:numId w:val="18"/>
        </w:numPr>
        <w:tabs>
          <w:tab w:val="left" w:pos="1260"/>
        </w:tabs>
        <w:autoSpaceDE w:val="0"/>
        <w:autoSpaceDN w:val="0"/>
        <w:adjustRightInd w:val="0"/>
        <w:ind w:left="0" w:firstLine="700"/>
        <w:jc w:val="both"/>
      </w:pPr>
      <w:r w:rsidRPr="00666A21">
        <w:t xml:space="preserve">Оплата осуществляется в рублях Российской Федерации за счет средств </w:t>
      </w:r>
      <w:r w:rsidRPr="00DF4314">
        <w:t>целевой субсидии бюджета</w:t>
      </w:r>
      <w:r w:rsidRPr="002222F4">
        <w:t xml:space="preserve"> города Рубцовска Алтайского края</w:t>
      </w:r>
      <w:r w:rsidRPr="00666A21">
        <w:t>.</w:t>
      </w:r>
    </w:p>
    <w:p w14:paraId="67719652" w14:textId="77777777" w:rsidR="006E49FF" w:rsidRPr="00666A21" w:rsidRDefault="006E49FF" w:rsidP="006E49FF">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0BA0A6A7" w14:textId="77777777" w:rsidR="006E49FF" w:rsidRPr="00666A21" w:rsidRDefault="006E49FF" w:rsidP="006E49FF">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2D26067F" w14:textId="23677C0A" w:rsidR="006E49FF" w:rsidRPr="00666A21" w:rsidRDefault="006E49FF" w:rsidP="006E49FF">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26D407F6" w14:textId="77777777" w:rsidR="006E49FF" w:rsidRPr="00666A21" w:rsidRDefault="006E49FF" w:rsidP="006E49FF">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F422955" w14:textId="77777777" w:rsidR="006E49FF" w:rsidRPr="00666A21" w:rsidRDefault="006E49FF" w:rsidP="006E49FF">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183867DD" w14:textId="77777777" w:rsidR="006E49FF" w:rsidRPr="00666A21" w:rsidRDefault="006E49FF" w:rsidP="006E49FF">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46F555C9" w14:textId="77777777" w:rsidR="006E49FF" w:rsidRPr="00666A21" w:rsidRDefault="006E49FF" w:rsidP="006E49FF">
      <w:pPr>
        <w:numPr>
          <w:ilvl w:val="0"/>
          <w:numId w:val="18"/>
        </w:numPr>
        <w:shd w:val="clear" w:color="auto" w:fill="FFFFFF"/>
        <w:tabs>
          <w:tab w:val="left" w:pos="426"/>
        </w:tabs>
        <w:ind w:left="0" w:firstLine="0"/>
        <w:jc w:val="center"/>
        <w:rPr>
          <w:b/>
        </w:rPr>
      </w:pPr>
      <w:r w:rsidRPr="00666A21">
        <w:rPr>
          <w:b/>
        </w:rPr>
        <w:lastRenderedPageBreak/>
        <w:t>Права и обязанности Сторон</w:t>
      </w:r>
    </w:p>
    <w:p w14:paraId="4CE8EB51" w14:textId="77777777" w:rsidR="006E49FF" w:rsidRPr="00666A21" w:rsidRDefault="006E49FF" w:rsidP="006E49FF">
      <w:pPr>
        <w:pStyle w:val="a5"/>
        <w:numPr>
          <w:ilvl w:val="1"/>
          <w:numId w:val="16"/>
        </w:numPr>
        <w:shd w:val="clear" w:color="auto" w:fill="FFFFFF"/>
        <w:tabs>
          <w:tab w:val="left" w:pos="-140"/>
          <w:tab w:val="left" w:pos="840"/>
          <w:tab w:val="left" w:pos="993"/>
          <w:tab w:val="left" w:pos="1134"/>
          <w:tab w:val="left" w:pos="1276"/>
        </w:tabs>
        <w:ind w:left="0" w:firstLine="709"/>
      </w:pPr>
      <w:r w:rsidRPr="00666A21">
        <w:t>Заказчик имеет право:</w:t>
      </w:r>
    </w:p>
    <w:p w14:paraId="1E986077" w14:textId="77777777" w:rsidR="006E49FF" w:rsidRPr="00666A21" w:rsidRDefault="006E49FF" w:rsidP="006E49FF">
      <w:pPr>
        <w:numPr>
          <w:ilvl w:val="2"/>
          <w:numId w:val="16"/>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6B96722" w14:textId="77777777" w:rsidR="006E49FF" w:rsidRPr="00666A21" w:rsidRDefault="006E49FF" w:rsidP="006E49FF">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1B65C25" w14:textId="77777777" w:rsidR="006E49FF" w:rsidRPr="00666A21" w:rsidRDefault="006E49FF" w:rsidP="006E49FF">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6BF9B448" w14:textId="77777777" w:rsidR="006E49FF" w:rsidRPr="00666A21" w:rsidRDefault="006E49FF" w:rsidP="006E49FF">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65861AE0" w14:textId="77777777" w:rsidR="006E49FF" w:rsidRPr="00666A21" w:rsidRDefault="006E49FF" w:rsidP="006E49F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4C1F2CB" w14:textId="77777777" w:rsidR="006E49FF" w:rsidRPr="00666A21" w:rsidRDefault="006E49FF" w:rsidP="006E49F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7F8C3367" w14:textId="77777777" w:rsidR="006E49FF" w:rsidRPr="00666A21" w:rsidRDefault="006E49FF" w:rsidP="006E49FF">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09CF892" w14:textId="77777777" w:rsidR="006E49FF" w:rsidRPr="00666A21" w:rsidRDefault="006E49FF" w:rsidP="006E49FF">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60F8C025" w14:textId="77777777" w:rsidR="006E49FF" w:rsidRPr="00666A21" w:rsidRDefault="006E49FF" w:rsidP="006E49FF">
      <w:pPr>
        <w:numPr>
          <w:ilvl w:val="1"/>
          <w:numId w:val="16"/>
        </w:numPr>
        <w:tabs>
          <w:tab w:val="left" w:pos="-140"/>
          <w:tab w:val="left" w:pos="840"/>
          <w:tab w:val="left" w:pos="1276"/>
          <w:tab w:val="left" w:pos="1418"/>
        </w:tabs>
        <w:ind w:left="0" w:firstLine="700"/>
        <w:jc w:val="both"/>
      </w:pPr>
      <w:r w:rsidRPr="00666A21">
        <w:t>Заказчик обязан:</w:t>
      </w:r>
    </w:p>
    <w:p w14:paraId="41F033BE" w14:textId="77777777" w:rsidR="006E49FF" w:rsidRPr="00666A21" w:rsidRDefault="006E49FF" w:rsidP="006E49FF">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36FDD3DE"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5CF4E"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3DEAD24"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20A514B3"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7817C99A" w14:textId="77777777" w:rsidR="006E49FF" w:rsidRPr="00666A21" w:rsidRDefault="006E49FF" w:rsidP="006E49FF">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439E0A16"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20F5D2A0" w14:textId="77777777" w:rsidR="006E49FF" w:rsidRPr="00666A21" w:rsidRDefault="006E49FF" w:rsidP="006E49FF">
      <w:pPr>
        <w:numPr>
          <w:ilvl w:val="2"/>
          <w:numId w:val="16"/>
        </w:numPr>
        <w:tabs>
          <w:tab w:val="left" w:pos="-140"/>
          <w:tab w:val="left" w:pos="840"/>
          <w:tab w:val="left" w:pos="1276"/>
          <w:tab w:val="left" w:pos="1418"/>
        </w:tabs>
        <w:ind w:left="0" w:firstLine="700"/>
        <w:jc w:val="both"/>
      </w:pPr>
      <w:r w:rsidRPr="00666A21">
        <w:t>Требовать от Заказчика оплаты принятого без замечаний результата работы.</w:t>
      </w:r>
    </w:p>
    <w:p w14:paraId="119DF56E" w14:textId="77777777" w:rsidR="006E49FF" w:rsidRPr="00666A21" w:rsidRDefault="006E49FF" w:rsidP="006E49FF">
      <w:pPr>
        <w:numPr>
          <w:ilvl w:val="2"/>
          <w:numId w:val="16"/>
        </w:numPr>
        <w:ind w:left="0" w:firstLine="709"/>
        <w:contextualSpacing/>
        <w:jc w:val="both"/>
      </w:pPr>
      <w:r w:rsidRPr="00666A21">
        <w:lastRenderedPageBreak/>
        <w:t>Требовать уплаты неустоек (штрафов, пеней) и (или) убытков, причиненных по вине Заказчика.</w:t>
      </w:r>
    </w:p>
    <w:p w14:paraId="73DD445D" w14:textId="77777777" w:rsidR="006E49FF" w:rsidRPr="00666A21" w:rsidRDefault="006E49FF" w:rsidP="006E49FF">
      <w:pPr>
        <w:numPr>
          <w:ilvl w:val="2"/>
          <w:numId w:val="16"/>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14:paraId="0A94A7F6" w14:textId="77777777" w:rsidR="006E49FF" w:rsidRPr="00666A21" w:rsidRDefault="006E49FF" w:rsidP="006E49FF">
      <w:pPr>
        <w:pStyle w:val="a5"/>
        <w:numPr>
          <w:ilvl w:val="1"/>
          <w:numId w:val="15"/>
        </w:numPr>
        <w:tabs>
          <w:tab w:val="left" w:pos="840"/>
          <w:tab w:val="left" w:pos="1276"/>
          <w:tab w:val="left" w:pos="1418"/>
        </w:tabs>
        <w:ind w:left="0" w:firstLine="709"/>
        <w:jc w:val="both"/>
      </w:pPr>
      <w:r w:rsidRPr="00666A21">
        <w:t>Подрядчик обязан:</w:t>
      </w:r>
    </w:p>
    <w:p w14:paraId="03FC4BBB" w14:textId="77777777" w:rsidR="006E49FF" w:rsidRPr="00666A21" w:rsidRDefault="006E49FF" w:rsidP="006E49FF">
      <w:pPr>
        <w:pStyle w:val="a5"/>
        <w:numPr>
          <w:ilvl w:val="2"/>
          <w:numId w:val="15"/>
        </w:numPr>
        <w:tabs>
          <w:tab w:val="left" w:pos="1276"/>
          <w:tab w:val="left" w:pos="1418"/>
        </w:tabs>
        <w:ind w:left="0" w:firstLine="709"/>
        <w:jc w:val="both"/>
      </w:pPr>
      <w:r w:rsidRPr="00666A21">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0F203BA" w14:textId="77777777" w:rsidR="006E49FF" w:rsidRPr="00666A21" w:rsidRDefault="006E49FF" w:rsidP="006E49FF">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5F85B249" w14:textId="77777777" w:rsidR="006E49FF" w:rsidRPr="00666A21" w:rsidRDefault="006E49FF" w:rsidP="006E49FF">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271591CF" w14:textId="77777777" w:rsidR="006E49FF" w:rsidRPr="00666A21" w:rsidRDefault="006E49FF" w:rsidP="006E49FF">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18777BD" w14:textId="77777777" w:rsidR="006E49FF" w:rsidRPr="00666A21" w:rsidRDefault="006E49FF" w:rsidP="006E49FF">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509305A" w14:textId="77777777" w:rsidR="006E49FF" w:rsidRPr="00666A21" w:rsidRDefault="006E49FF" w:rsidP="006E49FF">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0C90CA5C" w14:textId="77777777" w:rsidR="006E49FF" w:rsidRPr="00666A21" w:rsidRDefault="006E49FF" w:rsidP="006E49FF">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29AFEC50"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5D097813"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4F5067E3"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5AAE5A63"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6DCE6985"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22B30030"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481B086E"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501F3961"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lastRenderedPageBreak/>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58E91AC6"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01B50449"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18721CA5"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6CC19B4A"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5A6F6350"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7E41D098"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3DEC63EF"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30C2A676" w14:textId="77777777" w:rsidR="006E49FF" w:rsidRPr="00666A21" w:rsidRDefault="006E49FF" w:rsidP="006E49FF">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3678C027" w14:textId="77777777" w:rsidR="006E49FF" w:rsidRPr="00666A21" w:rsidRDefault="006E49FF" w:rsidP="006E49FF">
      <w:pPr>
        <w:numPr>
          <w:ilvl w:val="2"/>
          <w:numId w:val="15"/>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170765A" w14:textId="19A4E005" w:rsidR="006E49FF" w:rsidRDefault="006E49FF" w:rsidP="006E49FF">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6532F143" w14:textId="77777777" w:rsidR="003270B3" w:rsidRPr="00272896" w:rsidRDefault="003270B3" w:rsidP="003270B3">
      <w:pPr>
        <w:pStyle w:val="ConsNormal"/>
        <w:widowControl/>
        <w:tabs>
          <w:tab w:val="left" w:pos="0"/>
          <w:tab w:val="left" w:pos="840"/>
          <w:tab w:val="left" w:pos="1418"/>
        </w:tabs>
        <w:ind w:left="709" w:right="0" w:firstLine="0"/>
        <w:jc w:val="both"/>
        <w:rPr>
          <w:rFonts w:ascii="Times New Roman" w:hAnsi="Times New Roman" w:cs="Times New Roman"/>
          <w:sz w:val="24"/>
          <w:szCs w:val="24"/>
        </w:rPr>
      </w:pPr>
    </w:p>
    <w:p w14:paraId="627940E5" w14:textId="77777777" w:rsidR="006E49FF" w:rsidRPr="00666A21" w:rsidRDefault="006E49FF" w:rsidP="003270B3">
      <w:pPr>
        <w:pStyle w:val="3"/>
        <w:numPr>
          <w:ilvl w:val="0"/>
          <w:numId w:val="12"/>
        </w:numPr>
        <w:tabs>
          <w:tab w:val="left" w:pos="426"/>
        </w:tabs>
        <w:spacing w:before="0" w:after="0" w:line="240" w:lineRule="auto"/>
        <w:ind w:left="0" w:firstLine="0"/>
        <w:jc w:val="center"/>
        <w:rPr>
          <w:sz w:val="24"/>
          <w:szCs w:val="24"/>
        </w:rPr>
      </w:pPr>
      <w:r w:rsidRPr="00666A21">
        <w:rPr>
          <w:sz w:val="24"/>
          <w:szCs w:val="24"/>
        </w:rPr>
        <w:t>Сроки выполнения работы по Контракту</w:t>
      </w:r>
    </w:p>
    <w:p w14:paraId="60BB881A" w14:textId="03194533" w:rsidR="006E49FF" w:rsidRPr="00666A21" w:rsidRDefault="006E49FF" w:rsidP="003270B3">
      <w:pPr>
        <w:numPr>
          <w:ilvl w:val="1"/>
          <w:numId w:val="12"/>
        </w:numPr>
        <w:tabs>
          <w:tab w:val="left" w:pos="1260"/>
          <w:tab w:val="num" w:pos="3326"/>
        </w:tabs>
        <w:ind w:left="0" w:firstLine="700"/>
        <w:jc w:val="both"/>
        <w:rPr>
          <w:iCs/>
        </w:rPr>
      </w:pPr>
      <w:r>
        <w:t>Срок выполнения работ</w:t>
      </w:r>
      <w:r w:rsidRPr="007E4192">
        <w:t xml:space="preserve">: с </w:t>
      </w:r>
      <w:r w:rsidR="0048065E" w:rsidRPr="0048065E">
        <w:t>даты заключения контракта по 30.07.2021</w:t>
      </w:r>
      <w:r>
        <w:t>.</w:t>
      </w:r>
    </w:p>
    <w:p w14:paraId="15613167" w14:textId="77777777" w:rsidR="006E49FF" w:rsidRPr="00666A21" w:rsidRDefault="006E49FF" w:rsidP="003270B3">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4CB0FBBB" w14:textId="169D99E8" w:rsidR="006E49FF" w:rsidRDefault="006E49FF" w:rsidP="006E49FF">
      <w:pPr>
        <w:jc w:val="both"/>
      </w:pPr>
      <w:r w:rsidRPr="00666A21">
        <w:lastRenderedPageBreak/>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3726288E" w14:textId="77777777" w:rsidR="003270B3" w:rsidRPr="00666A21" w:rsidRDefault="003270B3" w:rsidP="006E49FF">
      <w:pPr>
        <w:jc w:val="both"/>
      </w:pPr>
    </w:p>
    <w:p w14:paraId="3CB6216E" w14:textId="77777777" w:rsidR="006E49FF" w:rsidRPr="00666A21" w:rsidRDefault="006E49FF" w:rsidP="006E49FF">
      <w:pPr>
        <w:shd w:val="clear" w:color="auto" w:fill="FFFFFF"/>
        <w:jc w:val="center"/>
        <w:rPr>
          <w:b/>
        </w:rPr>
      </w:pPr>
      <w:r w:rsidRPr="00666A21">
        <w:rPr>
          <w:b/>
        </w:rPr>
        <w:t>6. Порядок сдачи и приемки работы</w:t>
      </w:r>
    </w:p>
    <w:p w14:paraId="322D5367" w14:textId="77777777" w:rsidR="006E49FF" w:rsidRPr="00666A21" w:rsidRDefault="006E49FF" w:rsidP="006E49FF">
      <w:pPr>
        <w:shd w:val="clear" w:color="auto" w:fill="FFFFFF"/>
        <w:tabs>
          <w:tab w:val="left" w:pos="1260"/>
        </w:tabs>
        <w:ind w:firstLine="709"/>
        <w:jc w:val="both"/>
      </w:pPr>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0FE5531D" w14:textId="77777777" w:rsidR="006E49FF" w:rsidRPr="00666A21" w:rsidRDefault="006E49FF" w:rsidP="006E49FF">
      <w:pPr>
        <w:autoSpaceDE w:val="0"/>
        <w:autoSpaceDN w:val="0"/>
        <w:adjustRightInd w:val="0"/>
        <w:ind w:firstLine="709"/>
        <w:jc w:val="both"/>
      </w:pPr>
      <w:r w:rsidRPr="00666A21">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выполненной работы (ее результатов) осуществляется после предоставления Подрядчиком гарантийного обеспечения в размере, предусмотренном п.7.8. Контракта.</w:t>
      </w:r>
    </w:p>
    <w:p w14:paraId="6BB237F4" w14:textId="77777777" w:rsidR="006E49FF" w:rsidRPr="00666A21" w:rsidRDefault="006E49FF" w:rsidP="006E49FF">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2F19833A" w14:textId="77777777" w:rsidR="006E49FF" w:rsidRPr="00666A21" w:rsidRDefault="006E49FF" w:rsidP="006E49FF">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00CC1E04" w14:textId="77777777" w:rsidR="006E49FF" w:rsidRPr="00666A21" w:rsidRDefault="006E49FF" w:rsidP="006E49FF">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14:paraId="31A8400B" w14:textId="77777777" w:rsidR="006E49FF" w:rsidRPr="00666A21" w:rsidRDefault="006E49FF" w:rsidP="006E49FF">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EADAF81" w14:textId="77777777" w:rsidR="006E49FF" w:rsidRPr="00666A21" w:rsidRDefault="006E49FF" w:rsidP="006E49FF">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832AE1D" w14:textId="77777777" w:rsidR="006E49FF" w:rsidRPr="00666A21" w:rsidRDefault="006E49FF" w:rsidP="006E49FF">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B4E39E2" w14:textId="77777777" w:rsidR="006E49FF" w:rsidRPr="00666A21" w:rsidRDefault="006E49FF" w:rsidP="006E49FF">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30F5CCC" w14:textId="77777777" w:rsidR="006E49FF" w:rsidRPr="00666A21" w:rsidRDefault="006E49FF" w:rsidP="006E49FF">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1F67B718" w14:textId="77777777" w:rsidR="006E49FF" w:rsidRPr="00666A21" w:rsidRDefault="006E49FF" w:rsidP="006E49FF">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68E7DFA8" w14:textId="77777777" w:rsidR="006E49FF" w:rsidRPr="00666A21" w:rsidRDefault="006E49FF" w:rsidP="006E49FF">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227C209D" w14:textId="77777777" w:rsidR="006E49FF" w:rsidRPr="00666A21" w:rsidRDefault="006E49FF" w:rsidP="006E49FF">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EFBEA79" w14:textId="77777777" w:rsidR="006E49FF" w:rsidRPr="00666A21" w:rsidRDefault="006E49FF" w:rsidP="006E49FF">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715EE9B6" w14:textId="77777777" w:rsidR="006E49FF" w:rsidRPr="00666A21" w:rsidRDefault="006E49FF" w:rsidP="006E49FF">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138EF70" w14:textId="77777777" w:rsidR="006E49FF" w:rsidRPr="00666A21" w:rsidRDefault="006E49FF" w:rsidP="006E49FF">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6046937F" w14:textId="77777777" w:rsidR="006E49FF" w:rsidRPr="00666A21" w:rsidRDefault="006E49FF" w:rsidP="006E49FF">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0E9559FD" w14:textId="77777777" w:rsidR="006E49FF" w:rsidRPr="00666A21" w:rsidRDefault="006E49FF" w:rsidP="006E49FF">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12A9F323" w14:textId="4DEEB02B" w:rsidR="006E49FF" w:rsidRDefault="006E49FF" w:rsidP="006E49FF">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58E940A1" w14:textId="77777777" w:rsidR="003270B3" w:rsidRPr="00272896" w:rsidRDefault="003270B3" w:rsidP="006E49FF">
      <w:pPr>
        <w:shd w:val="clear" w:color="auto" w:fill="FFFFFF"/>
        <w:tabs>
          <w:tab w:val="left" w:pos="1260"/>
        </w:tabs>
        <w:ind w:firstLine="709"/>
        <w:jc w:val="both"/>
      </w:pPr>
    </w:p>
    <w:p w14:paraId="1CE15059" w14:textId="77777777" w:rsidR="006E49FF" w:rsidRPr="00666A21" w:rsidRDefault="006E49FF" w:rsidP="006E49FF">
      <w:pPr>
        <w:shd w:val="clear" w:color="auto" w:fill="FFFFFF"/>
        <w:tabs>
          <w:tab w:val="left" w:pos="1498"/>
        </w:tabs>
        <w:jc w:val="center"/>
        <w:rPr>
          <w:b/>
        </w:rPr>
      </w:pPr>
      <w:r w:rsidRPr="00666A21">
        <w:rPr>
          <w:b/>
        </w:rPr>
        <w:t>7. Гарантии качества на результат выполненной работы</w:t>
      </w:r>
    </w:p>
    <w:p w14:paraId="0AD41684" w14:textId="77777777" w:rsidR="006E49FF" w:rsidRPr="00666A21" w:rsidRDefault="006E49FF" w:rsidP="006E49FF">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05707191" w14:textId="3F227DDD" w:rsidR="006E49FF" w:rsidRPr="00666A21" w:rsidRDefault="006E49FF" w:rsidP="006E49FF">
      <w:pPr>
        <w:ind w:firstLine="697"/>
        <w:jc w:val="both"/>
      </w:pPr>
      <w:r w:rsidRPr="00666A21">
        <w:t xml:space="preserve">7.2. Гарантийный срок на выполненную по Контракту работу составляет </w:t>
      </w:r>
      <w:r w:rsidR="00CF4F60">
        <w:t>3</w:t>
      </w:r>
      <w:r w:rsidRPr="00666A21">
        <w:t xml:space="preserve">6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45C17036" w14:textId="77777777" w:rsidR="006E49FF" w:rsidRPr="00666A21" w:rsidRDefault="006E49FF" w:rsidP="006E49FF">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28FAABB9" w14:textId="77777777" w:rsidR="006E49FF" w:rsidRPr="00666A21" w:rsidRDefault="006E49FF" w:rsidP="006E49FF">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339AA576" w14:textId="77777777" w:rsidR="006E49FF" w:rsidRPr="00666A21" w:rsidRDefault="006E49FF" w:rsidP="006E49FF">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ECA5DC2" w14:textId="77777777" w:rsidR="006E49FF" w:rsidRPr="00666A21" w:rsidRDefault="006E49FF" w:rsidP="006E49FF">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w:t>
      </w:r>
      <w:r w:rsidRPr="00666A21">
        <w:lastRenderedPageBreak/>
        <w:t>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447BB6AA" w14:textId="77777777" w:rsidR="006E49FF" w:rsidRPr="00666A21" w:rsidRDefault="006E49FF" w:rsidP="006E49FF">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591B73C5" w14:textId="77777777" w:rsidR="006E49FF" w:rsidRPr="00666A21" w:rsidRDefault="006E49FF" w:rsidP="006E49FF">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в  течение 5 рабочих дней. </w:t>
      </w:r>
    </w:p>
    <w:p w14:paraId="0D352882" w14:textId="77777777" w:rsidR="006E49FF" w:rsidRPr="00666A21" w:rsidRDefault="006E49FF" w:rsidP="006E49FF">
      <w:pPr>
        <w:shd w:val="clear" w:color="auto" w:fill="FFFFFF"/>
        <w:tabs>
          <w:tab w:val="left" w:pos="1498"/>
        </w:tabs>
        <w:ind w:firstLine="700"/>
        <w:jc w:val="both"/>
      </w:pPr>
      <w:r w:rsidRPr="00666A2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B5FB1D5" w14:textId="31C56DCF" w:rsidR="006E49FF" w:rsidRPr="00666A21" w:rsidRDefault="006E49FF" w:rsidP="006E49FF">
      <w:pPr>
        <w:pStyle w:val="a5"/>
        <w:shd w:val="clear" w:color="auto" w:fill="FFFFFF"/>
        <w:tabs>
          <w:tab w:val="left" w:pos="1498"/>
        </w:tabs>
        <w:ind w:left="0"/>
        <w:jc w:val="both"/>
      </w:pPr>
      <w:r w:rsidRPr="00666A21">
        <w:t xml:space="preserve">            7.8. Гарантийные обязательства, установленные Контрактом, должны обеспечиваться Подрядчиком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w:t>
      </w:r>
      <w:r w:rsidR="00032CAB">
        <w:t>0</w:t>
      </w:r>
      <w:r w:rsidRPr="00666A21">
        <w:t xml:space="preserve"> Контракта,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31361178" w14:textId="77777777" w:rsidR="006E49FF" w:rsidRPr="00666A21" w:rsidRDefault="006E49FF" w:rsidP="006E49FF">
      <w:pPr>
        <w:ind w:firstLine="709"/>
      </w:pPr>
      <w:r w:rsidRPr="00666A21">
        <w:t>Способ обеспечения гарантийных обязательств определяется Подрядчиком самостоятельно.</w:t>
      </w:r>
    </w:p>
    <w:p w14:paraId="02490150" w14:textId="3C5F2B79" w:rsidR="006E49FF" w:rsidRPr="00666A21" w:rsidRDefault="006E49FF" w:rsidP="006E49FF">
      <w:pPr>
        <w:pStyle w:val="Style27"/>
        <w:widowControl/>
        <w:tabs>
          <w:tab w:val="left" w:pos="1085"/>
          <w:tab w:val="left" w:leader="underscore" w:pos="8957"/>
        </w:tabs>
        <w:spacing w:line="240" w:lineRule="auto"/>
        <w:ind w:firstLine="601"/>
      </w:pPr>
      <w:r w:rsidRPr="00666A21">
        <w:t xml:space="preserve">Размер обеспечения гарантийных обязательств составляет </w:t>
      </w:r>
      <w:r>
        <w:t>13244</w:t>
      </w:r>
      <w:r w:rsidRPr="00666A21">
        <w:t xml:space="preserve"> (</w:t>
      </w:r>
      <w:r>
        <w:t>тринадцать тысяч двести сорок четыре</w:t>
      </w:r>
      <w:r w:rsidRPr="00666A21">
        <w:t>) рубл</w:t>
      </w:r>
      <w:r>
        <w:t>я</w:t>
      </w:r>
      <w:r w:rsidRPr="00666A21">
        <w:t xml:space="preserve"> </w:t>
      </w:r>
      <w:r>
        <w:t xml:space="preserve"> </w:t>
      </w:r>
      <w:r w:rsidR="00CF4F60">
        <w:t>6</w:t>
      </w:r>
      <w:r>
        <w:t>0</w:t>
      </w:r>
      <w:r w:rsidR="00CF4F60">
        <w:t xml:space="preserve"> </w:t>
      </w:r>
      <w:r w:rsidRPr="00666A21">
        <w:t>копе</w:t>
      </w:r>
      <w:r>
        <w:t>ек</w:t>
      </w:r>
      <w:r w:rsidRPr="00666A21">
        <w:t xml:space="preserve"> (</w:t>
      </w:r>
      <w:r>
        <w:t>2%</w:t>
      </w:r>
      <w:r w:rsidRPr="00666A21">
        <w:t xml:space="preserve"> начальной (максимальной) цены Контракта).</w:t>
      </w:r>
    </w:p>
    <w:p w14:paraId="45C40FF0" w14:textId="77777777" w:rsidR="006E49FF" w:rsidRPr="00666A21" w:rsidRDefault="006E49FF" w:rsidP="006E49FF">
      <w:pPr>
        <w:shd w:val="clear" w:color="auto" w:fill="FFFFFF"/>
        <w:tabs>
          <w:tab w:val="left" w:pos="1498"/>
        </w:tabs>
        <w:ind w:firstLine="700"/>
        <w:jc w:val="both"/>
      </w:pPr>
      <w:r w:rsidRPr="00666A21">
        <w:t>Реквизиты для перечисления денежных средств в качестве обеспечения гарантийных обязательств, в случае выбора Подрядчиком такого вида обеспечения как внесение денежных средств:</w:t>
      </w:r>
    </w:p>
    <w:p w14:paraId="0DA434AC" w14:textId="77777777" w:rsidR="006E49FF" w:rsidRPr="00272896" w:rsidRDefault="006E49FF" w:rsidP="006E49FF">
      <w:pPr>
        <w:ind w:firstLine="540"/>
        <w:jc w:val="both"/>
      </w:pPr>
      <w:r>
        <w:t>Муниципальное бюджетное учреждение» Средняя общеобразовательная школа №1»</w:t>
      </w:r>
      <w:r w:rsidRPr="00272896">
        <w:t xml:space="preserve"> города Рубцовска Алтайского края</w:t>
      </w:r>
    </w:p>
    <w:p w14:paraId="6F8563BA" w14:textId="77777777" w:rsidR="006E49FF" w:rsidRPr="00272896" w:rsidRDefault="006E49FF" w:rsidP="006E49FF">
      <w:pPr>
        <w:jc w:val="both"/>
      </w:pPr>
      <w:r w:rsidRPr="00272896">
        <w:t>6582</w:t>
      </w:r>
      <w:r>
        <w:t>18</w:t>
      </w:r>
      <w:r w:rsidRPr="00272896">
        <w:t xml:space="preserve">, Алтайский край, г. Рубцовск, ул. </w:t>
      </w:r>
      <w:r>
        <w:t>Светлова, 90</w:t>
      </w:r>
      <w:r w:rsidRPr="00272896">
        <w:t>.</w:t>
      </w:r>
    </w:p>
    <w:p w14:paraId="6B4FCE14" w14:textId="77777777" w:rsidR="006E49FF" w:rsidRPr="00272896" w:rsidRDefault="006E49FF" w:rsidP="006E49FF">
      <w:pPr>
        <w:pStyle w:val="a4"/>
        <w:spacing w:before="0" w:beforeAutospacing="0" w:after="0" w:afterAutospacing="0"/>
      </w:pPr>
      <w:r w:rsidRPr="00272896">
        <w:t>Получатель: КОМИТЕТ ПО ФИНАНСАМ, НАЛОГОВОЙ И КРЕДИТНОЙ ПОЛИТИКЕ АДМИНИСТРАЦИИ ГОРОДА РУБЦОВСКА АЛТАЙСКОГО КРАЯ (</w:t>
      </w:r>
      <w:r>
        <w:t>МБОУ «Средняя общеобразовательная школа №1» Л/С 21176У06890</w:t>
      </w:r>
      <w:r w:rsidRPr="00272896">
        <w:t xml:space="preserve">) </w:t>
      </w:r>
    </w:p>
    <w:p w14:paraId="6FA1CAAD" w14:textId="77777777" w:rsidR="006E49FF" w:rsidRPr="00272896" w:rsidRDefault="006E49FF" w:rsidP="006E49FF">
      <w:pPr>
        <w:pStyle w:val="a4"/>
        <w:spacing w:before="0" w:beforeAutospacing="0" w:after="0" w:afterAutospacing="0"/>
      </w:pPr>
      <w:r w:rsidRPr="00272896">
        <w:t xml:space="preserve">ИНН </w:t>
      </w:r>
      <w:r>
        <w:t>2209010822</w:t>
      </w:r>
      <w:r w:rsidRPr="00272896">
        <w:t xml:space="preserve"> КПП 220901001 </w:t>
      </w:r>
    </w:p>
    <w:p w14:paraId="2CE940F7" w14:textId="77777777" w:rsidR="006E49FF" w:rsidRPr="00272896" w:rsidRDefault="006E49FF" w:rsidP="006E49FF">
      <w:pPr>
        <w:pStyle w:val="a4"/>
        <w:spacing w:before="0" w:beforeAutospacing="0" w:after="0" w:afterAutospacing="0"/>
      </w:pPr>
      <w:r w:rsidRPr="00272896">
        <w:t xml:space="preserve">Казначейский счет: </w:t>
      </w:r>
      <w:r>
        <w:t>03234643017160001700</w:t>
      </w:r>
    </w:p>
    <w:p w14:paraId="0B6E0FC9" w14:textId="77777777" w:rsidR="006E49FF" w:rsidRPr="00272896" w:rsidRDefault="006E49FF" w:rsidP="006E49FF">
      <w:pPr>
        <w:pStyle w:val="a4"/>
        <w:spacing w:before="0" w:beforeAutospacing="0" w:after="0" w:afterAutospacing="0"/>
      </w:pPr>
      <w:r w:rsidRPr="00272896">
        <w:t xml:space="preserve">Банковский счет: </w:t>
      </w:r>
      <w:r>
        <w:t>40102810045370000009</w:t>
      </w:r>
    </w:p>
    <w:p w14:paraId="18605382" w14:textId="77777777" w:rsidR="006E49FF" w:rsidRPr="00272896" w:rsidRDefault="006E49FF" w:rsidP="006E49FF">
      <w:pPr>
        <w:pStyle w:val="a4"/>
        <w:spacing w:before="0" w:beforeAutospacing="0" w:after="0" w:afterAutospacing="0"/>
      </w:pPr>
      <w:r w:rsidRPr="00272896">
        <w:t xml:space="preserve">Банк: ОТДЕЛЕНИЕ БАРНАУЛ БАНКА РОССИИ//УФК по Алтайскому краю г. Барнаул </w:t>
      </w:r>
    </w:p>
    <w:p w14:paraId="427072A0" w14:textId="77777777" w:rsidR="006E49FF" w:rsidRPr="00272896" w:rsidRDefault="006E49FF" w:rsidP="006E49FF">
      <w:pPr>
        <w:pStyle w:val="a4"/>
        <w:spacing w:before="0" w:beforeAutospacing="0" w:after="0" w:afterAutospacing="0"/>
      </w:pPr>
      <w:r w:rsidRPr="00272896">
        <w:t xml:space="preserve">БИК 010173001 </w:t>
      </w:r>
    </w:p>
    <w:p w14:paraId="6EEA3A24" w14:textId="77777777" w:rsidR="006E49FF" w:rsidRPr="00272896" w:rsidRDefault="006E49FF" w:rsidP="006E49FF">
      <w:pPr>
        <w:pStyle w:val="a4"/>
        <w:spacing w:before="0" w:beforeAutospacing="0" w:after="0" w:afterAutospacing="0"/>
      </w:pPr>
      <w:r w:rsidRPr="00272896">
        <w:t xml:space="preserve">ОКТМО 01716000 </w:t>
      </w:r>
    </w:p>
    <w:p w14:paraId="2AC56500" w14:textId="2D741A4E" w:rsidR="006E49FF" w:rsidRDefault="006E49FF" w:rsidP="006E49FF">
      <w:pPr>
        <w:pStyle w:val="a4"/>
        <w:spacing w:before="0" w:beforeAutospacing="0" w:after="0" w:afterAutospacing="0"/>
      </w:pPr>
      <w:r w:rsidRPr="00272896">
        <w:t xml:space="preserve">ОГРН </w:t>
      </w:r>
      <w:r>
        <w:t>1022200812556</w:t>
      </w:r>
      <w:r w:rsidR="00CF4F60">
        <w:t>.</w:t>
      </w:r>
    </w:p>
    <w:p w14:paraId="5A21F01C" w14:textId="33F259EB" w:rsidR="00CF4F60" w:rsidRPr="00272896" w:rsidRDefault="00CF4F60" w:rsidP="00CF4F60">
      <w:pPr>
        <w:pStyle w:val="a4"/>
        <w:spacing w:before="0" w:beforeAutospacing="0" w:after="0" w:afterAutospacing="0"/>
        <w:ind w:firstLine="709"/>
        <w:jc w:val="both"/>
      </w:pPr>
      <w:r w:rsidRPr="00CF4F60">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w:t>
      </w:r>
      <w:r w:rsidRPr="00CF4F60">
        <w:lastRenderedPageBreak/>
        <w:t>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1C07675" w14:textId="77777777" w:rsidR="006E49FF" w:rsidRPr="00666A21" w:rsidRDefault="006E49FF" w:rsidP="006E49FF">
      <w:pPr>
        <w:pStyle w:val="a5"/>
        <w:shd w:val="clear" w:color="auto" w:fill="FFFFFF"/>
        <w:tabs>
          <w:tab w:val="left" w:pos="1498"/>
        </w:tabs>
        <w:ind w:left="0"/>
        <w:jc w:val="both"/>
      </w:pPr>
      <w:r w:rsidRPr="00666A21">
        <w:t xml:space="preserve">           7.9. В случае надлежащего исполнения Подрядчиком гарантийных обязательств, установленных Контрактом, денежные средства, внесенные в качестве обеспечения таких обязательств,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окончания гарантийных обязательств, предусмотренных пунктом 7.2 Контракта.</w:t>
      </w:r>
    </w:p>
    <w:p w14:paraId="7F8D4EF3" w14:textId="77777777" w:rsidR="006E49FF" w:rsidRPr="00666A21" w:rsidRDefault="006E49FF" w:rsidP="006E49FF">
      <w:pPr>
        <w:pStyle w:val="a5"/>
        <w:shd w:val="clear" w:color="auto" w:fill="FFFFFF"/>
        <w:tabs>
          <w:tab w:val="left" w:pos="1498"/>
        </w:tabs>
        <w:ind w:left="0"/>
        <w:jc w:val="both"/>
      </w:pPr>
      <w:r w:rsidRPr="00666A21">
        <w:t xml:space="preserve">            7.10. Требования к обеспечению гарантийных обязательств, предоставляемым в виде банковской гарантии:</w:t>
      </w:r>
    </w:p>
    <w:p w14:paraId="6B1AC892" w14:textId="77777777" w:rsidR="006E49FF" w:rsidRPr="00666A21" w:rsidRDefault="006E49FF" w:rsidP="006E49FF">
      <w:pPr>
        <w:pStyle w:val="a5"/>
        <w:numPr>
          <w:ilvl w:val="2"/>
          <w:numId w:val="19"/>
        </w:numPr>
        <w:ind w:left="0" w:firstLine="709"/>
        <w:jc w:val="both"/>
      </w:pPr>
      <w:r w:rsidRPr="00666A21">
        <w:t>Срок действия банковской гарантии должен превышать предусмотренный контрактом срок гарантийных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8D7276" w14:textId="77777777" w:rsidR="006E49FF" w:rsidRPr="00666A21" w:rsidRDefault="006E49FF" w:rsidP="006E49FF">
      <w:pPr>
        <w:pStyle w:val="a5"/>
        <w:numPr>
          <w:ilvl w:val="2"/>
          <w:numId w:val="19"/>
        </w:numPr>
        <w:ind w:left="0" w:firstLine="709"/>
        <w:jc w:val="both"/>
      </w:pPr>
      <w:r w:rsidRPr="00666A21">
        <w:t>Банковская гарантия должна быть безотзывной.</w:t>
      </w:r>
    </w:p>
    <w:p w14:paraId="366D0896" w14:textId="77777777" w:rsidR="006E49FF" w:rsidRPr="00666A21" w:rsidRDefault="006E49FF" w:rsidP="006E49FF">
      <w:pPr>
        <w:pStyle w:val="a5"/>
        <w:numPr>
          <w:ilvl w:val="2"/>
          <w:numId w:val="19"/>
        </w:numPr>
        <w:ind w:left="0" w:firstLine="709"/>
        <w:jc w:val="both"/>
      </w:pPr>
      <w:r w:rsidRPr="00666A21">
        <w:t>В банковской гарантии в обязательном порядке должны быть указаны:</w:t>
      </w:r>
    </w:p>
    <w:p w14:paraId="0FEF35BE" w14:textId="77777777" w:rsidR="006E49FF" w:rsidRPr="00666A21" w:rsidRDefault="006E49FF" w:rsidP="006E49FF">
      <w:pPr>
        <w:ind w:firstLine="709"/>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6ED65EE" w14:textId="77777777" w:rsidR="006E49FF" w:rsidRPr="00666A21" w:rsidRDefault="006E49FF" w:rsidP="006E49FF">
      <w:pPr>
        <w:ind w:firstLine="709"/>
        <w:jc w:val="both"/>
      </w:pPr>
      <w:r w:rsidRPr="00666A21">
        <w:t>обязательства принципала, надлежащее исполнение которых обеспечивается банковской гарантией;</w:t>
      </w:r>
    </w:p>
    <w:p w14:paraId="3C6C463C" w14:textId="77777777" w:rsidR="006E49FF" w:rsidRPr="00666A21" w:rsidRDefault="006E49FF" w:rsidP="006E49FF">
      <w:pPr>
        <w:ind w:firstLine="709"/>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20CF3F6B" w14:textId="77777777" w:rsidR="006E49FF" w:rsidRPr="00666A21" w:rsidRDefault="006E49FF" w:rsidP="006E49FF">
      <w:pPr>
        <w:ind w:firstLine="709"/>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9C0BA9F" w14:textId="77777777" w:rsidR="006E49FF" w:rsidRPr="00666A21" w:rsidRDefault="006E49FF" w:rsidP="006E49FF">
      <w:pPr>
        <w:ind w:firstLine="709"/>
        <w:jc w:val="both"/>
      </w:pPr>
      <w:r w:rsidRPr="00666A21">
        <w:t>срок действия банковской гарантии;</w:t>
      </w:r>
    </w:p>
    <w:p w14:paraId="01C43BEF" w14:textId="77777777" w:rsidR="006E49FF" w:rsidRPr="00666A21" w:rsidRDefault="006E49FF" w:rsidP="006E49FF">
      <w:pPr>
        <w:ind w:firstLine="709"/>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03BEEF4" w14:textId="77777777" w:rsidR="006E49FF" w:rsidRPr="00666A21" w:rsidRDefault="006E49FF" w:rsidP="006E49FF">
      <w:pPr>
        <w:ind w:firstLine="709"/>
        <w:jc w:val="both"/>
      </w:pPr>
      <w:r w:rsidRPr="00666A21">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4AEA25" w14:textId="77777777" w:rsidR="006E49FF" w:rsidRPr="00666A21" w:rsidRDefault="006E49FF" w:rsidP="006E49FF">
      <w:pPr>
        <w:ind w:firstLine="709"/>
        <w:jc w:val="both"/>
      </w:pPr>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30586AD" w14:textId="77777777" w:rsidR="006E49FF" w:rsidRPr="00666A21" w:rsidRDefault="006E49FF" w:rsidP="006E49FF">
      <w:pPr>
        <w:ind w:firstLine="709"/>
        <w:jc w:val="both"/>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60C70CA" w14:textId="77777777" w:rsidR="006E49FF" w:rsidRPr="00666A21" w:rsidRDefault="006E49FF" w:rsidP="006E49FF">
      <w:pPr>
        <w:ind w:firstLine="709"/>
        <w:jc w:val="both"/>
      </w:pPr>
      <w:r w:rsidRPr="00666A21">
        <w:t xml:space="preserve">условие о том, что расходы, возникающие в связи с перечислением денежных средств гарантом по банковской гарантии, несет гарант; </w:t>
      </w:r>
    </w:p>
    <w:p w14:paraId="564FDC55" w14:textId="77777777" w:rsidR="006E49FF" w:rsidRPr="00666A21" w:rsidRDefault="006E49FF" w:rsidP="006E49FF">
      <w:pPr>
        <w:ind w:firstLine="709"/>
        <w:jc w:val="both"/>
      </w:pPr>
      <w:r w:rsidRPr="00666A21">
        <w:lastRenderedPageBreak/>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50C498E5" w14:textId="77777777" w:rsidR="006E49FF" w:rsidRPr="00666A21" w:rsidRDefault="006E49FF" w:rsidP="006E49FF">
      <w:pPr>
        <w:pStyle w:val="a5"/>
        <w:numPr>
          <w:ilvl w:val="2"/>
          <w:numId w:val="19"/>
        </w:numPr>
        <w:ind w:left="0" w:firstLine="709"/>
        <w:jc w:val="both"/>
      </w:pPr>
      <w:r w:rsidRPr="00666A21">
        <w:t>Не допускается включение в банковскую гарантию:</w:t>
      </w:r>
    </w:p>
    <w:p w14:paraId="212A783D" w14:textId="77777777" w:rsidR="006E49FF" w:rsidRPr="00666A21" w:rsidRDefault="006E49FF" w:rsidP="006E49FF">
      <w:pPr>
        <w:ind w:firstLine="709"/>
        <w:jc w:val="both"/>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55376FA" w14:textId="77777777" w:rsidR="006E49FF" w:rsidRPr="00666A21" w:rsidRDefault="006E49FF" w:rsidP="006E49FF">
      <w:pPr>
        <w:ind w:firstLine="709"/>
        <w:jc w:val="both"/>
      </w:pPr>
      <w:r w:rsidRPr="00666A21">
        <w:t>требований о предоставлении Заказчиком гаранту отчета об исполнении Контракта;</w:t>
      </w:r>
    </w:p>
    <w:p w14:paraId="1E084537" w14:textId="77777777" w:rsidR="006E49FF" w:rsidRPr="00666A21" w:rsidRDefault="006E49FF" w:rsidP="006E49FF">
      <w:pPr>
        <w:ind w:firstLine="709"/>
        <w:jc w:val="both"/>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E541424" w14:textId="77777777" w:rsidR="006E49FF" w:rsidRPr="00666A21" w:rsidRDefault="006E49FF" w:rsidP="006E49FF">
      <w:pPr>
        <w:ind w:firstLine="709"/>
        <w:jc w:val="both"/>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A9575A8" w14:textId="77777777" w:rsidR="006E49FF" w:rsidRPr="00666A21" w:rsidRDefault="006E49FF" w:rsidP="006E49FF">
      <w:pPr>
        <w:tabs>
          <w:tab w:val="left" w:pos="426"/>
        </w:tabs>
        <w:ind w:firstLine="709"/>
        <w:jc w:val="both"/>
      </w:pPr>
      <w:r w:rsidRPr="00666A21">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2CF79F0" w14:textId="77777777" w:rsidR="006E49FF" w:rsidRPr="00666A21" w:rsidRDefault="006E49FF" w:rsidP="006E49FF">
      <w:pPr>
        <w:pStyle w:val="a5"/>
        <w:shd w:val="clear" w:color="auto" w:fill="FFFFFF"/>
        <w:tabs>
          <w:tab w:val="left" w:pos="1498"/>
        </w:tabs>
        <w:ind w:left="0" w:firstLine="709"/>
        <w:jc w:val="both"/>
      </w:pPr>
      <w:r w:rsidRPr="00666A21">
        <w:t>7.11. Обеспечение гарантийных обязательств предоставляется Подрядчиком Заказчику не позднее даты выполнения работ по Контракту.</w:t>
      </w:r>
    </w:p>
    <w:p w14:paraId="3C859FBD" w14:textId="77777777" w:rsidR="006E49FF" w:rsidRPr="00666A21" w:rsidRDefault="006E49FF" w:rsidP="006E49FF">
      <w:pPr>
        <w:pStyle w:val="a5"/>
        <w:shd w:val="clear" w:color="auto" w:fill="FFFFFF"/>
        <w:tabs>
          <w:tab w:val="left" w:pos="426"/>
        </w:tabs>
        <w:spacing w:after="200" w:line="276" w:lineRule="auto"/>
        <w:ind w:left="0" w:firstLine="709"/>
        <w:jc w:val="both"/>
      </w:pPr>
      <w:r w:rsidRPr="00666A21">
        <w:t xml:space="preserve">7.12. Оформление документа о приемке выполненных работ осуществляется после предоставления Подрядчиком такого обеспечения в порядке и в сроки, установленные Контрактом. </w:t>
      </w:r>
    </w:p>
    <w:p w14:paraId="6D4DEE4C" w14:textId="77777777" w:rsidR="006E49FF" w:rsidRPr="00666A21" w:rsidRDefault="006E49FF" w:rsidP="006E49FF">
      <w:pPr>
        <w:pStyle w:val="a5"/>
        <w:shd w:val="clear" w:color="auto" w:fill="FFFFFF"/>
        <w:tabs>
          <w:tab w:val="left" w:pos="1498"/>
        </w:tabs>
        <w:ind w:left="0" w:firstLine="709"/>
        <w:jc w:val="both"/>
      </w:pPr>
      <w:r w:rsidRPr="00666A21">
        <w:t>7.13.Подрядчик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1BBD53D" w14:textId="77777777" w:rsidR="006E49FF" w:rsidRDefault="006E49FF" w:rsidP="006E49FF">
      <w:pPr>
        <w:pStyle w:val="a5"/>
        <w:shd w:val="clear" w:color="auto" w:fill="FFFFFF"/>
        <w:tabs>
          <w:tab w:val="left" w:pos="1276"/>
        </w:tabs>
        <w:ind w:left="0" w:firstLine="709"/>
        <w:jc w:val="both"/>
      </w:pPr>
      <w:r w:rsidRPr="00666A21">
        <w:t xml:space="preserve">7.14.В случае если по каким-либо причинам обеспечение гарантийных обязательств перестало быть действительным, закончило свое действие или иным образом перестало обеспечивать гарантийные обязательства предоставленные Подрядчиком (в том числе в случае отзыва лицензии у банка, выдавшего банковскую гарантию), Подрядчик обязуется в течение месяца с момента, когда такое обеспечение перестало действовать, предоставить Заказчику новое надлежащее обеспечение гарантийных обязательств на тех же условиях и в таком же размере. </w:t>
      </w:r>
    </w:p>
    <w:p w14:paraId="7DF07A45" w14:textId="77777777" w:rsidR="006E49FF" w:rsidRPr="00666A21" w:rsidRDefault="006E49FF" w:rsidP="006E49FF">
      <w:pPr>
        <w:pStyle w:val="a5"/>
        <w:shd w:val="clear" w:color="auto" w:fill="FFFFFF"/>
        <w:tabs>
          <w:tab w:val="left" w:pos="1276"/>
        </w:tabs>
        <w:ind w:left="0" w:firstLine="709"/>
        <w:jc w:val="both"/>
      </w:pPr>
    </w:p>
    <w:p w14:paraId="0D8FA59A" w14:textId="77777777" w:rsidR="006E49FF" w:rsidRPr="00666A21" w:rsidRDefault="006E49FF" w:rsidP="006E49FF">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5AD0B439" w14:textId="77777777" w:rsidR="006E49FF" w:rsidRPr="00666A21" w:rsidRDefault="006E49FF" w:rsidP="006E49FF">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39EE027" w14:textId="77777777" w:rsidR="006E49FF" w:rsidRPr="00666A21" w:rsidRDefault="006E49FF" w:rsidP="006E49FF">
      <w:pPr>
        <w:autoSpaceDE w:val="0"/>
        <w:autoSpaceDN w:val="0"/>
        <w:adjustRightInd w:val="0"/>
        <w:ind w:firstLine="709"/>
        <w:contextualSpacing/>
        <w:jc w:val="both"/>
      </w:pPr>
      <w:r w:rsidRPr="00666A21">
        <w:rPr>
          <w:kern w:val="16"/>
        </w:rPr>
        <w:t xml:space="preserve">8.2.Обеспечение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5109EBCB" w14:textId="77777777" w:rsidR="006E49FF" w:rsidRPr="00666A21" w:rsidRDefault="006E49FF" w:rsidP="006E49FF">
      <w:pPr>
        <w:autoSpaceDE w:val="0"/>
        <w:autoSpaceDN w:val="0"/>
        <w:adjustRightInd w:val="0"/>
        <w:ind w:firstLine="709"/>
        <w:contextualSpacing/>
        <w:jc w:val="both"/>
      </w:pPr>
      <w:r w:rsidRPr="00666A21">
        <w:lastRenderedPageBreak/>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4A7AA5C" w14:textId="41E5CBDB" w:rsidR="006E49FF" w:rsidRPr="00666A21" w:rsidRDefault="006E49FF" w:rsidP="006E49FF">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F3F3635" w14:textId="77777777" w:rsidR="006E49FF" w:rsidRPr="00666A21" w:rsidRDefault="006E49FF" w:rsidP="006E49FF">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270F5E3B" w14:textId="50732297" w:rsidR="006E49FF" w:rsidRPr="00666A21" w:rsidRDefault="006E49FF" w:rsidP="006E49FF">
      <w:pPr>
        <w:pStyle w:val="a5"/>
        <w:autoSpaceDE w:val="0"/>
        <w:autoSpaceDN w:val="0"/>
        <w:adjustRightInd w:val="0"/>
        <w:ind w:left="0" w:firstLine="709"/>
        <w:jc w:val="both"/>
      </w:pPr>
      <w:r w:rsidRPr="00666A21">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w:t>
      </w:r>
      <w:r w:rsidR="00DD5C97">
        <w:t>выполнению работ</w:t>
      </w:r>
      <w:r w:rsidRPr="00666A21">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39EC225" w14:textId="77777777" w:rsidR="006E49FF" w:rsidRPr="00666A21" w:rsidRDefault="006E49FF" w:rsidP="006E49FF">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C8ACE92" w14:textId="77777777" w:rsidR="006E49FF" w:rsidRPr="00666A21" w:rsidRDefault="006E49FF" w:rsidP="006E49FF">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4239BAC" w14:textId="77777777" w:rsidR="006E49FF" w:rsidRPr="00666A21" w:rsidRDefault="006E49FF" w:rsidP="006E49FF">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6517C6C9" w14:textId="77777777" w:rsidR="006E49FF" w:rsidRPr="00666A21" w:rsidRDefault="006E49FF" w:rsidP="006E49FF">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C31FACA" w14:textId="77777777" w:rsidR="006E49FF" w:rsidRPr="00666A21" w:rsidRDefault="006E49FF" w:rsidP="006E49FF">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46EF532" w14:textId="77777777" w:rsidR="006E49FF" w:rsidRPr="00666A21" w:rsidRDefault="006E49FF" w:rsidP="006E49FF">
      <w:pPr>
        <w:tabs>
          <w:tab w:val="left" w:pos="1418"/>
        </w:tabs>
        <w:autoSpaceDE w:val="0"/>
        <w:autoSpaceDN w:val="0"/>
        <w:adjustRightInd w:val="0"/>
        <w:ind w:firstLine="709"/>
        <w:contextualSpacing/>
        <w:jc w:val="both"/>
      </w:pPr>
      <w:r w:rsidRPr="00666A21">
        <w:rPr>
          <w:kern w:val="16"/>
        </w:rPr>
        <w:lastRenderedPageBreak/>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FC14287" w14:textId="039CCDE8" w:rsidR="006E49FF" w:rsidRPr="00666A21" w:rsidRDefault="006E49FF" w:rsidP="006E49FF">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w:t>
      </w:r>
      <w:r w:rsidR="00DD5C97">
        <w:t>5</w:t>
      </w:r>
      <w:r w:rsidRPr="00666A21">
        <w:t xml:space="preserve">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421F3D6" w14:textId="77777777" w:rsidR="006E49FF" w:rsidRPr="00666A21" w:rsidRDefault="006E49FF" w:rsidP="006E49FF">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45941476" w14:textId="77777777" w:rsidR="006E49FF" w:rsidRPr="00666A21" w:rsidRDefault="006E49FF" w:rsidP="006E49FF">
      <w:pPr>
        <w:autoSpaceDE w:val="0"/>
        <w:autoSpaceDN w:val="0"/>
        <w:adjustRightInd w:val="0"/>
        <w:ind w:firstLine="709"/>
        <w:contextualSpacing/>
        <w:jc w:val="both"/>
      </w:pPr>
      <w:r w:rsidRPr="00666A21">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CE1C3CA" w14:textId="36FEA658" w:rsidR="006E49FF" w:rsidRPr="00666A21" w:rsidRDefault="006E49FF" w:rsidP="006E49FF">
      <w:pPr>
        <w:autoSpaceDE w:val="0"/>
        <w:autoSpaceDN w:val="0"/>
        <w:adjustRightInd w:val="0"/>
        <w:ind w:firstLine="709"/>
        <w:contextualSpacing/>
        <w:jc w:val="both"/>
      </w:pP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DD5C97">
        <w:t>выполнение работ</w:t>
      </w:r>
      <w:r w:rsidRPr="00666A21">
        <w:t xml:space="preserve"> надлежащего качества, соблюдение сроков </w:t>
      </w:r>
      <w:r w:rsidR="00DD5C97">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5C20FCD0" w14:textId="77777777" w:rsidR="006E49FF" w:rsidRPr="00666A21" w:rsidRDefault="006E49FF" w:rsidP="006E49FF">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88FAEFF" w14:textId="77777777" w:rsidR="006E49FF" w:rsidRPr="00666A21" w:rsidRDefault="006E49FF" w:rsidP="006E49FF">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3B395B02" w14:textId="77777777" w:rsidR="006E49FF" w:rsidRPr="00666A21" w:rsidRDefault="006E49FF" w:rsidP="006E49FF">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26524A2" w14:textId="77777777" w:rsidR="006E49FF" w:rsidRPr="00666A21" w:rsidRDefault="006E49FF" w:rsidP="006E49FF">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1D3B2A94" w14:textId="77777777" w:rsidR="006E49FF" w:rsidRPr="00666A21" w:rsidRDefault="006E49FF" w:rsidP="006E49FF">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1DD2D70" w14:textId="77777777" w:rsidR="006E49FF" w:rsidRPr="00666A21" w:rsidRDefault="006E49FF" w:rsidP="006E49FF">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5E40D101" w14:textId="17E071AC" w:rsidR="00032CAB" w:rsidRDefault="006E49FF" w:rsidP="006E49FF">
      <w:pPr>
        <w:tabs>
          <w:tab w:val="left" w:pos="1418"/>
          <w:tab w:val="left" w:pos="1701"/>
        </w:tabs>
        <w:ind w:firstLine="709"/>
        <w:contextualSpacing/>
        <w:jc w:val="both"/>
      </w:pPr>
      <w:r w:rsidRPr="00666A21">
        <w:t xml:space="preserve">8.15.1. </w:t>
      </w:r>
      <w:r w:rsidR="00032CAB" w:rsidRPr="00032CAB">
        <w:t xml:space="preserve">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w:t>
      </w:r>
      <w:r w:rsidR="00032CAB" w:rsidRPr="00032CAB">
        <w:lastRenderedPageBreak/>
        <w:t>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26243FB0" w14:textId="51AFBF0A" w:rsidR="006E49FF" w:rsidRPr="00666A21" w:rsidRDefault="006E49FF" w:rsidP="006E49FF">
      <w:pPr>
        <w:tabs>
          <w:tab w:val="left" w:pos="1418"/>
          <w:tab w:val="left" w:pos="1701"/>
        </w:tabs>
        <w:ind w:firstLine="709"/>
        <w:contextualSpacing/>
        <w:jc w:val="both"/>
      </w:pPr>
      <w:r w:rsidRPr="00666A21">
        <w:rPr>
          <w:kern w:val="16"/>
        </w:rPr>
        <w:t>8.15.2. Банковская гарантия должна быть безотзывной.</w:t>
      </w:r>
    </w:p>
    <w:p w14:paraId="57AC0E64" w14:textId="77777777" w:rsidR="006E49FF" w:rsidRPr="00666A21" w:rsidRDefault="006E49FF" w:rsidP="006E49FF">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7EB0E8CB" w14:textId="77777777" w:rsidR="006E49FF" w:rsidRPr="00666A21" w:rsidRDefault="006E49FF" w:rsidP="006E49FF">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DFA51C" w14:textId="77777777" w:rsidR="006E49FF" w:rsidRPr="00666A21" w:rsidRDefault="006E49FF" w:rsidP="006E49FF">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15CE1CA2" w14:textId="77777777" w:rsidR="006E49FF" w:rsidRPr="00666A21" w:rsidRDefault="006E49FF" w:rsidP="006E49FF">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1F2D3730" w14:textId="77777777" w:rsidR="006E49FF" w:rsidRPr="00666A21" w:rsidRDefault="006E49FF" w:rsidP="006E49FF">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4AAF917" w14:textId="77777777" w:rsidR="006E49FF" w:rsidRPr="00666A21" w:rsidRDefault="006E49FF" w:rsidP="006E49FF">
      <w:pPr>
        <w:tabs>
          <w:tab w:val="left" w:pos="1701"/>
        </w:tabs>
        <w:ind w:firstLine="709"/>
        <w:jc w:val="both"/>
      </w:pPr>
      <w:r w:rsidRPr="00666A21">
        <w:t>срок действия банковской гарантии;</w:t>
      </w:r>
    </w:p>
    <w:p w14:paraId="4E22BA3A" w14:textId="77777777" w:rsidR="006E49FF" w:rsidRPr="00666A21" w:rsidRDefault="006E49FF" w:rsidP="006E49FF">
      <w:pPr>
        <w:tabs>
          <w:tab w:val="left" w:pos="1701"/>
        </w:tabs>
        <w:ind w:firstLine="709"/>
        <w:contextualSpacing/>
        <w:jc w:val="both"/>
      </w:pPr>
      <w:r w:rsidRPr="00666A21">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254F18DD" w14:textId="77777777" w:rsidR="006E49FF" w:rsidRPr="00666A21" w:rsidRDefault="006E49FF" w:rsidP="006E49FF">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79AF4C" w14:textId="77777777" w:rsidR="006E49FF" w:rsidRPr="00666A21" w:rsidRDefault="006E49FF" w:rsidP="006E49FF">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6546EEB8" w14:textId="77777777" w:rsidR="006E49FF" w:rsidRPr="00666A21" w:rsidRDefault="006E49FF" w:rsidP="006E49FF">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6D40E933" w14:textId="77777777" w:rsidR="006E49FF" w:rsidRPr="00666A21" w:rsidRDefault="006E49FF" w:rsidP="006E49FF">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6E3F39FE" w14:textId="77777777" w:rsidR="006E49FF" w:rsidRPr="00666A21" w:rsidRDefault="006E49FF" w:rsidP="006E49FF">
      <w:pPr>
        <w:tabs>
          <w:tab w:val="left" w:pos="1701"/>
        </w:tabs>
        <w:ind w:firstLine="709"/>
        <w:contextualSpacing/>
        <w:jc w:val="both"/>
        <w:rPr>
          <w:b/>
        </w:rPr>
      </w:pPr>
      <w:r w:rsidRPr="00666A21">
        <w:t>8.15.4. Не допускается включение в банковскую гарантию:</w:t>
      </w:r>
    </w:p>
    <w:p w14:paraId="0AA0B7D8" w14:textId="77777777" w:rsidR="006E49FF" w:rsidRPr="00666A21" w:rsidRDefault="006E49FF" w:rsidP="006E49FF">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52B9829B" w14:textId="77777777" w:rsidR="006E49FF" w:rsidRPr="00666A21" w:rsidRDefault="006E49FF" w:rsidP="006E49FF">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31D4436F" w14:textId="77777777" w:rsidR="006E49FF" w:rsidRPr="00666A21" w:rsidRDefault="006E49FF" w:rsidP="006E49FF">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72BCBF9" w14:textId="77777777" w:rsidR="006E49FF" w:rsidRPr="00666A21" w:rsidRDefault="006E49FF" w:rsidP="006E49FF">
      <w:pPr>
        <w:tabs>
          <w:tab w:val="left" w:pos="426"/>
        </w:tabs>
        <w:autoSpaceDE w:val="0"/>
        <w:autoSpaceDN w:val="0"/>
        <w:adjustRightInd w:val="0"/>
        <w:ind w:right="-144" w:firstLine="709"/>
        <w:jc w:val="both"/>
        <w:outlineLvl w:val="1"/>
        <w:rPr>
          <w:b/>
        </w:rPr>
      </w:pPr>
      <w:r w:rsidRPr="00666A21">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263CD059" w14:textId="0761469F" w:rsidR="006E49FF" w:rsidRDefault="006E49FF" w:rsidP="006E49FF">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39DEE4FB" w14:textId="77777777" w:rsidR="003270B3" w:rsidRPr="00272896" w:rsidRDefault="003270B3" w:rsidP="006E49FF">
      <w:pPr>
        <w:autoSpaceDE w:val="0"/>
        <w:autoSpaceDN w:val="0"/>
        <w:adjustRightInd w:val="0"/>
        <w:ind w:firstLine="709"/>
        <w:contextualSpacing/>
        <w:jc w:val="both"/>
      </w:pPr>
    </w:p>
    <w:p w14:paraId="0611A55A" w14:textId="77777777" w:rsidR="006E49FF" w:rsidRPr="00666A21" w:rsidRDefault="006E49FF" w:rsidP="006E49FF">
      <w:pPr>
        <w:tabs>
          <w:tab w:val="left" w:pos="426"/>
        </w:tabs>
        <w:jc w:val="center"/>
        <w:rPr>
          <w:b/>
        </w:rPr>
      </w:pPr>
      <w:r w:rsidRPr="00666A21">
        <w:rPr>
          <w:b/>
        </w:rPr>
        <w:t>9.Ответственность сторон</w:t>
      </w:r>
    </w:p>
    <w:p w14:paraId="6E0117F4" w14:textId="77777777" w:rsidR="006E49FF" w:rsidRPr="00666A21" w:rsidRDefault="006E49FF" w:rsidP="006E49FF">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00D690" w14:textId="77777777" w:rsidR="006E49FF" w:rsidRPr="00666A21" w:rsidRDefault="006E49FF" w:rsidP="006E49FF">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A3433F2" w14:textId="77777777" w:rsidR="006E49FF" w:rsidRPr="00666A21" w:rsidRDefault="006E49FF" w:rsidP="006E49FF">
      <w:pPr>
        <w:ind w:firstLine="709"/>
        <w:contextualSpacing/>
        <w:jc w:val="both"/>
      </w:pPr>
      <w:r w:rsidRPr="00666A21">
        <w:t xml:space="preserve">9.3. </w:t>
      </w:r>
      <w:r w:rsidRPr="00666A21">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FB99864" w14:textId="77777777" w:rsidR="006E49FF" w:rsidRPr="00666A21" w:rsidRDefault="006E49FF" w:rsidP="006E49FF">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E18071F" w14:textId="77777777" w:rsidR="006E49FF" w:rsidRPr="00666A21" w:rsidRDefault="006E49FF" w:rsidP="006E49FF">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AD62572" w14:textId="77777777" w:rsidR="006E49FF" w:rsidRPr="00666A21" w:rsidRDefault="006E49FF" w:rsidP="006E49FF">
      <w:pPr>
        <w:widowControl w:val="0"/>
        <w:autoSpaceDE w:val="0"/>
        <w:autoSpaceDN w:val="0"/>
        <w:adjustRightInd w:val="0"/>
        <w:ind w:right="143" w:firstLine="709"/>
        <w:jc w:val="both"/>
      </w:pPr>
      <w:r w:rsidRPr="00666A21">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46789EB" w14:textId="77777777" w:rsidR="006E49FF" w:rsidRPr="00666A21" w:rsidRDefault="006E49FF" w:rsidP="006E49FF">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1322A775" w14:textId="77777777" w:rsidR="006E49FF" w:rsidRPr="00666A21" w:rsidRDefault="006E49FF" w:rsidP="006E49FF">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337EF7FD" w14:textId="77777777" w:rsidR="006E49FF" w:rsidRPr="00666A21" w:rsidRDefault="006E49FF" w:rsidP="006E49FF">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28FC7F80" w14:textId="77777777" w:rsidR="006E49FF" w:rsidRPr="00666A21" w:rsidRDefault="006E49FF" w:rsidP="006E49FF">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79B41C20" w14:textId="77777777" w:rsidR="006E49FF" w:rsidRPr="00666A21" w:rsidRDefault="006E49FF" w:rsidP="006E49FF">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0DA7F489" w14:textId="77777777" w:rsidR="006E49FF" w:rsidRPr="00666A21" w:rsidRDefault="006E49FF" w:rsidP="006E49FF">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7F5CD773" w14:textId="77777777" w:rsidR="006E49FF" w:rsidRPr="00666A21" w:rsidRDefault="006E49FF" w:rsidP="006E49FF">
      <w:pPr>
        <w:widowControl w:val="0"/>
        <w:autoSpaceDE w:val="0"/>
        <w:autoSpaceDN w:val="0"/>
        <w:adjustRightInd w:val="0"/>
        <w:ind w:right="143" w:firstLine="709"/>
        <w:jc w:val="both"/>
      </w:pPr>
      <w:r w:rsidRPr="00666A21">
        <w:lastRenderedPageBreak/>
        <w:t>5 процентов цены контракта, если цена контракта составляет от 3 млн. рублей до 50 млн. рублей (включительно);</w:t>
      </w:r>
    </w:p>
    <w:p w14:paraId="27C25303" w14:textId="77777777" w:rsidR="006E49FF" w:rsidRPr="00666A21" w:rsidRDefault="006E49FF" w:rsidP="006E49FF">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64F753DC" w14:textId="77777777" w:rsidR="006E49FF" w:rsidRPr="00666A21" w:rsidRDefault="006E49FF" w:rsidP="006E49FF">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58FA7B" w14:textId="77777777" w:rsidR="006E49FF" w:rsidRPr="00666A21" w:rsidRDefault="006E49FF" w:rsidP="006E49FF">
      <w:pPr>
        <w:pStyle w:val="Default"/>
        <w:ind w:right="143" w:firstLine="709"/>
        <w:jc w:val="both"/>
        <w:rPr>
          <w:color w:val="auto"/>
        </w:rPr>
      </w:pPr>
      <w:r w:rsidRPr="00666A21">
        <w:rPr>
          <w:color w:val="auto"/>
        </w:rPr>
        <w:t>а) 1000 рублей, если цена Контракта не превышает 3 млн. рублей;</w:t>
      </w:r>
    </w:p>
    <w:p w14:paraId="138E3F8A" w14:textId="77777777" w:rsidR="006E49FF" w:rsidRPr="00666A21" w:rsidRDefault="006E49FF" w:rsidP="006E49FF">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5328588A" w14:textId="77777777" w:rsidR="006E49FF" w:rsidRPr="00666A21" w:rsidRDefault="006E49FF" w:rsidP="006E49FF">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4DD983F1" w14:textId="77777777" w:rsidR="006E49FF" w:rsidRPr="00666A21" w:rsidRDefault="006E49FF" w:rsidP="006E49FF">
      <w:pPr>
        <w:pStyle w:val="Default"/>
        <w:ind w:right="143" w:firstLine="709"/>
        <w:jc w:val="both"/>
        <w:rPr>
          <w:color w:val="auto"/>
        </w:rPr>
      </w:pPr>
      <w:r w:rsidRPr="00666A21">
        <w:rPr>
          <w:color w:val="auto"/>
        </w:rPr>
        <w:t>г) 100000 рублей, если цена Контракта превышает 100 млн. рублей.</w:t>
      </w:r>
    </w:p>
    <w:p w14:paraId="2CA79E47" w14:textId="77777777" w:rsidR="006E49FF" w:rsidRPr="00666A21" w:rsidRDefault="006E49FF" w:rsidP="006E49FF">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56FC895" w14:textId="77777777" w:rsidR="006E49FF" w:rsidRPr="00666A21" w:rsidRDefault="006E49FF" w:rsidP="00032CAB">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C6EDE36" w14:textId="1F2E1E9F" w:rsidR="006E49FF" w:rsidRPr="00666A21" w:rsidRDefault="006E49FF" w:rsidP="006E49FF">
      <w:pPr>
        <w:ind w:firstLine="709"/>
        <w:contextualSpacing/>
        <w:jc w:val="both"/>
      </w:pPr>
      <w:r w:rsidRPr="00666A21">
        <w:t>9.5.</w:t>
      </w:r>
      <w:r w:rsidRPr="00666A21">
        <w:tab/>
        <w:t>Общая сумма начисленн</w:t>
      </w:r>
      <w:r w:rsidR="00032CAB">
        <w:t>ых</w:t>
      </w:r>
      <w:r w:rsidRPr="00666A21">
        <w:t xml:space="preserve">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44F8E8A" w14:textId="77777777" w:rsidR="006E49FF" w:rsidRPr="00666A21" w:rsidRDefault="006E49FF" w:rsidP="006E49FF">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B1C2490" w14:textId="77777777" w:rsidR="006E49FF" w:rsidRPr="00666A21" w:rsidRDefault="006E49FF" w:rsidP="006E49FF">
      <w:pPr>
        <w:ind w:firstLine="709"/>
        <w:contextualSpacing/>
        <w:jc w:val="both"/>
      </w:pPr>
      <w:r w:rsidRPr="00666A21">
        <w:t>9.7.</w:t>
      </w:r>
      <w:r w:rsidRPr="00666A21">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1B39FBF" w14:textId="77777777" w:rsidR="006E49FF" w:rsidRPr="00666A21" w:rsidRDefault="006E49FF" w:rsidP="006E49FF">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430450C2" w14:textId="77777777" w:rsidR="006E49FF" w:rsidRPr="00666A21" w:rsidRDefault="006E49FF" w:rsidP="006E49FF">
      <w:pPr>
        <w:ind w:firstLine="709"/>
        <w:contextualSpacing/>
        <w:jc w:val="both"/>
      </w:pPr>
      <w:r w:rsidRPr="00666A21">
        <w:t>а) 1000 рублей, если цена Контракта не превышает 3 млн. рублей (включительно);</w:t>
      </w:r>
    </w:p>
    <w:p w14:paraId="179AEB4F" w14:textId="77777777" w:rsidR="006E49FF" w:rsidRPr="00666A21" w:rsidRDefault="006E49FF" w:rsidP="006E49FF">
      <w:pPr>
        <w:ind w:firstLine="709"/>
        <w:contextualSpacing/>
        <w:jc w:val="both"/>
      </w:pPr>
      <w:r w:rsidRPr="00666A21">
        <w:t>б) 5000 рублей, если цена Контракта составляет от 3 млн. рублей до 50 млн. рублей (включительно).</w:t>
      </w:r>
    </w:p>
    <w:p w14:paraId="2D41FE75" w14:textId="77777777" w:rsidR="006E49FF" w:rsidRPr="00666A21" w:rsidRDefault="006E49FF" w:rsidP="006E49FF">
      <w:pPr>
        <w:ind w:firstLine="709"/>
        <w:contextualSpacing/>
        <w:jc w:val="both"/>
      </w:pPr>
      <w:r w:rsidRPr="00666A2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7CB904A" w14:textId="0B754B02" w:rsidR="006E49FF" w:rsidRPr="00666A21" w:rsidRDefault="006E49FF" w:rsidP="006E49FF">
      <w:pPr>
        <w:ind w:firstLine="709"/>
        <w:contextualSpacing/>
        <w:jc w:val="both"/>
      </w:pPr>
      <w:r w:rsidRPr="00666A21">
        <w:lastRenderedPageBreak/>
        <w:t>9.8.</w:t>
      </w:r>
      <w:r w:rsidRPr="00666A21">
        <w:tab/>
        <w:t>Общая сумма начисленн</w:t>
      </w:r>
      <w:r w:rsidR="00032CAB">
        <w:t>ых</w:t>
      </w:r>
      <w:r w:rsidRPr="00666A21">
        <w:t xml:space="preserve"> штрафов за ненадлежащее исполнение Заказчиком обязательств, предусмотренных Контрактом, не может превышать цену Контракта.</w:t>
      </w:r>
    </w:p>
    <w:p w14:paraId="376B5328" w14:textId="77777777" w:rsidR="006E49FF" w:rsidRPr="00666A21" w:rsidRDefault="006E49FF" w:rsidP="006E49FF">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2B61EB11" w14:textId="370332E6" w:rsidR="006E49FF" w:rsidRDefault="006E49FF" w:rsidP="006E49FF">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C4607F" w14:textId="77777777" w:rsidR="003270B3" w:rsidRPr="00666A21" w:rsidRDefault="003270B3" w:rsidP="006E49FF">
      <w:pPr>
        <w:ind w:firstLine="709"/>
        <w:contextualSpacing/>
        <w:jc w:val="both"/>
      </w:pPr>
    </w:p>
    <w:p w14:paraId="6683B43B" w14:textId="77777777" w:rsidR="006E49FF" w:rsidRPr="00666A21" w:rsidRDefault="006E49FF" w:rsidP="006E49FF">
      <w:pPr>
        <w:pStyle w:val="a9"/>
        <w:numPr>
          <w:ilvl w:val="0"/>
          <w:numId w:val="17"/>
        </w:numPr>
        <w:ind w:left="0" w:firstLine="0"/>
        <w:jc w:val="center"/>
      </w:pPr>
      <w:r w:rsidRPr="00666A21">
        <w:rPr>
          <w:b/>
        </w:rPr>
        <w:t>Форс-мажорные обстоятельства</w:t>
      </w:r>
    </w:p>
    <w:p w14:paraId="65A61918" w14:textId="77777777" w:rsidR="006E49FF" w:rsidRPr="00666A21" w:rsidRDefault="006E49FF" w:rsidP="006E49FF">
      <w:pPr>
        <w:pStyle w:val="a9"/>
        <w:numPr>
          <w:ilvl w:val="1"/>
          <w:numId w:val="17"/>
        </w:numPr>
        <w:ind w:left="0" w:firstLine="709"/>
      </w:pPr>
      <w:r w:rsidRPr="00666A2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01D8982" w14:textId="77777777" w:rsidR="006E49FF" w:rsidRPr="00666A21" w:rsidRDefault="006E49FF" w:rsidP="006E49FF">
      <w:pPr>
        <w:pStyle w:val="a9"/>
        <w:numPr>
          <w:ilvl w:val="1"/>
          <w:numId w:val="17"/>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78310741" w14:textId="77777777" w:rsidR="006E49FF" w:rsidRPr="00666A21" w:rsidRDefault="006E49FF" w:rsidP="006E49FF">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F05050" w14:textId="58B6B1CA" w:rsidR="006E49FF" w:rsidRDefault="006E49FF" w:rsidP="006E49FF">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3CF816C" w14:textId="77777777" w:rsidR="003270B3" w:rsidRPr="00666A21" w:rsidRDefault="003270B3" w:rsidP="003270B3">
      <w:pPr>
        <w:pStyle w:val="a9"/>
        <w:ind w:left="709"/>
      </w:pPr>
    </w:p>
    <w:p w14:paraId="1D45BEBE" w14:textId="77777777" w:rsidR="006E49FF" w:rsidRPr="00666A21" w:rsidRDefault="006E49FF" w:rsidP="006E49FF">
      <w:pPr>
        <w:keepNext/>
        <w:numPr>
          <w:ilvl w:val="0"/>
          <w:numId w:val="17"/>
        </w:numPr>
        <w:tabs>
          <w:tab w:val="left" w:pos="426"/>
        </w:tabs>
        <w:ind w:left="0" w:firstLine="0"/>
        <w:jc w:val="center"/>
        <w:rPr>
          <w:b/>
        </w:rPr>
      </w:pPr>
      <w:r w:rsidRPr="00666A21">
        <w:rPr>
          <w:b/>
        </w:rPr>
        <w:t>Порядок разрешения споров</w:t>
      </w:r>
    </w:p>
    <w:p w14:paraId="17B342E9" w14:textId="7AA513C7" w:rsidR="006E49FF" w:rsidRDefault="006E49FF" w:rsidP="006E49FF">
      <w:pPr>
        <w:pStyle w:val="a9"/>
        <w:tabs>
          <w:tab w:val="left" w:pos="426"/>
          <w:tab w:val="left" w:pos="1134"/>
        </w:tabs>
        <w:ind w:firstLine="709"/>
      </w:pPr>
      <w:r>
        <w:t xml:space="preserve">11.1. </w:t>
      </w:r>
      <w:r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29F4A9C3" w14:textId="77777777" w:rsidR="003270B3" w:rsidRPr="00666A21" w:rsidRDefault="003270B3" w:rsidP="006E49FF">
      <w:pPr>
        <w:pStyle w:val="a9"/>
        <w:tabs>
          <w:tab w:val="left" w:pos="426"/>
          <w:tab w:val="left" w:pos="1134"/>
        </w:tabs>
        <w:ind w:firstLine="709"/>
      </w:pPr>
    </w:p>
    <w:p w14:paraId="531AADD9" w14:textId="77777777" w:rsidR="006E49FF" w:rsidRPr="00666A21" w:rsidRDefault="006E49FF" w:rsidP="006E49FF">
      <w:pPr>
        <w:numPr>
          <w:ilvl w:val="0"/>
          <w:numId w:val="17"/>
        </w:numPr>
        <w:tabs>
          <w:tab w:val="left" w:pos="426"/>
        </w:tabs>
        <w:ind w:left="0" w:firstLine="0"/>
        <w:jc w:val="center"/>
        <w:rPr>
          <w:b/>
        </w:rPr>
      </w:pPr>
      <w:r w:rsidRPr="00666A21">
        <w:rPr>
          <w:b/>
        </w:rPr>
        <w:t>Расторжение Контракта</w:t>
      </w:r>
    </w:p>
    <w:p w14:paraId="418C496E" w14:textId="77777777" w:rsidR="006E49FF" w:rsidRPr="00666A21" w:rsidRDefault="006E49FF" w:rsidP="006E49FF">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3DE9D482" w14:textId="77777777" w:rsidR="006E49FF" w:rsidRPr="00666A21" w:rsidRDefault="006E49FF" w:rsidP="006E49FF">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4E8A4702" w14:textId="77777777" w:rsidR="006E49FF" w:rsidRPr="00666A21" w:rsidRDefault="006E49FF" w:rsidP="006E49FF">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29D2F204" w14:textId="77777777" w:rsidR="006E49FF" w:rsidRPr="00666A21" w:rsidRDefault="006E49FF" w:rsidP="006E49FF">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1C9B5893" w14:textId="77777777" w:rsidR="006E49FF" w:rsidRPr="00666A21" w:rsidRDefault="006E49FF" w:rsidP="006E49FF">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0EA1C012" w14:textId="77777777" w:rsidR="006E49FF" w:rsidRPr="00666A21" w:rsidRDefault="006E49FF" w:rsidP="006E49FF">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E521CA5" w14:textId="77777777" w:rsidR="006E49FF" w:rsidRPr="00666A21" w:rsidRDefault="006E49FF" w:rsidP="006E49FF">
      <w:pPr>
        <w:numPr>
          <w:ilvl w:val="1"/>
          <w:numId w:val="17"/>
        </w:numPr>
        <w:autoSpaceDE w:val="0"/>
        <w:autoSpaceDN w:val="0"/>
        <w:adjustRightInd w:val="0"/>
        <w:ind w:left="0" w:firstLine="709"/>
        <w:jc w:val="both"/>
      </w:pPr>
      <w:r w:rsidRPr="00666A21">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5F21E94A" w14:textId="77777777" w:rsidR="006E49FF" w:rsidRPr="00666A21" w:rsidRDefault="006E49FF" w:rsidP="006E49FF">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2FFA5C2" w14:textId="77777777" w:rsidR="006E49FF" w:rsidRPr="00666A21" w:rsidRDefault="006E49FF" w:rsidP="006E49FF">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1486D035" w14:textId="77777777" w:rsidR="006E49FF" w:rsidRPr="00666A21" w:rsidRDefault="006E49FF" w:rsidP="006E49FF">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12EE34BC" w14:textId="77777777" w:rsidR="006E49FF" w:rsidRPr="00666A21" w:rsidRDefault="006E49FF" w:rsidP="006E49FF">
      <w:pPr>
        <w:numPr>
          <w:ilvl w:val="1"/>
          <w:numId w:val="17"/>
        </w:numPr>
        <w:autoSpaceDE w:val="0"/>
        <w:autoSpaceDN w:val="0"/>
        <w:adjustRightInd w:val="0"/>
        <w:ind w:left="0" w:firstLine="709"/>
        <w:jc w:val="both"/>
      </w:pPr>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769BB9B" w14:textId="77777777" w:rsidR="006E49FF" w:rsidRPr="00666A21" w:rsidRDefault="006E49FF" w:rsidP="006E49FF">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0E4F02B4" w14:textId="77777777" w:rsidR="006E49FF" w:rsidRPr="00666A21" w:rsidRDefault="006E49FF" w:rsidP="006E49FF">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08275B42" w14:textId="77777777" w:rsidR="006E49FF" w:rsidRPr="00666A21" w:rsidRDefault="006E49FF" w:rsidP="006E49FF">
      <w:pPr>
        <w:pStyle w:val="a5"/>
        <w:numPr>
          <w:ilvl w:val="1"/>
          <w:numId w:val="17"/>
        </w:numPr>
        <w:autoSpaceDE w:val="0"/>
        <w:autoSpaceDN w:val="0"/>
        <w:adjustRightInd w:val="0"/>
        <w:ind w:left="0" w:firstLine="709"/>
        <w:jc w:val="both"/>
      </w:pPr>
      <w:r w:rsidRPr="00666A21">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w:t>
      </w:r>
      <w:r w:rsidRPr="00666A21">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8E4985D" w14:textId="77777777" w:rsidR="006E49FF" w:rsidRPr="00666A21" w:rsidRDefault="006E49FF" w:rsidP="006E49FF">
      <w:pPr>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24B61A21" w14:textId="77777777" w:rsidR="006E49FF" w:rsidRPr="00666A21" w:rsidRDefault="006E49FF" w:rsidP="006E49FF">
      <w:pPr>
        <w:numPr>
          <w:ilvl w:val="1"/>
          <w:numId w:val="17"/>
        </w:numPr>
        <w:autoSpaceDE w:val="0"/>
        <w:autoSpaceDN w:val="0"/>
        <w:adjustRightInd w:val="0"/>
        <w:ind w:left="0" w:firstLine="709"/>
        <w:jc w:val="both"/>
      </w:pPr>
      <w:r w:rsidRPr="00666A21">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9151E81" w14:textId="77777777" w:rsidR="006E49FF" w:rsidRPr="00666A21" w:rsidRDefault="006E49FF" w:rsidP="006E49FF">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4035BF" w14:textId="77777777" w:rsidR="006E49FF" w:rsidRPr="00666A21" w:rsidRDefault="006E49FF" w:rsidP="006E49FF">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C5AB608" w14:textId="77777777" w:rsidR="006E49FF" w:rsidRPr="00666A21" w:rsidRDefault="006E49FF" w:rsidP="006E49FF">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F061BFC" w14:textId="77777777" w:rsidR="006E49FF" w:rsidRPr="00666A21" w:rsidRDefault="006E49FF" w:rsidP="006E49FF">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86C6C89" w14:textId="2A216A0B" w:rsidR="006E49FF" w:rsidRDefault="006E49FF" w:rsidP="006E49FF">
      <w:pPr>
        <w:pStyle w:val="a9"/>
        <w:numPr>
          <w:ilvl w:val="1"/>
          <w:numId w:val="17"/>
        </w:numPr>
        <w:ind w:left="0" w:firstLine="709"/>
      </w:pPr>
      <w:r w:rsidRPr="00666A2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EEDF76B" w14:textId="77777777" w:rsidR="003270B3" w:rsidRPr="00272896" w:rsidRDefault="003270B3" w:rsidP="003270B3">
      <w:pPr>
        <w:pStyle w:val="a9"/>
        <w:ind w:left="709"/>
      </w:pPr>
    </w:p>
    <w:p w14:paraId="328CA361" w14:textId="77777777" w:rsidR="006E49FF" w:rsidRPr="00666A21" w:rsidRDefault="006E49FF" w:rsidP="006E49FF">
      <w:pPr>
        <w:numPr>
          <w:ilvl w:val="0"/>
          <w:numId w:val="17"/>
        </w:numPr>
        <w:tabs>
          <w:tab w:val="left" w:pos="426"/>
        </w:tabs>
        <w:ind w:left="0" w:firstLine="0"/>
        <w:jc w:val="center"/>
        <w:rPr>
          <w:b/>
        </w:rPr>
      </w:pPr>
      <w:r w:rsidRPr="00666A21">
        <w:rPr>
          <w:b/>
        </w:rPr>
        <w:t>Срок действия Контракта</w:t>
      </w:r>
    </w:p>
    <w:p w14:paraId="58649162" w14:textId="6A39B263" w:rsidR="006E49FF" w:rsidRDefault="006E49FF" w:rsidP="006E49FF">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427D7D18" w14:textId="77777777" w:rsidR="003270B3" w:rsidRPr="00272896" w:rsidRDefault="003270B3" w:rsidP="003270B3">
      <w:pPr>
        <w:pStyle w:val="ConsPlusNormal"/>
        <w:ind w:left="709"/>
        <w:jc w:val="both"/>
        <w:rPr>
          <w:rFonts w:ascii="Times New Roman" w:hAnsi="Times New Roman"/>
          <w:iCs/>
          <w:sz w:val="24"/>
          <w:szCs w:val="24"/>
        </w:rPr>
      </w:pPr>
    </w:p>
    <w:p w14:paraId="252A51F1" w14:textId="77777777" w:rsidR="006E49FF" w:rsidRPr="00666A21" w:rsidRDefault="006E49FF" w:rsidP="006E49FF">
      <w:pPr>
        <w:numPr>
          <w:ilvl w:val="0"/>
          <w:numId w:val="17"/>
        </w:numPr>
        <w:tabs>
          <w:tab w:val="left" w:pos="426"/>
        </w:tabs>
        <w:ind w:left="0" w:firstLine="0"/>
        <w:jc w:val="center"/>
        <w:rPr>
          <w:b/>
        </w:rPr>
      </w:pPr>
      <w:r w:rsidRPr="00666A21">
        <w:rPr>
          <w:b/>
        </w:rPr>
        <w:t>Прочие условия</w:t>
      </w:r>
    </w:p>
    <w:p w14:paraId="4CCC72E7" w14:textId="77777777" w:rsidR="00032CAB" w:rsidRPr="00032CAB" w:rsidRDefault="006E49FF" w:rsidP="00032CAB">
      <w:pPr>
        <w:ind w:firstLine="709"/>
        <w:jc w:val="both"/>
        <w:rPr>
          <w:spacing w:val="-2"/>
        </w:rPr>
      </w:pPr>
      <w:r w:rsidRPr="00666A21">
        <w:rPr>
          <w:spacing w:val="-2"/>
        </w:rPr>
        <w:t>14.1</w:t>
      </w:r>
      <w:r w:rsidR="00032CAB" w:rsidRPr="00032CAB">
        <w:rPr>
          <w:spacing w:val="-2"/>
        </w:rPr>
        <w:t>. 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5A60E581" w14:textId="77777777" w:rsidR="00032CAB" w:rsidRPr="00032CAB" w:rsidRDefault="00032CAB" w:rsidP="00032CAB">
      <w:pPr>
        <w:ind w:firstLine="709"/>
        <w:jc w:val="both"/>
        <w:rPr>
          <w:spacing w:val="-2"/>
        </w:rPr>
      </w:pPr>
      <w:r w:rsidRPr="00032CAB">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032CAB">
        <w:rPr>
          <w:spacing w:val="-2"/>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2515AAE" w14:textId="5A477A90" w:rsidR="00032CAB" w:rsidRPr="00032CAB" w:rsidRDefault="00032CAB" w:rsidP="00032CAB">
      <w:pPr>
        <w:ind w:firstLine="709"/>
        <w:jc w:val="both"/>
        <w:rPr>
          <w:spacing w:val="-2"/>
        </w:rPr>
      </w:pPr>
      <w:r>
        <w:rPr>
          <w:spacing w:val="-2"/>
        </w:rPr>
        <w:t xml:space="preserve">14.2. </w:t>
      </w:r>
      <w:r w:rsidRPr="00032CAB">
        <w:rPr>
          <w:spacing w:val="-2"/>
        </w:rPr>
        <w:t>Корреспонденция считается доставленной Стороне также в случаях, если:</w:t>
      </w:r>
    </w:p>
    <w:p w14:paraId="1610B6BB" w14:textId="77777777" w:rsidR="00032CAB" w:rsidRPr="00032CAB" w:rsidRDefault="00032CAB" w:rsidP="00032CAB">
      <w:pPr>
        <w:ind w:firstLine="709"/>
        <w:jc w:val="both"/>
        <w:rPr>
          <w:spacing w:val="-2"/>
        </w:rPr>
      </w:pPr>
      <w:r w:rsidRPr="00032CAB">
        <w:rPr>
          <w:spacing w:val="-2"/>
        </w:rPr>
        <w:t>Сторона отказалась от получения корреспонденции и этот отказ зафиксирован организацией почтовой связи;</w:t>
      </w:r>
    </w:p>
    <w:p w14:paraId="1A3EDE88" w14:textId="77777777" w:rsidR="00032CAB" w:rsidRPr="00032CAB" w:rsidRDefault="00032CAB" w:rsidP="00032CAB">
      <w:pPr>
        <w:ind w:firstLine="709"/>
        <w:jc w:val="both"/>
        <w:rPr>
          <w:spacing w:val="-2"/>
        </w:rPr>
      </w:pPr>
      <w:r w:rsidRPr="00032CAB">
        <w:rPr>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EBBC87" w14:textId="77777777" w:rsidR="00032CAB" w:rsidRPr="00032CAB" w:rsidRDefault="00032CAB" w:rsidP="00032CAB">
      <w:pPr>
        <w:ind w:firstLine="709"/>
        <w:jc w:val="both"/>
        <w:rPr>
          <w:spacing w:val="-2"/>
        </w:rPr>
      </w:pPr>
      <w:r w:rsidRPr="00032CAB">
        <w:rPr>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36B93E3D" w14:textId="06AC7EEF" w:rsidR="006E49FF" w:rsidRPr="00666A21" w:rsidRDefault="006E49FF" w:rsidP="00032CAB">
      <w:pPr>
        <w:ind w:firstLine="709"/>
        <w:jc w:val="both"/>
        <w:rPr>
          <w:iCs/>
        </w:rPr>
      </w:pPr>
      <w:r w:rsidRPr="00666A21">
        <w:rPr>
          <w:iC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7B9569B2" w14:textId="40ABCA75" w:rsidR="006E49FF" w:rsidRPr="00666A21" w:rsidRDefault="00032CAB" w:rsidP="00032CAB">
      <w:pPr>
        <w:pStyle w:val="ConsPlusNormal"/>
        <w:widowControl/>
        <w:ind w:left="709"/>
        <w:jc w:val="both"/>
        <w:rPr>
          <w:rFonts w:ascii="Times New Roman" w:hAnsi="Times New Roman" w:cs="Times New Roman"/>
          <w:iCs/>
          <w:sz w:val="24"/>
          <w:szCs w:val="24"/>
        </w:rPr>
      </w:pPr>
      <w:r>
        <w:rPr>
          <w:rFonts w:ascii="Times New Roman" w:hAnsi="Times New Roman" w:cs="Times New Roman"/>
          <w:sz w:val="24"/>
          <w:szCs w:val="24"/>
        </w:rPr>
        <w:t xml:space="preserve">14.3. </w:t>
      </w:r>
      <w:r w:rsidR="006E49FF" w:rsidRPr="00666A21">
        <w:rPr>
          <w:rFonts w:ascii="Times New Roman" w:hAnsi="Times New Roman" w:cs="Times New Roman"/>
          <w:sz w:val="24"/>
          <w:szCs w:val="24"/>
        </w:rPr>
        <w:t>Все приложения к Контракту являются его неотъемной частью.</w:t>
      </w:r>
    </w:p>
    <w:p w14:paraId="2E04D311" w14:textId="31FEE445" w:rsidR="006E49FF" w:rsidRPr="00666A21" w:rsidRDefault="00357664" w:rsidP="00032CAB">
      <w:pPr>
        <w:pStyle w:val="ConsPlusNormal"/>
        <w:widowControl/>
        <w:numPr>
          <w:ilvl w:val="1"/>
          <w:numId w:val="14"/>
        </w:numPr>
        <w:jc w:val="both"/>
        <w:rPr>
          <w:rFonts w:ascii="Times New Roman" w:hAnsi="Times New Roman" w:cs="Times New Roman"/>
          <w:iCs/>
          <w:sz w:val="24"/>
          <w:szCs w:val="24"/>
        </w:rPr>
      </w:pPr>
      <w:r>
        <w:rPr>
          <w:rFonts w:ascii="Times New Roman" w:hAnsi="Times New Roman" w:cs="Times New Roman"/>
          <w:sz w:val="24"/>
          <w:szCs w:val="24"/>
        </w:rPr>
        <w:t xml:space="preserve"> </w:t>
      </w:r>
      <w:r w:rsidR="006E49FF" w:rsidRPr="00666A21">
        <w:rPr>
          <w:rFonts w:ascii="Times New Roman" w:hAnsi="Times New Roman" w:cs="Times New Roman"/>
          <w:sz w:val="24"/>
          <w:szCs w:val="24"/>
        </w:rPr>
        <w:t>К Контракту прилагаются:</w:t>
      </w:r>
    </w:p>
    <w:p w14:paraId="0A220154" w14:textId="77777777" w:rsidR="006E49FF" w:rsidRPr="00666A21" w:rsidRDefault="006E49FF" w:rsidP="006E49FF">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5599B84C" w14:textId="0501D2C1" w:rsidR="006E49FF" w:rsidRPr="00666A21" w:rsidRDefault="006E49FF" w:rsidP="006E49FF">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Локальн</w:t>
      </w:r>
      <w:r w:rsidR="00357664">
        <w:rPr>
          <w:rFonts w:ascii="Times New Roman" w:hAnsi="Times New Roman" w:cs="Times New Roman"/>
          <w:sz w:val="24"/>
          <w:szCs w:val="24"/>
        </w:rPr>
        <w:t>ая</w:t>
      </w:r>
      <w:r w:rsidRPr="00666A21">
        <w:rPr>
          <w:rFonts w:ascii="Times New Roman" w:hAnsi="Times New Roman" w:cs="Times New Roman"/>
          <w:sz w:val="24"/>
          <w:szCs w:val="24"/>
        </w:rPr>
        <w:t xml:space="preserve"> смет</w:t>
      </w:r>
      <w:r w:rsidR="00357664">
        <w:rPr>
          <w:rFonts w:ascii="Times New Roman" w:hAnsi="Times New Roman" w:cs="Times New Roman"/>
          <w:sz w:val="24"/>
          <w:szCs w:val="24"/>
        </w:rPr>
        <w:t>а</w:t>
      </w:r>
      <w:r w:rsidRPr="00666A21">
        <w:rPr>
          <w:rFonts w:ascii="Times New Roman" w:hAnsi="Times New Roman" w:cs="Times New Roman"/>
          <w:sz w:val="24"/>
          <w:szCs w:val="24"/>
        </w:rPr>
        <w:t xml:space="preserve">  (Приложение № 2).</w:t>
      </w:r>
    </w:p>
    <w:p w14:paraId="05403213"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ACDBD0D"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1DA4D67"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7ED82C4D"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628758A"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9321ACF"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23B2B5A"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2FADF5C" w14:textId="77777777" w:rsidR="006E49FF" w:rsidRPr="00666A21" w:rsidRDefault="006E49FF" w:rsidP="006E49FF">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0D5780BA" w14:textId="77777777" w:rsidR="006E49FF" w:rsidRPr="00272896" w:rsidRDefault="006E49FF" w:rsidP="006E49FF">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0F20ACD" w14:textId="77777777" w:rsidR="006E49FF" w:rsidRPr="00666A21" w:rsidRDefault="006E49FF" w:rsidP="006E49FF">
      <w:pPr>
        <w:shd w:val="clear" w:color="auto" w:fill="FFFFFF"/>
        <w:spacing w:line="360" w:lineRule="auto"/>
        <w:jc w:val="center"/>
        <w:rPr>
          <w:b/>
        </w:rPr>
      </w:pPr>
      <w:r w:rsidRPr="00666A21">
        <w:rPr>
          <w:b/>
        </w:rPr>
        <w:lastRenderedPageBreak/>
        <w:t>15. Адреса 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6E49FF" w:rsidRPr="00DE7991" w14:paraId="274F482F" w14:textId="77777777" w:rsidTr="00A51D51">
        <w:tc>
          <w:tcPr>
            <w:tcW w:w="4785" w:type="dxa"/>
            <w:shd w:val="clear" w:color="auto" w:fill="auto"/>
          </w:tcPr>
          <w:p w14:paraId="10955343" w14:textId="77777777" w:rsidR="006E49FF" w:rsidRPr="006257BD" w:rsidRDefault="006E49FF" w:rsidP="005A0108">
            <w:pPr>
              <w:jc w:val="both"/>
              <w:rPr>
                <w:b/>
                <w:bCs/>
              </w:rPr>
            </w:pPr>
            <w:r w:rsidRPr="006257BD">
              <w:rPr>
                <w:b/>
                <w:bCs/>
              </w:rPr>
              <w:t>ЗАКАЗЧИК</w:t>
            </w:r>
          </w:p>
          <w:p w14:paraId="4BA7DD53" w14:textId="77777777" w:rsidR="006E49FF" w:rsidRDefault="006E49FF" w:rsidP="005A0108">
            <w:r>
              <w:t>МБОУ «Средняя общеобразовательная школа №1»</w:t>
            </w:r>
          </w:p>
          <w:p w14:paraId="01E28489" w14:textId="77777777" w:rsidR="006E49FF" w:rsidRDefault="006E49FF" w:rsidP="005A0108">
            <w:r>
              <w:t>658218, Алтайский край, г. Рубцовск, ул. Светлова, 90.</w:t>
            </w:r>
          </w:p>
          <w:p w14:paraId="6A0324E7" w14:textId="77777777" w:rsidR="006E49FF" w:rsidRDefault="006E49FF" w:rsidP="005A0108">
            <w:r>
              <w:t>Получатель: КОМИТЕТ ПО ФИНАНСАМ, НАЛОГОВОЙ И КРЕДИТНОЙ ПОЛИТИКЕ АДМИНИСТРАЦИИ ГОРОДА РУБЦОВСКА АЛТАЙСКОГО КРАЯ (МБОУ «Средняя общеобразовательная школа №1», л/с 21176У06890)</w:t>
            </w:r>
          </w:p>
          <w:p w14:paraId="15ABA769" w14:textId="77777777" w:rsidR="006E49FF" w:rsidRDefault="006E49FF" w:rsidP="005A0108">
            <w:r>
              <w:t>ИНН 2209010822/КПП 220901001</w:t>
            </w:r>
          </w:p>
          <w:p w14:paraId="75422A6D" w14:textId="77777777" w:rsidR="006E49FF" w:rsidRDefault="006E49FF" w:rsidP="005A0108">
            <w:r>
              <w:t>казначейский счет 03234643017160001700</w:t>
            </w:r>
          </w:p>
          <w:p w14:paraId="06629C26" w14:textId="77777777" w:rsidR="006E49FF" w:rsidRDefault="006E49FF" w:rsidP="005A0108">
            <w:r>
              <w:t>р/сч 40102810045370000009</w:t>
            </w:r>
          </w:p>
          <w:p w14:paraId="100D1DB9" w14:textId="77777777" w:rsidR="006E49FF" w:rsidRDefault="006E49FF" w:rsidP="005A0108">
            <w:r>
              <w:t>Отделение Барнаул Банка России//УФК по Алтайскому краю г.Барнаул</w:t>
            </w:r>
          </w:p>
          <w:p w14:paraId="6239F35C" w14:textId="77777777" w:rsidR="006E49FF" w:rsidRDefault="006E49FF" w:rsidP="005A0108">
            <w:r>
              <w:t>БИК 010173001</w:t>
            </w:r>
          </w:p>
          <w:p w14:paraId="6439F041" w14:textId="77777777" w:rsidR="006E49FF" w:rsidRDefault="006E49FF" w:rsidP="005A0108">
            <w:r>
              <w:t>ОКТМО 01716000</w:t>
            </w:r>
          </w:p>
          <w:p w14:paraId="1DC2D3AB" w14:textId="77777777" w:rsidR="006E49FF" w:rsidRDefault="006E49FF" w:rsidP="005A0108">
            <w:r>
              <w:t>ОГРН 1022200812556</w:t>
            </w:r>
          </w:p>
          <w:p w14:paraId="563F09BB" w14:textId="77777777" w:rsidR="006E49FF" w:rsidRDefault="006E49FF" w:rsidP="00A51D51">
            <w:pPr>
              <w:jc w:val="both"/>
            </w:pPr>
            <w:r>
              <w:t>Директор   _________________Л.Н.Гузеева</w:t>
            </w:r>
          </w:p>
          <w:p w14:paraId="4B653721" w14:textId="77777777" w:rsidR="006E49FF" w:rsidRDefault="006E49FF" w:rsidP="00A51D51">
            <w:r>
              <w:t>"___" ____________ 2021 г.</w:t>
            </w:r>
          </w:p>
          <w:p w14:paraId="0500D1EC" w14:textId="77777777" w:rsidR="006E49FF" w:rsidRPr="00DE7991" w:rsidRDefault="006E49FF" w:rsidP="00A51D51">
            <w:r>
              <w:t>МП</w:t>
            </w:r>
          </w:p>
        </w:tc>
        <w:tc>
          <w:tcPr>
            <w:tcW w:w="4786" w:type="dxa"/>
            <w:shd w:val="clear" w:color="auto" w:fill="auto"/>
          </w:tcPr>
          <w:p w14:paraId="0B81F18D" w14:textId="77777777" w:rsidR="006E49FF" w:rsidRPr="006257BD" w:rsidRDefault="006E49FF" w:rsidP="005A0108">
            <w:pPr>
              <w:jc w:val="both"/>
              <w:rPr>
                <w:b/>
                <w:bCs/>
              </w:rPr>
            </w:pPr>
            <w:r w:rsidRPr="006257BD">
              <w:rPr>
                <w:b/>
                <w:bCs/>
              </w:rPr>
              <w:t>ПОДРЯДЧИК</w:t>
            </w:r>
          </w:p>
          <w:p w14:paraId="131C6526" w14:textId="77777777" w:rsidR="006E49FF" w:rsidRPr="00DE7991" w:rsidRDefault="006E49FF" w:rsidP="00A51D51">
            <w:pPr>
              <w:jc w:val="center"/>
            </w:pPr>
          </w:p>
          <w:p w14:paraId="43611BC0" w14:textId="77777777" w:rsidR="006E49FF" w:rsidRPr="00DE7991" w:rsidRDefault="006E49FF" w:rsidP="00A51D51"/>
          <w:p w14:paraId="7F727062" w14:textId="77777777" w:rsidR="006E49FF" w:rsidRPr="00DE7991" w:rsidRDefault="006E49FF" w:rsidP="00A51D51"/>
          <w:p w14:paraId="644E656C" w14:textId="77777777" w:rsidR="006E49FF" w:rsidRPr="00DE7991" w:rsidRDefault="006E49FF" w:rsidP="00A51D51"/>
          <w:p w14:paraId="2E95C9F6" w14:textId="77777777" w:rsidR="006E49FF" w:rsidRPr="00DE7991" w:rsidRDefault="006E49FF" w:rsidP="00A51D51"/>
          <w:p w14:paraId="4371A128" w14:textId="77777777" w:rsidR="006E49FF" w:rsidRPr="00DE7991" w:rsidRDefault="006E49FF" w:rsidP="00A51D51"/>
          <w:p w14:paraId="79405D9C" w14:textId="77777777" w:rsidR="006E49FF" w:rsidRPr="00DE7991" w:rsidRDefault="006E49FF" w:rsidP="00A51D51"/>
          <w:p w14:paraId="355420F5" w14:textId="77777777" w:rsidR="006E49FF" w:rsidRPr="00DE7991" w:rsidRDefault="006E49FF" w:rsidP="00A51D51"/>
          <w:p w14:paraId="7781376F" w14:textId="77777777" w:rsidR="006E49FF" w:rsidRPr="00DE7991" w:rsidRDefault="006E49FF" w:rsidP="00A51D51"/>
          <w:p w14:paraId="333894C3" w14:textId="77777777" w:rsidR="006E49FF" w:rsidRPr="00DE7991" w:rsidRDefault="006E49FF" w:rsidP="00A51D51"/>
          <w:p w14:paraId="1CAFC500" w14:textId="77777777" w:rsidR="006E49FF" w:rsidRPr="00DE7991" w:rsidRDefault="006E49FF" w:rsidP="00A51D51"/>
          <w:p w14:paraId="1E254168" w14:textId="77777777" w:rsidR="006E49FF" w:rsidRPr="00DE7991" w:rsidRDefault="006E49FF" w:rsidP="00A51D51"/>
          <w:p w14:paraId="164AF34C" w14:textId="77777777" w:rsidR="006E49FF" w:rsidRPr="00DE7991" w:rsidRDefault="006E49FF" w:rsidP="00A51D51"/>
          <w:p w14:paraId="54646D25" w14:textId="77777777" w:rsidR="006E49FF" w:rsidRPr="00DE7991" w:rsidRDefault="006E49FF" w:rsidP="00A51D51"/>
          <w:p w14:paraId="2BBC09AC" w14:textId="77777777" w:rsidR="006E49FF" w:rsidRPr="00DE7991" w:rsidRDefault="006E49FF" w:rsidP="00A51D51"/>
          <w:p w14:paraId="67CBCE2B" w14:textId="77777777" w:rsidR="006E49FF" w:rsidRPr="00DE7991" w:rsidRDefault="006E49FF" w:rsidP="00A51D51"/>
          <w:p w14:paraId="10B13ACA" w14:textId="77777777" w:rsidR="006E49FF" w:rsidRPr="00DE7991" w:rsidRDefault="006E49FF" w:rsidP="00A51D51"/>
          <w:p w14:paraId="7A2911D3" w14:textId="77777777" w:rsidR="006E49FF" w:rsidRDefault="006E49FF" w:rsidP="00A51D51"/>
          <w:p w14:paraId="149DBF92" w14:textId="77777777" w:rsidR="006E49FF" w:rsidRDefault="006E49FF" w:rsidP="00A51D51">
            <w:r>
              <w:t xml:space="preserve">___________________ </w:t>
            </w:r>
          </w:p>
          <w:p w14:paraId="02CAF785" w14:textId="77777777" w:rsidR="006E49FF" w:rsidRDefault="006E49FF" w:rsidP="00A51D51">
            <w:r>
              <w:t>"___" ____________ 2021 г.</w:t>
            </w:r>
          </w:p>
          <w:p w14:paraId="3F8654A0" w14:textId="77777777" w:rsidR="006E49FF" w:rsidRDefault="006E49FF" w:rsidP="00A51D51">
            <w:r>
              <w:t>М.П.</w:t>
            </w:r>
          </w:p>
          <w:p w14:paraId="1F695785" w14:textId="77777777" w:rsidR="006E49FF" w:rsidRPr="00DE7991" w:rsidRDefault="006E49FF" w:rsidP="00A51D51"/>
        </w:tc>
      </w:tr>
    </w:tbl>
    <w:p w14:paraId="2594B953" w14:textId="529E1A11" w:rsidR="00496820" w:rsidRDefault="00D44DA8" w:rsidP="00D44DA8">
      <w:pPr>
        <w:rPr>
          <w:b/>
          <w:i/>
        </w:rPr>
      </w:pPr>
      <w:r>
        <w:rPr>
          <w:b/>
          <w:i/>
        </w:rPr>
        <w:t xml:space="preserve">                                                                              </w:t>
      </w:r>
    </w:p>
    <w:p w14:paraId="55965D59" w14:textId="77777777" w:rsidR="00496820" w:rsidRDefault="00496820" w:rsidP="00D44DA8">
      <w:pPr>
        <w:rPr>
          <w:b/>
          <w:i/>
        </w:rPr>
      </w:pPr>
    </w:p>
    <w:p w14:paraId="04880204" w14:textId="77777777" w:rsidR="00496820" w:rsidRDefault="00496820" w:rsidP="00D44DA8">
      <w:pPr>
        <w:rPr>
          <w:b/>
          <w:i/>
        </w:rPr>
      </w:pPr>
    </w:p>
    <w:p w14:paraId="70C20F65" w14:textId="77777777" w:rsidR="00496820" w:rsidRDefault="00496820" w:rsidP="00D44DA8">
      <w:pPr>
        <w:rPr>
          <w:b/>
          <w:i/>
        </w:rPr>
      </w:pPr>
    </w:p>
    <w:p w14:paraId="5FD57B84" w14:textId="71FC2AF9" w:rsidR="00496820" w:rsidRDefault="00496820" w:rsidP="00D44DA8">
      <w:pPr>
        <w:rPr>
          <w:b/>
          <w:i/>
        </w:rPr>
      </w:pPr>
    </w:p>
    <w:p w14:paraId="72097523" w14:textId="6FDFA218" w:rsidR="00357664" w:rsidRDefault="00357664" w:rsidP="00D44DA8">
      <w:pPr>
        <w:rPr>
          <w:b/>
          <w:i/>
        </w:rPr>
      </w:pPr>
    </w:p>
    <w:p w14:paraId="715A5F96" w14:textId="3311FAD9" w:rsidR="00357664" w:rsidRDefault="00357664" w:rsidP="00D44DA8">
      <w:pPr>
        <w:rPr>
          <w:b/>
          <w:i/>
        </w:rPr>
      </w:pPr>
    </w:p>
    <w:p w14:paraId="53D12C53" w14:textId="1A9E4FA9" w:rsidR="00357664" w:rsidRDefault="00357664" w:rsidP="00D44DA8">
      <w:pPr>
        <w:rPr>
          <w:b/>
          <w:i/>
        </w:rPr>
      </w:pPr>
    </w:p>
    <w:p w14:paraId="4662C243" w14:textId="55C36333" w:rsidR="00357664" w:rsidRDefault="00357664" w:rsidP="00D44DA8">
      <w:pPr>
        <w:rPr>
          <w:b/>
          <w:i/>
        </w:rPr>
      </w:pPr>
    </w:p>
    <w:p w14:paraId="43C173B8" w14:textId="6F812BAA" w:rsidR="00357664" w:rsidRDefault="00357664" w:rsidP="00D44DA8">
      <w:pPr>
        <w:rPr>
          <w:b/>
          <w:i/>
        </w:rPr>
      </w:pPr>
    </w:p>
    <w:p w14:paraId="49750015" w14:textId="2891120D" w:rsidR="00357664" w:rsidRDefault="00357664" w:rsidP="00D44DA8">
      <w:pPr>
        <w:rPr>
          <w:b/>
          <w:i/>
        </w:rPr>
      </w:pPr>
    </w:p>
    <w:p w14:paraId="606E5031" w14:textId="03074EFB" w:rsidR="00357664" w:rsidRDefault="00357664" w:rsidP="00D44DA8">
      <w:pPr>
        <w:rPr>
          <w:b/>
          <w:i/>
        </w:rPr>
      </w:pPr>
    </w:p>
    <w:p w14:paraId="4A6DAB3B" w14:textId="6C4ECB2D" w:rsidR="00357664" w:rsidRDefault="00357664" w:rsidP="00D44DA8">
      <w:pPr>
        <w:rPr>
          <w:b/>
          <w:i/>
        </w:rPr>
      </w:pPr>
    </w:p>
    <w:p w14:paraId="25D57EE7" w14:textId="0A7219A5" w:rsidR="00357664" w:rsidRDefault="00357664" w:rsidP="00D44DA8">
      <w:pPr>
        <w:rPr>
          <w:b/>
          <w:i/>
        </w:rPr>
      </w:pPr>
    </w:p>
    <w:p w14:paraId="564E8B7C" w14:textId="1E49E4E6" w:rsidR="00357664" w:rsidRDefault="00357664" w:rsidP="00D44DA8">
      <w:pPr>
        <w:rPr>
          <w:b/>
          <w:i/>
        </w:rPr>
      </w:pPr>
    </w:p>
    <w:p w14:paraId="13DEFEA9" w14:textId="6CDC4839" w:rsidR="00357664" w:rsidRDefault="00357664" w:rsidP="00D44DA8">
      <w:pPr>
        <w:rPr>
          <w:b/>
          <w:i/>
        </w:rPr>
      </w:pPr>
    </w:p>
    <w:p w14:paraId="59CBA0B3" w14:textId="73E0E5BD" w:rsidR="00357664" w:rsidRDefault="00357664" w:rsidP="00D44DA8">
      <w:pPr>
        <w:rPr>
          <w:b/>
          <w:i/>
        </w:rPr>
      </w:pPr>
    </w:p>
    <w:p w14:paraId="15DA8763" w14:textId="7B88A106" w:rsidR="00357664" w:rsidRDefault="00357664" w:rsidP="00D44DA8">
      <w:pPr>
        <w:rPr>
          <w:b/>
          <w:i/>
        </w:rPr>
      </w:pPr>
    </w:p>
    <w:p w14:paraId="43966EFF" w14:textId="7D2D0460" w:rsidR="00357664" w:rsidRDefault="00357664" w:rsidP="00D44DA8">
      <w:pPr>
        <w:rPr>
          <w:b/>
          <w:i/>
        </w:rPr>
      </w:pPr>
    </w:p>
    <w:p w14:paraId="430DCB9D" w14:textId="03491FE1" w:rsidR="00357664" w:rsidRDefault="00357664" w:rsidP="00D44DA8">
      <w:pPr>
        <w:rPr>
          <w:b/>
          <w:i/>
        </w:rPr>
      </w:pPr>
    </w:p>
    <w:p w14:paraId="2758A60C" w14:textId="0EE6F3C1" w:rsidR="00357664" w:rsidRDefault="00357664" w:rsidP="00D44DA8">
      <w:pPr>
        <w:rPr>
          <w:b/>
          <w:i/>
        </w:rPr>
      </w:pPr>
    </w:p>
    <w:p w14:paraId="4D21F1FA" w14:textId="2A4CECDF" w:rsidR="00357664" w:rsidRDefault="00357664" w:rsidP="00D44DA8">
      <w:pPr>
        <w:rPr>
          <w:b/>
          <w:i/>
        </w:rPr>
      </w:pPr>
    </w:p>
    <w:p w14:paraId="6427F3D0" w14:textId="6BC1535E" w:rsidR="00357664" w:rsidRDefault="00357664" w:rsidP="00D44DA8">
      <w:pPr>
        <w:rPr>
          <w:b/>
          <w:i/>
        </w:rPr>
      </w:pPr>
    </w:p>
    <w:p w14:paraId="72A8310F" w14:textId="396F0CA7" w:rsidR="00357664" w:rsidRDefault="00357664" w:rsidP="00D44DA8">
      <w:pPr>
        <w:rPr>
          <w:b/>
          <w:i/>
        </w:rPr>
      </w:pPr>
    </w:p>
    <w:p w14:paraId="74453469" w14:textId="1DF8A6DE" w:rsidR="00357664" w:rsidRDefault="00357664" w:rsidP="00D44DA8">
      <w:pPr>
        <w:rPr>
          <w:b/>
          <w:i/>
        </w:rPr>
      </w:pPr>
    </w:p>
    <w:p w14:paraId="67265CE6" w14:textId="45C6E3FB" w:rsidR="00357664" w:rsidRDefault="00357664" w:rsidP="00D44DA8">
      <w:pPr>
        <w:rPr>
          <w:b/>
          <w:i/>
        </w:rPr>
      </w:pPr>
    </w:p>
    <w:p w14:paraId="7A24FAC2" w14:textId="77B4D7DD" w:rsidR="00357664" w:rsidRDefault="00357664" w:rsidP="00D44DA8">
      <w:pPr>
        <w:rPr>
          <w:b/>
          <w:i/>
        </w:rPr>
      </w:pPr>
    </w:p>
    <w:p w14:paraId="6FCA2EFF" w14:textId="3A79D443" w:rsidR="00357664" w:rsidRDefault="00357664" w:rsidP="00D44DA8">
      <w:pPr>
        <w:rPr>
          <w:b/>
          <w:i/>
        </w:rPr>
      </w:pPr>
    </w:p>
    <w:p w14:paraId="3389558C" w14:textId="6334E898" w:rsidR="00D44DA8" w:rsidRPr="00357664" w:rsidRDefault="00D44DA8" w:rsidP="00357664">
      <w:pPr>
        <w:jc w:val="right"/>
        <w:rPr>
          <w:b/>
          <w:i/>
        </w:rPr>
      </w:pPr>
      <w:r>
        <w:rPr>
          <w:b/>
          <w:i/>
        </w:rPr>
        <w:lastRenderedPageBreak/>
        <w:t xml:space="preserve">  </w:t>
      </w:r>
      <w:r w:rsidR="008564A0">
        <w:rPr>
          <w:b/>
          <w:i/>
        </w:rPr>
        <w:t xml:space="preserve">                                                                                    </w:t>
      </w:r>
      <w:bookmarkStart w:id="6" w:name="_Hlk73350932"/>
      <w:r w:rsidRPr="00357664">
        <w:rPr>
          <w:b/>
          <w:i/>
        </w:rPr>
        <w:t xml:space="preserve">Приложение </w:t>
      </w:r>
      <w:r w:rsidR="00357664" w:rsidRPr="00357664">
        <w:rPr>
          <w:b/>
          <w:i/>
        </w:rPr>
        <w:t>№ 1</w:t>
      </w:r>
    </w:p>
    <w:p w14:paraId="36A3A7FD" w14:textId="30B0396C" w:rsidR="00D44DA8" w:rsidRPr="00357664" w:rsidRDefault="00D44DA8" w:rsidP="00357664">
      <w:pPr>
        <w:pStyle w:val="ConsPlusNormal"/>
        <w:widowControl/>
        <w:tabs>
          <w:tab w:val="left" w:pos="5460"/>
        </w:tabs>
        <w:jc w:val="right"/>
        <w:rPr>
          <w:rFonts w:ascii="Times New Roman" w:hAnsi="Times New Roman" w:cs="Times New Roman"/>
          <w:b/>
          <w:i/>
          <w:sz w:val="24"/>
          <w:szCs w:val="24"/>
        </w:rPr>
      </w:pPr>
      <w:r w:rsidRPr="00357664">
        <w:rPr>
          <w:rFonts w:ascii="Times New Roman" w:hAnsi="Times New Roman" w:cs="Times New Roman"/>
          <w:b/>
          <w:i/>
          <w:sz w:val="24"/>
          <w:szCs w:val="24"/>
        </w:rPr>
        <w:t>к Контракту №    ____</w:t>
      </w:r>
    </w:p>
    <w:p w14:paraId="3F705D5E" w14:textId="192D0E02" w:rsidR="00D44DA8" w:rsidRPr="00666A21" w:rsidRDefault="00D44DA8" w:rsidP="00357664">
      <w:pPr>
        <w:jc w:val="right"/>
        <w:rPr>
          <w:b/>
          <w:i/>
        </w:rPr>
      </w:pPr>
      <w:r w:rsidRPr="00357664">
        <w:rPr>
          <w:b/>
          <w:i/>
        </w:rPr>
        <w:t xml:space="preserve">                                                                                  </w:t>
      </w:r>
      <w:r w:rsidR="00AD3700" w:rsidRPr="00357664">
        <w:rPr>
          <w:b/>
          <w:i/>
        </w:rPr>
        <w:t xml:space="preserve">   </w:t>
      </w:r>
      <w:r w:rsidRPr="00357664">
        <w:rPr>
          <w:b/>
          <w:i/>
        </w:rPr>
        <w:t>от «___» _______ 2021</w:t>
      </w:r>
      <w:r w:rsidRPr="00666A21">
        <w:rPr>
          <w:b/>
          <w:i/>
        </w:rPr>
        <w:t xml:space="preserve"> </w:t>
      </w:r>
      <w:bookmarkEnd w:id="6"/>
    </w:p>
    <w:p w14:paraId="54BAAB6D" w14:textId="77777777" w:rsidR="00D44DA8" w:rsidRPr="00666A21" w:rsidRDefault="00D44DA8" w:rsidP="00D44DA8">
      <w:pPr>
        <w:ind w:left="5103"/>
      </w:pPr>
    </w:p>
    <w:bookmarkEnd w:id="0"/>
    <w:p w14:paraId="2077136C" w14:textId="1B7F377F" w:rsidR="008D7690" w:rsidRDefault="00D44DA8" w:rsidP="00F96DAA">
      <w:pPr>
        <w:jc w:val="center"/>
        <w:rPr>
          <w:b/>
        </w:rPr>
      </w:pPr>
      <w:r w:rsidRPr="00666A21">
        <w:rPr>
          <w:b/>
        </w:rPr>
        <w:t>Техническое задание</w:t>
      </w:r>
    </w:p>
    <w:p w14:paraId="7A80BC9A" w14:textId="77777777" w:rsidR="00F96DAA" w:rsidRDefault="00F96DAA" w:rsidP="00F96DAA">
      <w:pPr>
        <w:jc w:val="center"/>
        <w:rPr>
          <w:b/>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3521"/>
        <w:gridCol w:w="3402"/>
        <w:gridCol w:w="992"/>
        <w:gridCol w:w="850"/>
      </w:tblGrid>
      <w:tr w:rsidR="00357664" w:rsidRPr="007110A4" w14:paraId="2BAE296A" w14:textId="77777777" w:rsidTr="003270B3">
        <w:tc>
          <w:tcPr>
            <w:tcW w:w="698" w:type="dxa"/>
            <w:tcBorders>
              <w:top w:val="single" w:sz="4" w:space="0" w:color="auto"/>
              <w:left w:val="single" w:sz="4" w:space="0" w:color="auto"/>
              <w:bottom w:val="single" w:sz="4" w:space="0" w:color="auto"/>
              <w:right w:val="single" w:sz="4" w:space="0" w:color="auto"/>
            </w:tcBorders>
            <w:hideMark/>
          </w:tcPr>
          <w:p w14:paraId="146D47C1" w14:textId="77777777" w:rsidR="00357664" w:rsidRPr="007110A4" w:rsidRDefault="00357664" w:rsidP="00A51D51">
            <w:pPr>
              <w:jc w:val="center"/>
            </w:pPr>
            <w:r w:rsidRPr="007110A4">
              <w:t>№ п/п</w:t>
            </w:r>
          </w:p>
        </w:tc>
        <w:tc>
          <w:tcPr>
            <w:tcW w:w="3521" w:type="dxa"/>
            <w:tcBorders>
              <w:top w:val="single" w:sz="4" w:space="0" w:color="auto"/>
              <w:left w:val="single" w:sz="4" w:space="0" w:color="auto"/>
              <w:bottom w:val="single" w:sz="4" w:space="0" w:color="auto"/>
              <w:right w:val="single" w:sz="4" w:space="0" w:color="auto"/>
            </w:tcBorders>
            <w:hideMark/>
          </w:tcPr>
          <w:p w14:paraId="3F666CEA" w14:textId="77777777" w:rsidR="00357664" w:rsidRPr="007110A4" w:rsidRDefault="00357664" w:rsidP="00A51D51">
            <w:pPr>
              <w:jc w:val="center"/>
            </w:pPr>
            <w:r w:rsidRPr="007110A4">
              <w:t>Наименование товара, работы, услуги</w:t>
            </w:r>
          </w:p>
        </w:tc>
        <w:tc>
          <w:tcPr>
            <w:tcW w:w="3402" w:type="dxa"/>
            <w:tcBorders>
              <w:top w:val="single" w:sz="4" w:space="0" w:color="auto"/>
              <w:left w:val="single" w:sz="4" w:space="0" w:color="auto"/>
              <w:bottom w:val="single" w:sz="4" w:space="0" w:color="auto"/>
              <w:right w:val="single" w:sz="4" w:space="0" w:color="auto"/>
            </w:tcBorders>
            <w:hideMark/>
          </w:tcPr>
          <w:p w14:paraId="576D1084" w14:textId="77777777" w:rsidR="00357664" w:rsidRPr="007110A4" w:rsidRDefault="00357664" w:rsidP="00A51D51">
            <w:pPr>
              <w:jc w:val="center"/>
            </w:pPr>
            <w:r w:rsidRPr="007110A4">
              <w:t>Код в соответствии с ОКПД 2</w:t>
            </w:r>
          </w:p>
        </w:tc>
        <w:tc>
          <w:tcPr>
            <w:tcW w:w="992" w:type="dxa"/>
            <w:tcBorders>
              <w:top w:val="single" w:sz="4" w:space="0" w:color="auto"/>
              <w:left w:val="single" w:sz="4" w:space="0" w:color="auto"/>
              <w:bottom w:val="single" w:sz="4" w:space="0" w:color="auto"/>
              <w:right w:val="single" w:sz="4" w:space="0" w:color="auto"/>
            </w:tcBorders>
            <w:hideMark/>
          </w:tcPr>
          <w:p w14:paraId="0E1F8B0C" w14:textId="77777777" w:rsidR="00357664" w:rsidRPr="007110A4" w:rsidRDefault="00357664" w:rsidP="00A51D51">
            <w:pPr>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6B25FED5" w14:textId="77777777" w:rsidR="00357664" w:rsidRPr="007110A4" w:rsidRDefault="00357664" w:rsidP="00A51D51">
            <w:pPr>
              <w:jc w:val="center"/>
            </w:pPr>
            <w:r w:rsidRPr="007110A4">
              <w:t xml:space="preserve">Кол-во </w:t>
            </w:r>
          </w:p>
        </w:tc>
      </w:tr>
      <w:tr w:rsidR="00357664" w:rsidRPr="007110A4" w14:paraId="58841978" w14:textId="77777777" w:rsidTr="003270B3">
        <w:tc>
          <w:tcPr>
            <w:tcW w:w="698" w:type="dxa"/>
            <w:tcBorders>
              <w:top w:val="single" w:sz="4" w:space="0" w:color="auto"/>
              <w:left w:val="single" w:sz="4" w:space="0" w:color="auto"/>
              <w:bottom w:val="single" w:sz="4" w:space="0" w:color="auto"/>
              <w:right w:val="single" w:sz="4" w:space="0" w:color="auto"/>
            </w:tcBorders>
            <w:hideMark/>
          </w:tcPr>
          <w:p w14:paraId="5377A10C" w14:textId="77777777" w:rsidR="00357664" w:rsidRPr="007110A4" w:rsidRDefault="00357664" w:rsidP="00A51D51">
            <w:pPr>
              <w:jc w:val="center"/>
            </w:pPr>
            <w:r w:rsidRPr="007110A4">
              <w:t>1.</w:t>
            </w:r>
          </w:p>
        </w:tc>
        <w:tc>
          <w:tcPr>
            <w:tcW w:w="3521" w:type="dxa"/>
            <w:tcBorders>
              <w:top w:val="single" w:sz="4" w:space="0" w:color="auto"/>
              <w:left w:val="single" w:sz="4" w:space="0" w:color="auto"/>
              <w:bottom w:val="single" w:sz="4" w:space="0" w:color="auto"/>
              <w:right w:val="single" w:sz="4" w:space="0" w:color="auto"/>
            </w:tcBorders>
          </w:tcPr>
          <w:p w14:paraId="2F6A2586" w14:textId="77777777" w:rsidR="00357664" w:rsidRPr="007110A4" w:rsidRDefault="00357664" w:rsidP="00A51D51">
            <w:pPr>
              <w:jc w:val="center"/>
            </w:pPr>
            <w:r w:rsidRPr="00877408">
              <w:rPr>
                <w:bCs/>
              </w:rPr>
              <w:t>Капитальный ремонт мягкой кровли западной части 1 этажа, МБОУ «Средняя общеобразовательная школа №1» г. Рубцовск</w:t>
            </w:r>
          </w:p>
        </w:tc>
        <w:tc>
          <w:tcPr>
            <w:tcW w:w="3402" w:type="dxa"/>
            <w:tcBorders>
              <w:top w:val="single" w:sz="4" w:space="0" w:color="auto"/>
              <w:left w:val="single" w:sz="4" w:space="0" w:color="auto"/>
              <w:bottom w:val="single" w:sz="4" w:space="0" w:color="auto"/>
              <w:right w:val="single" w:sz="4" w:space="0" w:color="auto"/>
            </w:tcBorders>
            <w:hideMark/>
          </w:tcPr>
          <w:p w14:paraId="162E4931" w14:textId="58880602" w:rsidR="00357664" w:rsidRPr="007110A4" w:rsidRDefault="00357664" w:rsidP="00A51D51">
            <w:pPr>
              <w:jc w:val="center"/>
            </w:pPr>
            <w:r w:rsidRPr="007C4945">
              <w:t>43.91.19.110:</w:t>
            </w:r>
            <w:r w:rsidR="00A819F3">
              <w:t xml:space="preserve"> </w:t>
            </w:r>
            <w:r w:rsidRPr="007C4945">
              <w:t>Работы строительные по устройству любых видов кровельных покрытий зданий и сооружений</w:t>
            </w:r>
          </w:p>
        </w:tc>
        <w:tc>
          <w:tcPr>
            <w:tcW w:w="992" w:type="dxa"/>
            <w:tcBorders>
              <w:top w:val="single" w:sz="4" w:space="0" w:color="auto"/>
              <w:left w:val="single" w:sz="4" w:space="0" w:color="auto"/>
              <w:bottom w:val="single" w:sz="4" w:space="0" w:color="auto"/>
              <w:right w:val="single" w:sz="4" w:space="0" w:color="auto"/>
            </w:tcBorders>
            <w:hideMark/>
          </w:tcPr>
          <w:p w14:paraId="08BAA988" w14:textId="77777777" w:rsidR="00357664" w:rsidRPr="007110A4" w:rsidRDefault="00357664" w:rsidP="00A51D51">
            <w:pPr>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7C0679E1" w14:textId="77777777" w:rsidR="00357664" w:rsidRPr="007110A4" w:rsidRDefault="00357664" w:rsidP="00A51D51">
            <w:pPr>
              <w:jc w:val="center"/>
            </w:pPr>
            <w:r w:rsidRPr="007110A4">
              <w:t>1</w:t>
            </w:r>
          </w:p>
          <w:p w14:paraId="1F7EA4C7" w14:textId="77777777" w:rsidR="00357664" w:rsidRPr="007110A4" w:rsidRDefault="00357664" w:rsidP="00A51D51">
            <w:pPr>
              <w:jc w:val="center"/>
            </w:pPr>
          </w:p>
        </w:tc>
      </w:tr>
    </w:tbl>
    <w:p w14:paraId="5ED1ECC1" w14:textId="77777777" w:rsidR="00357664" w:rsidRDefault="00357664" w:rsidP="00357664">
      <w:pPr>
        <w:rPr>
          <w:b/>
        </w:rPr>
      </w:pPr>
    </w:p>
    <w:p w14:paraId="367491FD" w14:textId="77777777" w:rsidR="00357664" w:rsidRDefault="00357664" w:rsidP="00357664">
      <w:pPr>
        <w:numPr>
          <w:ilvl w:val="0"/>
          <w:numId w:val="21"/>
        </w:numPr>
        <w:rPr>
          <w:b/>
        </w:rPr>
      </w:pPr>
      <w:r w:rsidRPr="00D70F53">
        <w:rPr>
          <w:b/>
        </w:rPr>
        <w:t>Перечень и объем работ:</w:t>
      </w:r>
    </w:p>
    <w:p w14:paraId="311163A3" w14:textId="77777777" w:rsidR="00357664" w:rsidRPr="00621AE9" w:rsidRDefault="00357664" w:rsidP="00357664">
      <w:pPr>
        <w:rPr>
          <w:rStyle w:val="FontStyle51"/>
          <w:b/>
        </w:rPr>
      </w:pPr>
    </w:p>
    <w:tbl>
      <w:tblPr>
        <w:tblW w:w="9371" w:type="dxa"/>
        <w:tblInd w:w="93" w:type="dxa"/>
        <w:tblLook w:val="04A0" w:firstRow="1" w:lastRow="0" w:firstColumn="1" w:lastColumn="0" w:noHBand="0" w:noVBand="1"/>
      </w:tblPr>
      <w:tblGrid>
        <w:gridCol w:w="811"/>
        <w:gridCol w:w="3633"/>
        <w:gridCol w:w="976"/>
        <w:gridCol w:w="1116"/>
        <w:gridCol w:w="2835"/>
      </w:tblGrid>
      <w:tr w:rsidR="00357664" w:rsidRPr="007C4945" w14:paraId="5124AC66" w14:textId="77777777" w:rsidTr="003270B3">
        <w:trPr>
          <w:trHeight w:val="645"/>
        </w:trPr>
        <w:tc>
          <w:tcPr>
            <w:tcW w:w="811" w:type="dxa"/>
            <w:tcBorders>
              <w:top w:val="single" w:sz="4" w:space="0" w:color="auto"/>
              <w:left w:val="single" w:sz="4" w:space="0" w:color="auto"/>
              <w:bottom w:val="single" w:sz="4" w:space="0" w:color="auto"/>
              <w:right w:val="single" w:sz="4" w:space="0" w:color="auto"/>
            </w:tcBorders>
            <w:vAlign w:val="center"/>
            <w:hideMark/>
          </w:tcPr>
          <w:p w14:paraId="03283E0F" w14:textId="77777777" w:rsidR="00357664" w:rsidRPr="007C4945" w:rsidRDefault="00357664" w:rsidP="00A51D51">
            <w:pPr>
              <w:jc w:val="center"/>
              <w:rPr>
                <w:lang w:eastAsia="en-US"/>
              </w:rPr>
            </w:pPr>
            <w:r w:rsidRPr="007C4945">
              <w:rPr>
                <w:lang w:eastAsia="en-US"/>
              </w:rPr>
              <w:t>№ п</w:t>
            </w:r>
            <w:r>
              <w:rPr>
                <w:lang w:eastAsia="en-US"/>
              </w:rPr>
              <w:t>/</w:t>
            </w:r>
            <w:r w:rsidRPr="007C4945">
              <w:rPr>
                <w:lang w:eastAsia="en-US"/>
              </w:rPr>
              <w:t>п</w:t>
            </w:r>
          </w:p>
        </w:tc>
        <w:tc>
          <w:tcPr>
            <w:tcW w:w="3633" w:type="dxa"/>
            <w:tcBorders>
              <w:top w:val="single" w:sz="4" w:space="0" w:color="auto"/>
              <w:left w:val="nil"/>
              <w:bottom w:val="nil"/>
              <w:right w:val="single" w:sz="4" w:space="0" w:color="auto"/>
            </w:tcBorders>
            <w:vAlign w:val="center"/>
            <w:hideMark/>
          </w:tcPr>
          <w:p w14:paraId="39E170C2" w14:textId="77777777" w:rsidR="00357664" w:rsidRPr="007C4945" w:rsidRDefault="00357664" w:rsidP="00A51D51">
            <w:pPr>
              <w:jc w:val="center"/>
              <w:rPr>
                <w:lang w:eastAsia="en-US"/>
              </w:rPr>
            </w:pPr>
            <w:r w:rsidRPr="007C4945">
              <w:rPr>
                <w:lang w:eastAsia="en-US"/>
              </w:rPr>
              <w:t>Наименование</w:t>
            </w:r>
          </w:p>
        </w:tc>
        <w:tc>
          <w:tcPr>
            <w:tcW w:w="976" w:type="dxa"/>
            <w:tcBorders>
              <w:top w:val="single" w:sz="4" w:space="0" w:color="auto"/>
              <w:left w:val="nil"/>
              <w:bottom w:val="single" w:sz="4" w:space="0" w:color="auto"/>
              <w:right w:val="single" w:sz="4" w:space="0" w:color="auto"/>
            </w:tcBorders>
            <w:vAlign w:val="center"/>
            <w:hideMark/>
          </w:tcPr>
          <w:p w14:paraId="18AF9BDF" w14:textId="77777777" w:rsidR="00357664" w:rsidRPr="007C4945" w:rsidRDefault="00357664" w:rsidP="00A51D51">
            <w:pPr>
              <w:jc w:val="center"/>
              <w:rPr>
                <w:lang w:eastAsia="en-US"/>
              </w:rPr>
            </w:pPr>
            <w:r w:rsidRPr="007C4945">
              <w:rPr>
                <w:lang w:eastAsia="en-US"/>
              </w:rPr>
              <w:t>Ед. изм.</w:t>
            </w:r>
          </w:p>
        </w:tc>
        <w:tc>
          <w:tcPr>
            <w:tcW w:w="1116" w:type="dxa"/>
            <w:tcBorders>
              <w:top w:val="single" w:sz="4" w:space="0" w:color="auto"/>
              <w:left w:val="nil"/>
              <w:bottom w:val="single" w:sz="4" w:space="0" w:color="auto"/>
              <w:right w:val="single" w:sz="4" w:space="0" w:color="auto"/>
            </w:tcBorders>
            <w:vAlign w:val="center"/>
            <w:hideMark/>
          </w:tcPr>
          <w:p w14:paraId="23FB78E1" w14:textId="77777777" w:rsidR="00357664" w:rsidRPr="007C4945" w:rsidRDefault="00357664" w:rsidP="00A51D51">
            <w:pPr>
              <w:jc w:val="center"/>
              <w:rPr>
                <w:lang w:eastAsia="en-US"/>
              </w:rPr>
            </w:pPr>
            <w:r w:rsidRPr="007C4945">
              <w:rPr>
                <w:lang w:eastAsia="en-US"/>
              </w:rPr>
              <w:t>Кол.</w:t>
            </w:r>
          </w:p>
        </w:tc>
        <w:tc>
          <w:tcPr>
            <w:tcW w:w="2835" w:type="dxa"/>
            <w:tcBorders>
              <w:top w:val="single" w:sz="4" w:space="0" w:color="auto"/>
              <w:left w:val="nil"/>
              <w:bottom w:val="single" w:sz="4" w:space="0" w:color="auto"/>
              <w:right w:val="single" w:sz="4" w:space="0" w:color="auto"/>
            </w:tcBorders>
            <w:noWrap/>
            <w:vAlign w:val="center"/>
            <w:hideMark/>
          </w:tcPr>
          <w:p w14:paraId="0159126E" w14:textId="77777777" w:rsidR="00357664" w:rsidRPr="007C4945" w:rsidRDefault="00357664" w:rsidP="00A51D51">
            <w:pPr>
              <w:jc w:val="center"/>
              <w:rPr>
                <w:lang w:eastAsia="en-US"/>
              </w:rPr>
            </w:pPr>
            <w:r w:rsidRPr="007C4945">
              <w:rPr>
                <w:lang w:eastAsia="en-US"/>
              </w:rPr>
              <w:t>Примечание</w:t>
            </w:r>
          </w:p>
        </w:tc>
      </w:tr>
      <w:tr w:rsidR="00357664" w:rsidRPr="007C4945" w14:paraId="3F45E84D" w14:textId="77777777" w:rsidTr="003270B3">
        <w:trPr>
          <w:trHeight w:val="450"/>
        </w:trPr>
        <w:tc>
          <w:tcPr>
            <w:tcW w:w="9371" w:type="dxa"/>
            <w:gridSpan w:val="5"/>
            <w:tcBorders>
              <w:top w:val="single" w:sz="4" w:space="0" w:color="auto"/>
              <w:left w:val="single" w:sz="4" w:space="0" w:color="auto"/>
              <w:bottom w:val="single" w:sz="4" w:space="0" w:color="auto"/>
              <w:right w:val="single" w:sz="4" w:space="0" w:color="auto"/>
            </w:tcBorders>
            <w:hideMark/>
          </w:tcPr>
          <w:p w14:paraId="06F6A5DE" w14:textId="77777777" w:rsidR="00357664" w:rsidRPr="007C4945" w:rsidRDefault="00357664" w:rsidP="00A51D51">
            <w:pPr>
              <w:rPr>
                <w:b/>
                <w:bCs/>
                <w:lang w:eastAsia="en-US"/>
              </w:rPr>
            </w:pPr>
            <w:r w:rsidRPr="007C4945">
              <w:rPr>
                <w:b/>
                <w:bCs/>
                <w:lang w:eastAsia="en-US"/>
              </w:rPr>
              <w:t xml:space="preserve">Раздел 1. </w:t>
            </w:r>
          </w:p>
        </w:tc>
      </w:tr>
      <w:tr w:rsidR="00357664" w:rsidRPr="007C4945" w14:paraId="6FAB94F7"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77EDA3B7" w14:textId="77777777" w:rsidR="00357664" w:rsidRPr="007C4945" w:rsidRDefault="00357664" w:rsidP="00A51D51">
            <w:pPr>
              <w:jc w:val="center"/>
              <w:rPr>
                <w:lang w:eastAsia="en-US"/>
              </w:rPr>
            </w:pPr>
            <w:r w:rsidRPr="007C4945">
              <w:rPr>
                <w:lang w:eastAsia="en-US"/>
              </w:rPr>
              <w:t>1</w:t>
            </w:r>
            <w:r>
              <w:rPr>
                <w:lang w:eastAsia="en-US"/>
              </w:rPr>
              <w:t>.</w:t>
            </w:r>
          </w:p>
        </w:tc>
        <w:tc>
          <w:tcPr>
            <w:tcW w:w="3633" w:type="dxa"/>
            <w:tcBorders>
              <w:top w:val="nil"/>
              <w:left w:val="nil"/>
              <w:bottom w:val="single" w:sz="4" w:space="0" w:color="auto"/>
              <w:right w:val="single" w:sz="4" w:space="0" w:color="auto"/>
            </w:tcBorders>
            <w:hideMark/>
          </w:tcPr>
          <w:p w14:paraId="72AEAA33" w14:textId="77777777" w:rsidR="00357664" w:rsidRPr="007C4945" w:rsidRDefault="00357664" w:rsidP="00A51D51">
            <w:r w:rsidRPr="007C4945">
              <w:t>Разборка покрытий кровель: из рулонных материалов</w:t>
            </w:r>
          </w:p>
        </w:tc>
        <w:tc>
          <w:tcPr>
            <w:tcW w:w="976" w:type="dxa"/>
            <w:tcBorders>
              <w:top w:val="nil"/>
              <w:left w:val="nil"/>
              <w:bottom w:val="single" w:sz="4" w:space="0" w:color="auto"/>
              <w:right w:val="single" w:sz="4" w:space="0" w:color="auto"/>
            </w:tcBorders>
            <w:hideMark/>
          </w:tcPr>
          <w:p w14:paraId="31C45725" w14:textId="77777777" w:rsidR="00357664" w:rsidRPr="007C4945" w:rsidRDefault="00357664" w:rsidP="00A51D51">
            <w:pPr>
              <w:jc w:val="center"/>
            </w:pPr>
            <w:r w:rsidRPr="007C4945">
              <w:t>м</w:t>
            </w:r>
            <w:r w:rsidRPr="007C4945">
              <w:rPr>
                <w:vertAlign w:val="superscript"/>
              </w:rPr>
              <w:t>2</w:t>
            </w:r>
          </w:p>
        </w:tc>
        <w:tc>
          <w:tcPr>
            <w:tcW w:w="1116" w:type="dxa"/>
            <w:tcBorders>
              <w:top w:val="nil"/>
              <w:left w:val="nil"/>
              <w:bottom w:val="single" w:sz="4" w:space="0" w:color="auto"/>
              <w:right w:val="single" w:sz="4" w:space="0" w:color="auto"/>
            </w:tcBorders>
            <w:hideMark/>
          </w:tcPr>
          <w:p w14:paraId="54500094" w14:textId="77777777" w:rsidR="00357664" w:rsidRPr="007C4945" w:rsidRDefault="00357664" w:rsidP="00A51D51">
            <w:pPr>
              <w:jc w:val="right"/>
            </w:pPr>
            <w:r w:rsidRPr="007C4945">
              <w:t>530</w:t>
            </w:r>
          </w:p>
        </w:tc>
        <w:tc>
          <w:tcPr>
            <w:tcW w:w="2835" w:type="dxa"/>
            <w:tcBorders>
              <w:top w:val="nil"/>
              <w:left w:val="nil"/>
              <w:bottom w:val="single" w:sz="4" w:space="0" w:color="auto"/>
              <w:right w:val="single" w:sz="4" w:space="0" w:color="auto"/>
            </w:tcBorders>
            <w:noWrap/>
            <w:hideMark/>
          </w:tcPr>
          <w:p w14:paraId="1C331B50" w14:textId="77777777" w:rsidR="00357664" w:rsidRPr="007C4945" w:rsidRDefault="00357664" w:rsidP="00A51D51">
            <w:pPr>
              <w:rPr>
                <w:lang w:eastAsia="en-US"/>
              </w:rPr>
            </w:pPr>
            <w:r w:rsidRPr="007C4945">
              <w:rPr>
                <w:lang w:eastAsia="en-US"/>
              </w:rPr>
              <w:t> </w:t>
            </w:r>
          </w:p>
        </w:tc>
      </w:tr>
      <w:tr w:rsidR="00357664" w:rsidRPr="007C4945" w14:paraId="271348E6"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247EBDD2" w14:textId="77777777" w:rsidR="00357664" w:rsidRPr="007C4945" w:rsidRDefault="00357664" w:rsidP="00A51D51">
            <w:pPr>
              <w:jc w:val="center"/>
              <w:rPr>
                <w:lang w:eastAsia="en-US"/>
              </w:rPr>
            </w:pPr>
            <w:r w:rsidRPr="007C4945">
              <w:rPr>
                <w:lang w:eastAsia="en-US"/>
              </w:rPr>
              <w:t>2</w:t>
            </w:r>
            <w:r>
              <w:rPr>
                <w:lang w:eastAsia="en-US"/>
              </w:rPr>
              <w:t>.</w:t>
            </w:r>
          </w:p>
        </w:tc>
        <w:tc>
          <w:tcPr>
            <w:tcW w:w="3633" w:type="dxa"/>
            <w:tcBorders>
              <w:top w:val="nil"/>
              <w:left w:val="nil"/>
              <w:bottom w:val="single" w:sz="4" w:space="0" w:color="auto"/>
              <w:right w:val="single" w:sz="4" w:space="0" w:color="auto"/>
            </w:tcBorders>
            <w:hideMark/>
          </w:tcPr>
          <w:p w14:paraId="2D44DEF5" w14:textId="77777777" w:rsidR="00357664" w:rsidRPr="007C4945" w:rsidRDefault="00357664" w:rsidP="00A51D51">
            <w:r w:rsidRPr="007C4945">
              <w:t>Демонтаж (установка) плит парапета массой: до 0,5 т</w:t>
            </w:r>
          </w:p>
        </w:tc>
        <w:tc>
          <w:tcPr>
            <w:tcW w:w="976" w:type="dxa"/>
            <w:tcBorders>
              <w:top w:val="nil"/>
              <w:left w:val="nil"/>
              <w:bottom w:val="single" w:sz="4" w:space="0" w:color="auto"/>
              <w:right w:val="single" w:sz="4" w:space="0" w:color="auto"/>
            </w:tcBorders>
            <w:hideMark/>
          </w:tcPr>
          <w:p w14:paraId="462A2349" w14:textId="77777777" w:rsidR="00357664" w:rsidRPr="007C4945" w:rsidRDefault="00357664" w:rsidP="00A51D51">
            <w:pPr>
              <w:jc w:val="center"/>
            </w:pPr>
            <w:r w:rsidRPr="007C4945">
              <w:t>шт</w:t>
            </w:r>
          </w:p>
        </w:tc>
        <w:tc>
          <w:tcPr>
            <w:tcW w:w="1116" w:type="dxa"/>
            <w:tcBorders>
              <w:top w:val="nil"/>
              <w:left w:val="nil"/>
              <w:bottom w:val="single" w:sz="4" w:space="0" w:color="auto"/>
              <w:right w:val="single" w:sz="4" w:space="0" w:color="auto"/>
            </w:tcBorders>
            <w:hideMark/>
          </w:tcPr>
          <w:p w14:paraId="59988FE5" w14:textId="77777777" w:rsidR="00357664" w:rsidRPr="007C4945" w:rsidRDefault="00357664" w:rsidP="00A51D51">
            <w:pPr>
              <w:jc w:val="right"/>
            </w:pPr>
            <w:r w:rsidRPr="007C4945">
              <w:t>6</w:t>
            </w:r>
          </w:p>
        </w:tc>
        <w:tc>
          <w:tcPr>
            <w:tcW w:w="2835" w:type="dxa"/>
            <w:tcBorders>
              <w:top w:val="nil"/>
              <w:left w:val="nil"/>
              <w:bottom w:val="single" w:sz="4" w:space="0" w:color="auto"/>
              <w:right w:val="single" w:sz="4" w:space="0" w:color="auto"/>
            </w:tcBorders>
            <w:noWrap/>
            <w:hideMark/>
          </w:tcPr>
          <w:p w14:paraId="4CD51F01" w14:textId="77777777" w:rsidR="00357664" w:rsidRPr="007C4945" w:rsidRDefault="00357664" w:rsidP="00A51D51">
            <w:pPr>
              <w:rPr>
                <w:lang w:eastAsia="en-US"/>
              </w:rPr>
            </w:pPr>
            <w:r w:rsidRPr="007C4945">
              <w:rPr>
                <w:lang w:eastAsia="en-US"/>
              </w:rPr>
              <w:t> </w:t>
            </w:r>
          </w:p>
        </w:tc>
      </w:tr>
      <w:tr w:rsidR="00357664" w:rsidRPr="007C4945" w14:paraId="077EC3F0"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29E069BC" w14:textId="77777777" w:rsidR="00357664" w:rsidRPr="007C4945" w:rsidRDefault="00357664" w:rsidP="00A51D51">
            <w:pPr>
              <w:jc w:val="center"/>
              <w:rPr>
                <w:lang w:eastAsia="en-US"/>
              </w:rPr>
            </w:pPr>
            <w:r w:rsidRPr="007C4945">
              <w:rPr>
                <w:lang w:eastAsia="en-US"/>
              </w:rPr>
              <w:t>3</w:t>
            </w:r>
            <w:r>
              <w:rPr>
                <w:lang w:eastAsia="en-US"/>
              </w:rPr>
              <w:t>.</w:t>
            </w:r>
          </w:p>
        </w:tc>
        <w:tc>
          <w:tcPr>
            <w:tcW w:w="3633" w:type="dxa"/>
            <w:tcBorders>
              <w:top w:val="nil"/>
              <w:left w:val="nil"/>
              <w:bottom w:val="single" w:sz="4" w:space="0" w:color="auto"/>
              <w:right w:val="single" w:sz="4" w:space="0" w:color="auto"/>
            </w:tcBorders>
            <w:hideMark/>
          </w:tcPr>
          <w:p w14:paraId="21452465" w14:textId="77777777" w:rsidR="00357664" w:rsidRPr="007C4945" w:rsidRDefault="00357664" w:rsidP="00A51D51">
            <w:r w:rsidRPr="007C4945">
              <w:t>Установка плит парапета массой: до 0,5 т</w:t>
            </w:r>
          </w:p>
        </w:tc>
        <w:tc>
          <w:tcPr>
            <w:tcW w:w="976" w:type="dxa"/>
            <w:tcBorders>
              <w:top w:val="nil"/>
              <w:left w:val="nil"/>
              <w:bottom w:val="single" w:sz="4" w:space="0" w:color="auto"/>
              <w:right w:val="single" w:sz="4" w:space="0" w:color="auto"/>
            </w:tcBorders>
            <w:hideMark/>
          </w:tcPr>
          <w:p w14:paraId="7491FB06" w14:textId="77777777" w:rsidR="00357664" w:rsidRPr="007C4945" w:rsidRDefault="00357664" w:rsidP="00A51D51">
            <w:pPr>
              <w:jc w:val="center"/>
            </w:pPr>
            <w:r w:rsidRPr="007C4945">
              <w:t>шт</w:t>
            </w:r>
          </w:p>
        </w:tc>
        <w:tc>
          <w:tcPr>
            <w:tcW w:w="1116" w:type="dxa"/>
            <w:tcBorders>
              <w:top w:val="nil"/>
              <w:left w:val="nil"/>
              <w:bottom w:val="single" w:sz="4" w:space="0" w:color="auto"/>
              <w:right w:val="single" w:sz="4" w:space="0" w:color="auto"/>
            </w:tcBorders>
            <w:hideMark/>
          </w:tcPr>
          <w:p w14:paraId="1F580832" w14:textId="77777777" w:rsidR="00357664" w:rsidRPr="007C4945" w:rsidRDefault="00357664" w:rsidP="00A51D51">
            <w:pPr>
              <w:jc w:val="right"/>
            </w:pPr>
            <w:r w:rsidRPr="007C4945">
              <w:t>6</w:t>
            </w:r>
          </w:p>
        </w:tc>
        <w:tc>
          <w:tcPr>
            <w:tcW w:w="2835" w:type="dxa"/>
            <w:tcBorders>
              <w:top w:val="nil"/>
              <w:left w:val="nil"/>
              <w:bottom w:val="single" w:sz="4" w:space="0" w:color="auto"/>
              <w:right w:val="single" w:sz="4" w:space="0" w:color="auto"/>
            </w:tcBorders>
            <w:noWrap/>
            <w:hideMark/>
          </w:tcPr>
          <w:p w14:paraId="0F3F391D" w14:textId="77777777" w:rsidR="00357664" w:rsidRPr="007C4945" w:rsidRDefault="00357664" w:rsidP="00A51D51">
            <w:pPr>
              <w:rPr>
                <w:lang w:eastAsia="en-US"/>
              </w:rPr>
            </w:pPr>
            <w:r w:rsidRPr="007C4945">
              <w:rPr>
                <w:lang w:eastAsia="en-US"/>
              </w:rPr>
              <w:t> Плита парапетная ПП 15.6, бетон B15, объем 0,052 м</w:t>
            </w:r>
            <w:r w:rsidRPr="007C4945">
              <w:rPr>
                <w:vertAlign w:val="superscript"/>
                <w:lang w:eastAsia="en-US"/>
              </w:rPr>
              <w:t>3</w:t>
            </w:r>
            <w:r w:rsidRPr="007C4945">
              <w:rPr>
                <w:lang w:eastAsia="en-US"/>
              </w:rPr>
              <w:t>, расход арматуры 0,88 кг – 6</w:t>
            </w:r>
            <w:r>
              <w:rPr>
                <w:lang w:eastAsia="en-US"/>
              </w:rPr>
              <w:t xml:space="preserve"> </w:t>
            </w:r>
            <w:r w:rsidRPr="007C4945">
              <w:rPr>
                <w:lang w:eastAsia="en-US"/>
              </w:rPr>
              <w:t>шт</w:t>
            </w:r>
          </w:p>
        </w:tc>
      </w:tr>
      <w:tr w:rsidR="00357664" w:rsidRPr="007C4945" w14:paraId="4EBE9790" w14:textId="77777777" w:rsidTr="003270B3">
        <w:trPr>
          <w:trHeight w:val="145"/>
        </w:trPr>
        <w:tc>
          <w:tcPr>
            <w:tcW w:w="811" w:type="dxa"/>
            <w:tcBorders>
              <w:top w:val="nil"/>
              <w:left w:val="single" w:sz="4" w:space="0" w:color="auto"/>
              <w:bottom w:val="single" w:sz="4" w:space="0" w:color="auto"/>
              <w:right w:val="single" w:sz="4" w:space="0" w:color="auto"/>
            </w:tcBorders>
            <w:noWrap/>
            <w:hideMark/>
          </w:tcPr>
          <w:p w14:paraId="252F7CB8" w14:textId="77777777" w:rsidR="00357664" w:rsidRPr="007C4945" w:rsidRDefault="00357664" w:rsidP="00A51D51">
            <w:pPr>
              <w:jc w:val="center"/>
              <w:rPr>
                <w:lang w:eastAsia="en-US"/>
              </w:rPr>
            </w:pPr>
            <w:r w:rsidRPr="007C4945">
              <w:rPr>
                <w:lang w:eastAsia="en-US"/>
              </w:rPr>
              <w:t>4</w:t>
            </w:r>
            <w:r>
              <w:rPr>
                <w:lang w:eastAsia="en-US"/>
              </w:rPr>
              <w:t>.</w:t>
            </w:r>
          </w:p>
        </w:tc>
        <w:tc>
          <w:tcPr>
            <w:tcW w:w="3633" w:type="dxa"/>
            <w:tcBorders>
              <w:top w:val="nil"/>
              <w:left w:val="nil"/>
              <w:bottom w:val="single" w:sz="4" w:space="0" w:color="auto"/>
              <w:right w:val="single" w:sz="4" w:space="0" w:color="auto"/>
            </w:tcBorders>
            <w:hideMark/>
          </w:tcPr>
          <w:p w14:paraId="29D070F8" w14:textId="77777777" w:rsidR="00357664" w:rsidRPr="007C4945" w:rsidRDefault="00357664" w:rsidP="00A51D51">
            <w:r w:rsidRPr="007C4945">
              <w:t>Разборка: кирпичных стен</w:t>
            </w:r>
          </w:p>
        </w:tc>
        <w:tc>
          <w:tcPr>
            <w:tcW w:w="976" w:type="dxa"/>
            <w:tcBorders>
              <w:top w:val="nil"/>
              <w:left w:val="nil"/>
              <w:bottom w:val="single" w:sz="4" w:space="0" w:color="auto"/>
              <w:right w:val="single" w:sz="4" w:space="0" w:color="auto"/>
            </w:tcBorders>
            <w:hideMark/>
          </w:tcPr>
          <w:p w14:paraId="3C8A9091" w14:textId="77777777" w:rsidR="00357664" w:rsidRPr="007C4945" w:rsidRDefault="00357664" w:rsidP="00A51D51">
            <w:pPr>
              <w:jc w:val="center"/>
            </w:pPr>
            <w:r w:rsidRPr="007C4945">
              <w:t>м</w:t>
            </w:r>
            <w:r w:rsidRPr="007C4945">
              <w:rPr>
                <w:vertAlign w:val="superscript"/>
              </w:rPr>
              <w:t>3</w:t>
            </w:r>
          </w:p>
        </w:tc>
        <w:tc>
          <w:tcPr>
            <w:tcW w:w="1116" w:type="dxa"/>
            <w:tcBorders>
              <w:top w:val="nil"/>
              <w:left w:val="nil"/>
              <w:bottom w:val="single" w:sz="4" w:space="0" w:color="auto"/>
              <w:right w:val="single" w:sz="4" w:space="0" w:color="auto"/>
            </w:tcBorders>
            <w:hideMark/>
          </w:tcPr>
          <w:p w14:paraId="2AD8E68A" w14:textId="77777777" w:rsidR="00357664" w:rsidRPr="007C4945" w:rsidRDefault="00357664" w:rsidP="00A51D51">
            <w:pPr>
              <w:jc w:val="right"/>
            </w:pPr>
            <w:r w:rsidRPr="007C4945">
              <w:t>0,1</w:t>
            </w:r>
          </w:p>
        </w:tc>
        <w:tc>
          <w:tcPr>
            <w:tcW w:w="2835" w:type="dxa"/>
            <w:tcBorders>
              <w:top w:val="nil"/>
              <w:left w:val="nil"/>
              <w:bottom w:val="single" w:sz="4" w:space="0" w:color="auto"/>
              <w:right w:val="single" w:sz="4" w:space="0" w:color="auto"/>
            </w:tcBorders>
            <w:noWrap/>
            <w:hideMark/>
          </w:tcPr>
          <w:p w14:paraId="5E110A22" w14:textId="77777777" w:rsidR="00357664" w:rsidRPr="007C4945" w:rsidRDefault="00357664" w:rsidP="00A51D51">
            <w:pPr>
              <w:rPr>
                <w:lang w:eastAsia="en-US"/>
              </w:rPr>
            </w:pPr>
          </w:p>
        </w:tc>
      </w:tr>
      <w:tr w:rsidR="00357664" w:rsidRPr="007C4945" w14:paraId="49076141"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00C947A8" w14:textId="77777777" w:rsidR="00357664" w:rsidRPr="007C4945" w:rsidRDefault="00357664" w:rsidP="00A51D51">
            <w:pPr>
              <w:jc w:val="center"/>
              <w:rPr>
                <w:lang w:eastAsia="en-US"/>
              </w:rPr>
            </w:pPr>
            <w:r w:rsidRPr="007C4945">
              <w:rPr>
                <w:lang w:eastAsia="en-US"/>
              </w:rPr>
              <w:t>5</w:t>
            </w:r>
            <w:r>
              <w:rPr>
                <w:lang w:eastAsia="en-US"/>
              </w:rPr>
              <w:t>.</w:t>
            </w:r>
          </w:p>
        </w:tc>
        <w:tc>
          <w:tcPr>
            <w:tcW w:w="3633" w:type="dxa"/>
            <w:tcBorders>
              <w:top w:val="nil"/>
              <w:left w:val="nil"/>
              <w:bottom w:val="single" w:sz="4" w:space="0" w:color="auto"/>
              <w:right w:val="single" w:sz="4" w:space="0" w:color="auto"/>
            </w:tcBorders>
            <w:hideMark/>
          </w:tcPr>
          <w:p w14:paraId="44CEB16D" w14:textId="77777777" w:rsidR="00357664" w:rsidRPr="007C4945" w:rsidRDefault="00357664" w:rsidP="00A51D51">
            <w:r w:rsidRPr="007C4945">
              <w:t>Кладка отдельных участков из кирпича: наружных простых стен</w:t>
            </w:r>
          </w:p>
        </w:tc>
        <w:tc>
          <w:tcPr>
            <w:tcW w:w="976" w:type="dxa"/>
            <w:tcBorders>
              <w:top w:val="nil"/>
              <w:left w:val="nil"/>
              <w:bottom w:val="single" w:sz="4" w:space="0" w:color="auto"/>
              <w:right w:val="single" w:sz="4" w:space="0" w:color="auto"/>
            </w:tcBorders>
            <w:hideMark/>
          </w:tcPr>
          <w:p w14:paraId="487981AF" w14:textId="77777777" w:rsidR="00357664" w:rsidRPr="007C4945" w:rsidRDefault="00357664" w:rsidP="00A51D51">
            <w:pPr>
              <w:jc w:val="center"/>
            </w:pPr>
            <w:r w:rsidRPr="007C4945">
              <w:t>м</w:t>
            </w:r>
            <w:r w:rsidRPr="007C4945">
              <w:rPr>
                <w:vertAlign w:val="superscript"/>
              </w:rPr>
              <w:t>3</w:t>
            </w:r>
          </w:p>
        </w:tc>
        <w:tc>
          <w:tcPr>
            <w:tcW w:w="1116" w:type="dxa"/>
            <w:tcBorders>
              <w:top w:val="nil"/>
              <w:left w:val="nil"/>
              <w:bottom w:val="single" w:sz="4" w:space="0" w:color="auto"/>
              <w:right w:val="single" w:sz="4" w:space="0" w:color="auto"/>
            </w:tcBorders>
            <w:hideMark/>
          </w:tcPr>
          <w:p w14:paraId="7870E8C4" w14:textId="77777777" w:rsidR="00357664" w:rsidRPr="007C4945" w:rsidRDefault="00357664" w:rsidP="00A51D51">
            <w:pPr>
              <w:jc w:val="right"/>
            </w:pPr>
            <w:r w:rsidRPr="007C4945">
              <w:t>0,15</w:t>
            </w:r>
          </w:p>
        </w:tc>
        <w:tc>
          <w:tcPr>
            <w:tcW w:w="2835" w:type="dxa"/>
            <w:tcBorders>
              <w:top w:val="nil"/>
              <w:left w:val="nil"/>
              <w:bottom w:val="single" w:sz="4" w:space="0" w:color="auto"/>
              <w:right w:val="single" w:sz="4" w:space="0" w:color="auto"/>
            </w:tcBorders>
            <w:noWrap/>
            <w:hideMark/>
          </w:tcPr>
          <w:p w14:paraId="1E9EB160" w14:textId="77777777" w:rsidR="00357664" w:rsidRPr="007C4945" w:rsidRDefault="00357664" w:rsidP="00A51D51">
            <w:pPr>
              <w:rPr>
                <w:lang w:eastAsia="en-US"/>
              </w:rPr>
            </w:pPr>
            <w:r w:rsidRPr="007C4945">
              <w:rPr>
                <w:lang w:eastAsia="en-US"/>
              </w:rPr>
              <w:t> Кирпич б/у                      10/1,2 – 59</w:t>
            </w:r>
            <w:r>
              <w:rPr>
                <w:lang w:eastAsia="en-US"/>
              </w:rPr>
              <w:t xml:space="preserve"> </w:t>
            </w:r>
            <w:r w:rsidRPr="007C4945">
              <w:rPr>
                <w:lang w:eastAsia="en-US"/>
              </w:rPr>
              <w:t>шт</w:t>
            </w:r>
          </w:p>
        </w:tc>
      </w:tr>
      <w:tr w:rsidR="00357664" w:rsidRPr="007C4945" w14:paraId="2DC1D7B6"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3B2AC8FD" w14:textId="77777777" w:rsidR="00357664" w:rsidRPr="007C4945" w:rsidRDefault="00357664" w:rsidP="00A51D51">
            <w:pPr>
              <w:jc w:val="center"/>
              <w:rPr>
                <w:lang w:eastAsia="en-US"/>
              </w:rPr>
            </w:pPr>
            <w:r w:rsidRPr="007C4945">
              <w:rPr>
                <w:lang w:eastAsia="en-US"/>
              </w:rPr>
              <w:t>6</w:t>
            </w:r>
            <w:r>
              <w:rPr>
                <w:lang w:eastAsia="en-US"/>
              </w:rPr>
              <w:t>.</w:t>
            </w:r>
          </w:p>
        </w:tc>
        <w:tc>
          <w:tcPr>
            <w:tcW w:w="3633" w:type="dxa"/>
            <w:tcBorders>
              <w:top w:val="nil"/>
              <w:left w:val="nil"/>
              <w:bottom w:val="single" w:sz="4" w:space="0" w:color="auto"/>
              <w:right w:val="single" w:sz="4" w:space="0" w:color="auto"/>
            </w:tcBorders>
            <w:hideMark/>
          </w:tcPr>
          <w:p w14:paraId="736D6B99" w14:textId="77777777" w:rsidR="00357664" w:rsidRPr="007C4945" w:rsidRDefault="00357664" w:rsidP="00A51D51">
            <w:r w:rsidRPr="007C4945">
              <w:t>Устройство мелких покрытий (брандмауэры, парапеты, свесы и т.п.) из листовой оцинкованной стали</w:t>
            </w:r>
          </w:p>
        </w:tc>
        <w:tc>
          <w:tcPr>
            <w:tcW w:w="976" w:type="dxa"/>
            <w:tcBorders>
              <w:top w:val="nil"/>
              <w:left w:val="nil"/>
              <w:bottom w:val="single" w:sz="4" w:space="0" w:color="auto"/>
              <w:right w:val="single" w:sz="4" w:space="0" w:color="auto"/>
            </w:tcBorders>
            <w:hideMark/>
          </w:tcPr>
          <w:p w14:paraId="47C5B6AE" w14:textId="77777777" w:rsidR="00357664" w:rsidRPr="007C4945" w:rsidRDefault="00357664" w:rsidP="00A51D51">
            <w:pPr>
              <w:jc w:val="center"/>
            </w:pPr>
            <w:r w:rsidRPr="007C4945">
              <w:t>м</w:t>
            </w:r>
            <w:r w:rsidRPr="007C4945">
              <w:rPr>
                <w:vertAlign w:val="superscript"/>
              </w:rPr>
              <w:t>2</w:t>
            </w:r>
          </w:p>
        </w:tc>
        <w:tc>
          <w:tcPr>
            <w:tcW w:w="1116" w:type="dxa"/>
            <w:tcBorders>
              <w:top w:val="nil"/>
              <w:left w:val="nil"/>
              <w:bottom w:val="single" w:sz="4" w:space="0" w:color="auto"/>
              <w:right w:val="single" w:sz="4" w:space="0" w:color="auto"/>
            </w:tcBorders>
            <w:hideMark/>
          </w:tcPr>
          <w:p w14:paraId="06FE12D9" w14:textId="77777777" w:rsidR="00357664" w:rsidRPr="007C4945" w:rsidRDefault="00357664" w:rsidP="00A51D51">
            <w:pPr>
              <w:jc w:val="right"/>
            </w:pPr>
            <w:r w:rsidRPr="007C4945">
              <w:t>7,5</w:t>
            </w:r>
          </w:p>
        </w:tc>
        <w:tc>
          <w:tcPr>
            <w:tcW w:w="2835" w:type="dxa"/>
            <w:tcBorders>
              <w:top w:val="nil"/>
              <w:left w:val="nil"/>
              <w:bottom w:val="single" w:sz="4" w:space="0" w:color="auto"/>
              <w:right w:val="single" w:sz="4" w:space="0" w:color="auto"/>
            </w:tcBorders>
            <w:noWrap/>
            <w:hideMark/>
          </w:tcPr>
          <w:p w14:paraId="5C25B5F1" w14:textId="77777777" w:rsidR="00357664" w:rsidRPr="007C4945" w:rsidRDefault="00357664" w:rsidP="00A51D51">
            <w:pPr>
              <w:rPr>
                <w:lang w:eastAsia="en-US"/>
              </w:rPr>
            </w:pPr>
            <w:r w:rsidRPr="007C4945">
              <w:rPr>
                <w:lang w:eastAsia="en-US"/>
              </w:rPr>
              <w:t> Лист оцинкованный плоский размером 2х1,25 м, толщиной: 0,7 мм – 7.5м</w:t>
            </w:r>
            <w:r w:rsidRPr="007C4945">
              <w:rPr>
                <w:vertAlign w:val="superscript"/>
                <w:lang w:eastAsia="en-US"/>
              </w:rPr>
              <w:t>2</w:t>
            </w:r>
          </w:p>
        </w:tc>
      </w:tr>
      <w:tr w:rsidR="00357664" w:rsidRPr="007C4945" w14:paraId="657A53D8"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007D2FF2" w14:textId="77777777" w:rsidR="00357664" w:rsidRPr="007C4945" w:rsidRDefault="00357664" w:rsidP="00A51D51">
            <w:pPr>
              <w:jc w:val="center"/>
              <w:rPr>
                <w:lang w:eastAsia="en-US"/>
              </w:rPr>
            </w:pPr>
            <w:r w:rsidRPr="007C4945">
              <w:rPr>
                <w:lang w:eastAsia="en-US"/>
              </w:rPr>
              <w:t>7</w:t>
            </w:r>
            <w:r>
              <w:rPr>
                <w:lang w:eastAsia="en-US"/>
              </w:rPr>
              <w:t>.</w:t>
            </w:r>
          </w:p>
        </w:tc>
        <w:tc>
          <w:tcPr>
            <w:tcW w:w="3633" w:type="dxa"/>
            <w:tcBorders>
              <w:top w:val="nil"/>
              <w:left w:val="nil"/>
              <w:bottom w:val="single" w:sz="4" w:space="0" w:color="auto"/>
              <w:right w:val="single" w:sz="4" w:space="0" w:color="auto"/>
            </w:tcBorders>
            <w:hideMark/>
          </w:tcPr>
          <w:p w14:paraId="5DA50DAF" w14:textId="77777777" w:rsidR="00357664" w:rsidRPr="007C4945" w:rsidRDefault="00357664" w:rsidP="00A51D51">
            <w:r w:rsidRPr="007C4945">
              <w:t>Армирование подстилающих слоев и набетонок</w:t>
            </w:r>
          </w:p>
        </w:tc>
        <w:tc>
          <w:tcPr>
            <w:tcW w:w="976" w:type="dxa"/>
            <w:tcBorders>
              <w:top w:val="nil"/>
              <w:left w:val="nil"/>
              <w:bottom w:val="single" w:sz="4" w:space="0" w:color="auto"/>
              <w:right w:val="single" w:sz="4" w:space="0" w:color="auto"/>
            </w:tcBorders>
            <w:hideMark/>
          </w:tcPr>
          <w:p w14:paraId="200AEA50" w14:textId="77777777" w:rsidR="00357664" w:rsidRPr="007C4945" w:rsidRDefault="00357664" w:rsidP="00A51D51">
            <w:pPr>
              <w:jc w:val="center"/>
            </w:pPr>
            <w:r w:rsidRPr="007C4945">
              <w:t>т</w:t>
            </w:r>
          </w:p>
        </w:tc>
        <w:tc>
          <w:tcPr>
            <w:tcW w:w="1116" w:type="dxa"/>
            <w:tcBorders>
              <w:top w:val="nil"/>
              <w:left w:val="nil"/>
              <w:bottom w:val="single" w:sz="4" w:space="0" w:color="auto"/>
              <w:right w:val="single" w:sz="4" w:space="0" w:color="auto"/>
            </w:tcBorders>
            <w:hideMark/>
          </w:tcPr>
          <w:p w14:paraId="5DCBC80B" w14:textId="77777777" w:rsidR="00357664" w:rsidRPr="007C4945" w:rsidRDefault="00357664" w:rsidP="00A51D51">
            <w:pPr>
              <w:jc w:val="right"/>
            </w:pPr>
            <w:r w:rsidRPr="007C4945">
              <w:t>0,566979</w:t>
            </w:r>
          </w:p>
        </w:tc>
        <w:tc>
          <w:tcPr>
            <w:tcW w:w="2835" w:type="dxa"/>
            <w:tcBorders>
              <w:top w:val="nil"/>
              <w:left w:val="nil"/>
              <w:bottom w:val="single" w:sz="4" w:space="0" w:color="auto"/>
              <w:right w:val="single" w:sz="4" w:space="0" w:color="auto"/>
            </w:tcBorders>
            <w:noWrap/>
            <w:hideMark/>
          </w:tcPr>
          <w:p w14:paraId="6DC624B0" w14:textId="77777777" w:rsidR="00357664" w:rsidRPr="007C4945" w:rsidRDefault="00357664" w:rsidP="00A51D51">
            <w:pPr>
              <w:rPr>
                <w:lang w:eastAsia="en-US"/>
              </w:rPr>
            </w:pPr>
            <w:r w:rsidRPr="007C4945">
              <w:rPr>
                <w:lang w:eastAsia="en-US"/>
              </w:rPr>
              <w:t> Сетка сварная из арматурной проволоки без покрытия, диаметр проволоки 4,0 мм, размер ячейки 100х100 мм – 530</w:t>
            </w:r>
            <w:r>
              <w:rPr>
                <w:lang w:eastAsia="en-US"/>
              </w:rPr>
              <w:t xml:space="preserve"> </w:t>
            </w:r>
            <w:r w:rsidRPr="007C4945">
              <w:rPr>
                <w:lang w:eastAsia="en-US"/>
              </w:rPr>
              <w:t>м</w:t>
            </w:r>
            <w:r w:rsidRPr="007C4945">
              <w:rPr>
                <w:vertAlign w:val="superscript"/>
                <w:lang w:eastAsia="en-US"/>
              </w:rPr>
              <w:t>2</w:t>
            </w:r>
          </w:p>
        </w:tc>
      </w:tr>
      <w:tr w:rsidR="00357664" w:rsidRPr="007C4945" w14:paraId="61EA1D30"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20EF727E" w14:textId="77777777" w:rsidR="00357664" w:rsidRPr="007C4945" w:rsidRDefault="00357664" w:rsidP="00A51D51">
            <w:pPr>
              <w:jc w:val="center"/>
              <w:rPr>
                <w:lang w:eastAsia="en-US"/>
              </w:rPr>
            </w:pPr>
            <w:r w:rsidRPr="007C4945">
              <w:rPr>
                <w:lang w:eastAsia="en-US"/>
              </w:rPr>
              <w:t>8</w:t>
            </w:r>
            <w:r>
              <w:rPr>
                <w:lang w:eastAsia="en-US"/>
              </w:rPr>
              <w:t>.</w:t>
            </w:r>
          </w:p>
        </w:tc>
        <w:tc>
          <w:tcPr>
            <w:tcW w:w="3633" w:type="dxa"/>
            <w:tcBorders>
              <w:top w:val="nil"/>
              <w:left w:val="nil"/>
              <w:bottom w:val="single" w:sz="4" w:space="0" w:color="auto"/>
              <w:right w:val="single" w:sz="4" w:space="0" w:color="auto"/>
            </w:tcBorders>
            <w:hideMark/>
          </w:tcPr>
          <w:p w14:paraId="1D080A44" w14:textId="77777777" w:rsidR="00357664" w:rsidRPr="007C4945" w:rsidRDefault="00357664" w:rsidP="00A51D51">
            <w:r w:rsidRPr="007C4945">
              <w:t>Устройство выравнивающих стяжек: цементно-песчаных толщиной 15 мм</w:t>
            </w:r>
          </w:p>
        </w:tc>
        <w:tc>
          <w:tcPr>
            <w:tcW w:w="976" w:type="dxa"/>
            <w:tcBorders>
              <w:top w:val="nil"/>
              <w:left w:val="nil"/>
              <w:bottom w:val="single" w:sz="4" w:space="0" w:color="auto"/>
              <w:right w:val="single" w:sz="4" w:space="0" w:color="auto"/>
            </w:tcBorders>
            <w:hideMark/>
          </w:tcPr>
          <w:p w14:paraId="587E98E9" w14:textId="77777777" w:rsidR="00357664" w:rsidRPr="007C4945" w:rsidRDefault="00357664" w:rsidP="00A51D51">
            <w:pPr>
              <w:jc w:val="center"/>
            </w:pPr>
            <w:r w:rsidRPr="007C4945">
              <w:t>м</w:t>
            </w:r>
            <w:r w:rsidRPr="007C4945">
              <w:rPr>
                <w:vertAlign w:val="superscript"/>
              </w:rPr>
              <w:t>2</w:t>
            </w:r>
          </w:p>
        </w:tc>
        <w:tc>
          <w:tcPr>
            <w:tcW w:w="1116" w:type="dxa"/>
            <w:tcBorders>
              <w:top w:val="nil"/>
              <w:left w:val="nil"/>
              <w:bottom w:val="single" w:sz="4" w:space="0" w:color="auto"/>
              <w:right w:val="single" w:sz="4" w:space="0" w:color="auto"/>
            </w:tcBorders>
            <w:hideMark/>
          </w:tcPr>
          <w:p w14:paraId="0BBD040E" w14:textId="77777777" w:rsidR="00357664" w:rsidRPr="007C4945" w:rsidRDefault="00357664" w:rsidP="00A51D51">
            <w:pPr>
              <w:jc w:val="right"/>
            </w:pPr>
            <w:r w:rsidRPr="007C4945">
              <w:t>530</w:t>
            </w:r>
          </w:p>
        </w:tc>
        <w:tc>
          <w:tcPr>
            <w:tcW w:w="2835" w:type="dxa"/>
            <w:tcBorders>
              <w:top w:val="nil"/>
              <w:left w:val="nil"/>
              <w:bottom w:val="single" w:sz="4" w:space="0" w:color="auto"/>
              <w:right w:val="single" w:sz="4" w:space="0" w:color="auto"/>
            </w:tcBorders>
            <w:noWrap/>
            <w:hideMark/>
          </w:tcPr>
          <w:p w14:paraId="6D5145A8" w14:textId="77777777" w:rsidR="00357664" w:rsidRPr="007C4945" w:rsidRDefault="00357664" w:rsidP="00A51D51">
            <w:pPr>
              <w:rPr>
                <w:lang w:eastAsia="en-US"/>
              </w:rPr>
            </w:pPr>
            <w:r w:rsidRPr="007C4945">
              <w:rPr>
                <w:lang w:eastAsia="en-US"/>
              </w:rPr>
              <w:t>Раствор готовый кладочный цементный тяжелый - 8,109</w:t>
            </w:r>
            <w:r>
              <w:rPr>
                <w:lang w:eastAsia="en-US"/>
              </w:rPr>
              <w:t xml:space="preserve"> </w:t>
            </w:r>
            <w:r w:rsidRPr="007C4945">
              <w:rPr>
                <w:lang w:eastAsia="en-US"/>
              </w:rPr>
              <w:t>м</w:t>
            </w:r>
            <w:r w:rsidRPr="007C4945">
              <w:rPr>
                <w:vertAlign w:val="superscript"/>
                <w:lang w:eastAsia="en-US"/>
              </w:rPr>
              <w:t>3</w:t>
            </w:r>
          </w:p>
        </w:tc>
      </w:tr>
      <w:tr w:rsidR="00357664" w:rsidRPr="007C4945" w14:paraId="4415FE48" w14:textId="77777777" w:rsidTr="003270B3">
        <w:trPr>
          <w:trHeight w:val="510"/>
        </w:trPr>
        <w:tc>
          <w:tcPr>
            <w:tcW w:w="811" w:type="dxa"/>
            <w:tcBorders>
              <w:top w:val="nil"/>
              <w:left w:val="single" w:sz="4" w:space="0" w:color="auto"/>
              <w:bottom w:val="single" w:sz="4" w:space="0" w:color="auto"/>
              <w:right w:val="single" w:sz="4" w:space="0" w:color="auto"/>
            </w:tcBorders>
            <w:noWrap/>
            <w:hideMark/>
          </w:tcPr>
          <w:p w14:paraId="6D6EAEA6" w14:textId="77777777" w:rsidR="00357664" w:rsidRPr="007C4945" w:rsidRDefault="00357664" w:rsidP="00A51D51">
            <w:pPr>
              <w:jc w:val="center"/>
              <w:rPr>
                <w:lang w:eastAsia="en-US"/>
              </w:rPr>
            </w:pPr>
            <w:r w:rsidRPr="007C4945">
              <w:rPr>
                <w:lang w:eastAsia="en-US"/>
              </w:rPr>
              <w:t>9</w:t>
            </w:r>
            <w:r>
              <w:rPr>
                <w:lang w:eastAsia="en-US"/>
              </w:rPr>
              <w:t>.</w:t>
            </w:r>
          </w:p>
        </w:tc>
        <w:tc>
          <w:tcPr>
            <w:tcW w:w="3633" w:type="dxa"/>
            <w:tcBorders>
              <w:top w:val="nil"/>
              <w:left w:val="nil"/>
              <w:bottom w:val="single" w:sz="4" w:space="0" w:color="auto"/>
              <w:right w:val="single" w:sz="4" w:space="0" w:color="auto"/>
            </w:tcBorders>
            <w:hideMark/>
          </w:tcPr>
          <w:p w14:paraId="4A2F0BF1" w14:textId="77777777" w:rsidR="00357664" w:rsidRPr="007C4945" w:rsidRDefault="00357664" w:rsidP="00A51D51">
            <w:r w:rsidRPr="007C4945">
              <w:t>Устройство выравнивающих стяжек: на каждый 1 мм изменения толщины добавлять или исключать к расценке 12-01-017-01</w:t>
            </w:r>
          </w:p>
        </w:tc>
        <w:tc>
          <w:tcPr>
            <w:tcW w:w="976" w:type="dxa"/>
            <w:tcBorders>
              <w:top w:val="nil"/>
              <w:left w:val="nil"/>
              <w:bottom w:val="single" w:sz="4" w:space="0" w:color="auto"/>
              <w:right w:val="single" w:sz="4" w:space="0" w:color="auto"/>
            </w:tcBorders>
            <w:hideMark/>
          </w:tcPr>
          <w:p w14:paraId="09E9FD49" w14:textId="77777777" w:rsidR="00357664" w:rsidRPr="007C4945" w:rsidRDefault="00357664" w:rsidP="00A51D51">
            <w:pPr>
              <w:jc w:val="center"/>
            </w:pPr>
            <w:r w:rsidRPr="007C4945">
              <w:t>м</w:t>
            </w:r>
            <w:r w:rsidRPr="007C4945">
              <w:rPr>
                <w:vertAlign w:val="superscript"/>
              </w:rPr>
              <w:t>2</w:t>
            </w:r>
          </w:p>
        </w:tc>
        <w:tc>
          <w:tcPr>
            <w:tcW w:w="1116" w:type="dxa"/>
            <w:tcBorders>
              <w:top w:val="nil"/>
              <w:left w:val="nil"/>
              <w:bottom w:val="single" w:sz="4" w:space="0" w:color="auto"/>
              <w:right w:val="single" w:sz="4" w:space="0" w:color="auto"/>
            </w:tcBorders>
            <w:hideMark/>
          </w:tcPr>
          <w:p w14:paraId="70A6A019" w14:textId="77777777" w:rsidR="00357664" w:rsidRPr="007C4945" w:rsidRDefault="00357664" w:rsidP="00A51D51">
            <w:pPr>
              <w:jc w:val="right"/>
            </w:pPr>
            <w:r w:rsidRPr="007C4945">
              <w:t>530</w:t>
            </w:r>
          </w:p>
        </w:tc>
        <w:tc>
          <w:tcPr>
            <w:tcW w:w="2835" w:type="dxa"/>
            <w:tcBorders>
              <w:top w:val="nil"/>
              <w:left w:val="nil"/>
              <w:bottom w:val="single" w:sz="4" w:space="0" w:color="auto"/>
              <w:right w:val="single" w:sz="4" w:space="0" w:color="auto"/>
            </w:tcBorders>
            <w:noWrap/>
            <w:hideMark/>
          </w:tcPr>
          <w:p w14:paraId="4358E355" w14:textId="77777777" w:rsidR="00357664" w:rsidRPr="007C4945" w:rsidRDefault="00357664" w:rsidP="00A51D51">
            <w:pPr>
              <w:rPr>
                <w:lang w:eastAsia="en-US"/>
              </w:rPr>
            </w:pPr>
            <w:r w:rsidRPr="007C4945">
              <w:rPr>
                <w:lang w:eastAsia="en-US"/>
              </w:rPr>
              <w:t> Раствор готовый кладочный цементный тяжелый – 8,109</w:t>
            </w:r>
            <w:r>
              <w:rPr>
                <w:lang w:eastAsia="en-US"/>
              </w:rPr>
              <w:t xml:space="preserve"> </w:t>
            </w:r>
            <w:r w:rsidRPr="007C4945">
              <w:rPr>
                <w:lang w:eastAsia="en-US"/>
              </w:rPr>
              <w:t>м</w:t>
            </w:r>
            <w:r w:rsidRPr="007C4945">
              <w:rPr>
                <w:vertAlign w:val="superscript"/>
                <w:lang w:eastAsia="en-US"/>
              </w:rPr>
              <w:t>3</w:t>
            </w:r>
          </w:p>
        </w:tc>
      </w:tr>
      <w:tr w:rsidR="00357664" w:rsidRPr="007C4945" w14:paraId="73053F65" w14:textId="77777777" w:rsidTr="003270B3">
        <w:trPr>
          <w:trHeight w:val="134"/>
        </w:trPr>
        <w:tc>
          <w:tcPr>
            <w:tcW w:w="811" w:type="dxa"/>
            <w:tcBorders>
              <w:top w:val="nil"/>
              <w:left w:val="single" w:sz="4" w:space="0" w:color="auto"/>
              <w:bottom w:val="single" w:sz="4" w:space="0" w:color="auto"/>
              <w:right w:val="single" w:sz="4" w:space="0" w:color="auto"/>
            </w:tcBorders>
            <w:noWrap/>
            <w:hideMark/>
          </w:tcPr>
          <w:p w14:paraId="1AC8F829" w14:textId="77777777" w:rsidR="00357664" w:rsidRPr="007C4945" w:rsidRDefault="00357664" w:rsidP="00A51D51">
            <w:pPr>
              <w:jc w:val="center"/>
              <w:rPr>
                <w:lang w:eastAsia="en-US"/>
              </w:rPr>
            </w:pPr>
            <w:r w:rsidRPr="007C4945">
              <w:rPr>
                <w:lang w:eastAsia="en-US"/>
              </w:rPr>
              <w:t>10</w:t>
            </w:r>
            <w:r>
              <w:rPr>
                <w:lang w:eastAsia="en-US"/>
              </w:rPr>
              <w:t>.</w:t>
            </w:r>
          </w:p>
        </w:tc>
        <w:tc>
          <w:tcPr>
            <w:tcW w:w="3633" w:type="dxa"/>
            <w:tcBorders>
              <w:top w:val="nil"/>
              <w:left w:val="nil"/>
              <w:bottom w:val="single" w:sz="4" w:space="0" w:color="auto"/>
              <w:right w:val="single" w:sz="4" w:space="0" w:color="auto"/>
            </w:tcBorders>
            <w:hideMark/>
          </w:tcPr>
          <w:p w14:paraId="2AE4F4DE" w14:textId="77777777" w:rsidR="00357664" w:rsidRPr="007C4945" w:rsidRDefault="00357664" w:rsidP="00A51D51">
            <w:r w:rsidRPr="007C4945">
              <w:t xml:space="preserve">Огрунтовка оснований из бетона или раствора под </w:t>
            </w:r>
            <w:r w:rsidRPr="007C4945">
              <w:lastRenderedPageBreak/>
              <w:t>водоизоляционный кровельный ковер: готовой эмульсией битумной</w:t>
            </w:r>
          </w:p>
        </w:tc>
        <w:tc>
          <w:tcPr>
            <w:tcW w:w="976" w:type="dxa"/>
            <w:tcBorders>
              <w:top w:val="nil"/>
              <w:left w:val="nil"/>
              <w:bottom w:val="single" w:sz="4" w:space="0" w:color="auto"/>
              <w:right w:val="single" w:sz="4" w:space="0" w:color="auto"/>
            </w:tcBorders>
            <w:hideMark/>
          </w:tcPr>
          <w:p w14:paraId="2C92B66D" w14:textId="77777777" w:rsidR="00357664" w:rsidRPr="007C4945" w:rsidRDefault="00357664" w:rsidP="00A51D51">
            <w:pPr>
              <w:jc w:val="center"/>
            </w:pPr>
            <w:r w:rsidRPr="007C4945">
              <w:lastRenderedPageBreak/>
              <w:t>м</w:t>
            </w:r>
            <w:r w:rsidRPr="007C4945">
              <w:rPr>
                <w:vertAlign w:val="superscript"/>
              </w:rPr>
              <w:t>2</w:t>
            </w:r>
          </w:p>
        </w:tc>
        <w:tc>
          <w:tcPr>
            <w:tcW w:w="1116" w:type="dxa"/>
            <w:tcBorders>
              <w:top w:val="nil"/>
              <w:left w:val="nil"/>
              <w:bottom w:val="single" w:sz="4" w:space="0" w:color="auto"/>
              <w:right w:val="single" w:sz="4" w:space="0" w:color="auto"/>
            </w:tcBorders>
            <w:hideMark/>
          </w:tcPr>
          <w:p w14:paraId="136D3BE8" w14:textId="77777777" w:rsidR="00357664" w:rsidRPr="007C4945" w:rsidRDefault="00357664" w:rsidP="00A51D51">
            <w:pPr>
              <w:jc w:val="right"/>
            </w:pPr>
            <w:r w:rsidRPr="007C4945">
              <w:t>535</w:t>
            </w:r>
          </w:p>
        </w:tc>
        <w:tc>
          <w:tcPr>
            <w:tcW w:w="2835" w:type="dxa"/>
            <w:tcBorders>
              <w:top w:val="nil"/>
              <w:left w:val="nil"/>
              <w:bottom w:val="single" w:sz="4" w:space="0" w:color="auto"/>
              <w:right w:val="single" w:sz="4" w:space="0" w:color="auto"/>
            </w:tcBorders>
            <w:noWrap/>
            <w:hideMark/>
          </w:tcPr>
          <w:p w14:paraId="609FF19F" w14:textId="77777777" w:rsidR="00357664" w:rsidRPr="007C4945" w:rsidRDefault="00357664" w:rsidP="00A51D51">
            <w:pPr>
              <w:rPr>
                <w:lang w:eastAsia="en-US"/>
              </w:rPr>
            </w:pPr>
            <w:r w:rsidRPr="007C4945">
              <w:rPr>
                <w:lang w:eastAsia="en-US"/>
              </w:rPr>
              <w:t xml:space="preserve"> Праймер битумный ТЕХНОНИКОЛЬ №01 - </w:t>
            </w:r>
            <w:r w:rsidRPr="007C4945">
              <w:rPr>
                <w:lang w:eastAsia="en-US"/>
              </w:rPr>
              <w:lastRenderedPageBreak/>
              <w:t>240,8л</w:t>
            </w:r>
          </w:p>
        </w:tc>
      </w:tr>
      <w:tr w:rsidR="00357664" w:rsidRPr="007C4945" w14:paraId="359DBB3A" w14:textId="77777777" w:rsidTr="003270B3">
        <w:trPr>
          <w:trHeight w:val="765"/>
        </w:trPr>
        <w:tc>
          <w:tcPr>
            <w:tcW w:w="811" w:type="dxa"/>
            <w:tcBorders>
              <w:top w:val="nil"/>
              <w:left w:val="single" w:sz="4" w:space="0" w:color="auto"/>
              <w:bottom w:val="single" w:sz="4" w:space="0" w:color="auto"/>
              <w:right w:val="single" w:sz="4" w:space="0" w:color="auto"/>
            </w:tcBorders>
            <w:noWrap/>
            <w:hideMark/>
          </w:tcPr>
          <w:p w14:paraId="2B5DEF58" w14:textId="77777777" w:rsidR="00357664" w:rsidRPr="007C4945" w:rsidRDefault="00357664" w:rsidP="00A51D51">
            <w:pPr>
              <w:jc w:val="center"/>
              <w:rPr>
                <w:lang w:eastAsia="en-US"/>
              </w:rPr>
            </w:pPr>
            <w:r w:rsidRPr="007C4945">
              <w:rPr>
                <w:lang w:eastAsia="en-US"/>
              </w:rPr>
              <w:lastRenderedPageBreak/>
              <w:t>11</w:t>
            </w:r>
            <w:r>
              <w:rPr>
                <w:lang w:eastAsia="en-US"/>
              </w:rPr>
              <w:t>.</w:t>
            </w:r>
          </w:p>
        </w:tc>
        <w:tc>
          <w:tcPr>
            <w:tcW w:w="3633" w:type="dxa"/>
            <w:tcBorders>
              <w:top w:val="nil"/>
              <w:left w:val="nil"/>
              <w:bottom w:val="single" w:sz="4" w:space="0" w:color="auto"/>
              <w:right w:val="single" w:sz="4" w:space="0" w:color="auto"/>
            </w:tcBorders>
            <w:hideMark/>
          </w:tcPr>
          <w:p w14:paraId="4DB3BAF1" w14:textId="77777777" w:rsidR="00357664" w:rsidRPr="007C4945" w:rsidRDefault="00357664" w:rsidP="00A51D51">
            <w:r w:rsidRPr="007C4945">
              <w:t>Устройство кровель плоских из наплавляемых материалов: в два слоя</w:t>
            </w:r>
          </w:p>
        </w:tc>
        <w:tc>
          <w:tcPr>
            <w:tcW w:w="976" w:type="dxa"/>
            <w:tcBorders>
              <w:top w:val="nil"/>
              <w:left w:val="nil"/>
              <w:bottom w:val="single" w:sz="4" w:space="0" w:color="auto"/>
              <w:right w:val="single" w:sz="4" w:space="0" w:color="auto"/>
            </w:tcBorders>
            <w:hideMark/>
          </w:tcPr>
          <w:p w14:paraId="03177D55" w14:textId="77777777" w:rsidR="00357664" w:rsidRPr="007C4945" w:rsidRDefault="00357664" w:rsidP="00A51D51">
            <w:pPr>
              <w:jc w:val="center"/>
            </w:pPr>
            <w:r w:rsidRPr="007C4945">
              <w:t>м</w:t>
            </w:r>
            <w:r w:rsidRPr="007C4945">
              <w:rPr>
                <w:vertAlign w:val="superscript"/>
              </w:rPr>
              <w:t>2</w:t>
            </w:r>
          </w:p>
        </w:tc>
        <w:tc>
          <w:tcPr>
            <w:tcW w:w="1116" w:type="dxa"/>
            <w:tcBorders>
              <w:top w:val="nil"/>
              <w:left w:val="nil"/>
              <w:bottom w:val="single" w:sz="4" w:space="0" w:color="auto"/>
              <w:right w:val="single" w:sz="4" w:space="0" w:color="auto"/>
            </w:tcBorders>
            <w:hideMark/>
          </w:tcPr>
          <w:p w14:paraId="372FC7D3" w14:textId="77777777" w:rsidR="00357664" w:rsidRPr="007C4945" w:rsidRDefault="00357664" w:rsidP="00A51D51">
            <w:pPr>
              <w:jc w:val="right"/>
            </w:pPr>
            <w:r w:rsidRPr="007C4945">
              <w:t>535</w:t>
            </w:r>
          </w:p>
        </w:tc>
        <w:tc>
          <w:tcPr>
            <w:tcW w:w="2835" w:type="dxa"/>
            <w:tcBorders>
              <w:top w:val="nil"/>
              <w:left w:val="nil"/>
              <w:bottom w:val="single" w:sz="4" w:space="0" w:color="auto"/>
              <w:right w:val="single" w:sz="4" w:space="0" w:color="auto"/>
            </w:tcBorders>
            <w:noWrap/>
            <w:hideMark/>
          </w:tcPr>
          <w:p w14:paraId="3F11A7FF" w14:textId="77777777" w:rsidR="00357664" w:rsidRPr="007C4945" w:rsidRDefault="00357664" w:rsidP="00A51D51">
            <w:pPr>
              <w:rPr>
                <w:lang w:eastAsia="en-US"/>
              </w:rPr>
            </w:pPr>
            <w:r w:rsidRPr="007C4945">
              <w:rPr>
                <w:lang w:eastAsia="en-US"/>
              </w:rPr>
              <w:t> Унифлекс: ХКП - 609,9</w:t>
            </w:r>
            <w:r>
              <w:rPr>
                <w:lang w:eastAsia="en-US"/>
              </w:rPr>
              <w:t xml:space="preserve"> </w:t>
            </w:r>
            <w:r w:rsidRPr="007C4945">
              <w:rPr>
                <w:lang w:eastAsia="en-US"/>
              </w:rPr>
              <w:t>м</w:t>
            </w:r>
            <w:r w:rsidRPr="007C4945">
              <w:rPr>
                <w:vertAlign w:val="superscript"/>
                <w:lang w:eastAsia="en-US"/>
              </w:rPr>
              <w:t>2</w:t>
            </w:r>
          </w:p>
          <w:p w14:paraId="2366B0EA" w14:textId="77777777" w:rsidR="00357664" w:rsidRPr="007C4945" w:rsidRDefault="00357664" w:rsidP="00A51D51">
            <w:pPr>
              <w:rPr>
                <w:lang w:eastAsia="en-US"/>
              </w:rPr>
            </w:pPr>
            <w:r w:rsidRPr="007C4945">
              <w:rPr>
                <w:lang w:eastAsia="en-US"/>
              </w:rPr>
              <w:t>Материал рулонный битумно-полимерный кровельный и гидроизоляционный наплавляемый ХПП, для нижних слоев гидроизоляции, основа стеклохолст, гибкость не выше-20 °C, масса 1 м2-3,8 кг, прочность-не менее 300 Н, теплостойкость не менее 95 °C - 620,6м</w:t>
            </w:r>
            <w:r w:rsidRPr="007C4945">
              <w:rPr>
                <w:vertAlign w:val="superscript"/>
                <w:lang w:eastAsia="en-US"/>
              </w:rPr>
              <w:t>2</w:t>
            </w:r>
          </w:p>
        </w:tc>
      </w:tr>
      <w:tr w:rsidR="00357664" w:rsidRPr="007C4945" w14:paraId="67E24675" w14:textId="77777777" w:rsidTr="003270B3">
        <w:trPr>
          <w:trHeight w:val="765"/>
        </w:trPr>
        <w:tc>
          <w:tcPr>
            <w:tcW w:w="811" w:type="dxa"/>
            <w:tcBorders>
              <w:top w:val="nil"/>
              <w:left w:val="single" w:sz="4" w:space="0" w:color="auto"/>
              <w:bottom w:val="single" w:sz="4" w:space="0" w:color="auto"/>
              <w:right w:val="single" w:sz="4" w:space="0" w:color="auto"/>
            </w:tcBorders>
            <w:noWrap/>
            <w:hideMark/>
          </w:tcPr>
          <w:p w14:paraId="7F247F13" w14:textId="77777777" w:rsidR="00357664" w:rsidRPr="007C4945" w:rsidRDefault="00357664" w:rsidP="00A51D51">
            <w:pPr>
              <w:jc w:val="center"/>
              <w:rPr>
                <w:lang w:eastAsia="en-US"/>
              </w:rPr>
            </w:pPr>
            <w:r w:rsidRPr="007C4945">
              <w:rPr>
                <w:lang w:eastAsia="en-US"/>
              </w:rPr>
              <w:t>12</w:t>
            </w:r>
            <w:r>
              <w:rPr>
                <w:lang w:eastAsia="en-US"/>
              </w:rPr>
              <w:t>.</w:t>
            </w:r>
          </w:p>
        </w:tc>
        <w:tc>
          <w:tcPr>
            <w:tcW w:w="3633" w:type="dxa"/>
            <w:tcBorders>
              <w:top w:val="nil"/>
              <w:left w:val="nil"/>
              <w:bottom w:val="single" w:sz="4" w:space="0" w:color="auto"/>
              <w:right w:val="single" w:sz="4" w:space="0" w:color="auto"/>
            </w:tcBorders>
            <w:hideMark/>
          </w:tcPr>
          <w:p w14:paraId="362C0865" w14:textId="77777777" w:rsidR="00357664" w:rsidRPr="007C4945" w:rsidRDefault="00357664" w:rsidP="00A51D51">
            <w:r w:rsidRPr="007C4945">
              <w:t>Погрузо-разгрузочные работы при автомобильных перевозках: Погрузка мусора строительного с погрузкой экскаваторами емкостью ковша до 0,5 м</w:t>
            </w:r>
            <w:r w:rsidRPr="007C4945">
              <w:rPr>
                <w:vertAlign w:val="superscript"/>
              </w:rPr>
              <w:t>3</w:t>
            </w:r>
          </w:p>
        </w:tc>
        <w:tc>
          <w:tcPr>
            <w:tcW w:w="976" w:type="dxa"/>
            <w:tcBorders>
              <w:top w:val="nil"/>
              <w:left w:val="nil"/>
              <w:bottom w:val="single" w:sz="4" w:space="0" w:color="auto"/>
              <w:right w:val="single" w:sz="4" w:space="0" w:color="auto"/>
            </w:tcBorders>
            <w:hideMark/>
          </w:tcPr>
          <w:p w14:paraId="524AD458" w14:textId="77777777" w:rsidR="00357664" w:rsidRPr="007C4945" w:rsidRDefault="00357664" w:rsidP="00A51D51">
            <w:pPr>
              <w:jc w:val="center"/>
            </w:pPr>
            <w:r w:rsidRPr="007C4945">
              <w:t>1 т груза</w:t>
            </w:r>
          </w:p>
        </w:tc>
        <w:tc>
          <w:tcPr>
            <w:tcW w:w="1116" w:type="dxa"/>
            <w:tcBorders>
              <w:top w:val="nil"/>
              <w:left w:val="nil"/>
              <w:bottom w:val="single" w:sz="4" w:space="0" w:color="auto"/>
              <w:right w:val="single" w:sz="4" w:space="0" w:color="auto"/>
            </w:tcBorders>
            <w:hideMark/>
          </w:tcPr>
          <w:p w14:paraId="1BC12304" w14:textId="77777777" w:rsidR="00357664" w:rsidRPr="007C4945" w:rsidRDefault="00357664" w:rsidP="00A51D51">
            <w:pPr>
              <w:jc w:val="right"/>
            </w:pPr>
            <w:r w:rsidRPr="007C4945">
              <w:t>15,22</w:t>
            </w:r>
          </w:p>
        </w:tc>
        <w:tc>
          <w:tcPr>
            <w:tcW w:w="2835" w:type="dxa"/>
            <w:tcBorders>
              <w:top w:val="nil"/>
              <w:left w:val="nil"/>
              <w:bottom w:val="single" w:sz="4" w:space="0" w:color="auto"/>
              <w:right w:val="single" w:sz="4" w:space="0" w:color="auto"/>
            </w:tcBorders>
            <w:noWrap/>
            <w:hideMark/>
          </w:tcPr>
          <w:p w14:paraId="5B690B45" w14:textId="77777777" w:rsidR="00357664" w:rsidRPr="007C4945" w:rsidRDefault="00357664" w:rsidP="00A51D51">
            <w:pPr>
              <w:rPr>
                <w:lang w:eastAsia="en-US"/>
              </w:rPr>
            </w:pPr>
            <w:r w:rsidRPr="007C4945">
              <w:rPr>
                <w:lang w:eastAsia="en-US"/>
              </w:rPr>
              <w:t> </w:t>
            </w:r>
          </w:p>
        </w:tc>
      </w:tr>
      <w:tr w:rsidR="00357664" w:rsidRPr="007C4945" w14:paraId="195CC4E0" w14:textId="77777777" w:rsidTr="003270B3">
        <w:trPr>
          <w:trHeight w:val="765"/>
        </w:trPr>
        <w:tc>
          <w:tcPr>
            <w:tcW w:w="811" w:type="dxa"/>
            <w:tcBorders>
              <w:top w:val="nil"/>
              <w:left w:val="single" w:sz="4" w:space="0" w:color="auto"/>
              <w:bottom w:val="single" w:sz="4" w:space="0" w:color="auto"/>
              <w:right w:val="single" w:sz="4" w:space="0" w:color="auto"/>
            </w:tcBorders>
            <w:noWrap/>
            <w:hideMark/>
          </w:tcPr>
          <w:p w14:paraId="6EB5E206" w14:textId="77777777" w:rsidR="00357664" w:rsidRPr="007C4945" w:rsidRDefault="00357664" w:rsidP="00A51D51">
            <w:pPr>
              <w:jc w:val="center"/>
              <w:rPr>
                <w:lang w:eastAsia="en-US"/>
              </w:rPr>
            </w:pPr>
            <w:r w:rsidRPr="007C4945">
              <w:rPr>
                <w:lang w:eastAsia="en-US"/>
              </w:rPr>
              <w:t>13</w:t>
            </w:r>
            <w:r>
              <w:rPr>
                <w:lang w:eastAsia="en-US"/>
              </w:rPr>
              <w:t>.</w:t>
            </w:r>
          </w:p>
        </w:tc>
        <w:tc>
          <w:tcPr>
            <w:tcW w:w="3633" w:type="dxa"/>
            <w:tcBorders>
              <w:top w:val="nil"/>
              <w:left w:val="nil"/>
              <w:bottom w:val="single" w:sz="4" w:space="0" w:color="auto"/>
              <w:right w:val="single" w:sz="4" w:space="0" w:color="auto"/>
            </w:tcBorders>
            <w:hideMark/>
          </w:tcPr>
          <w:p w14:paraId="52ACF31E" w14:textId="77777777" w:rsidR="00357664" w:rsidRPr="007C4945" w:rsidRDefault="00357664" w:rsidP="00A51D51">
            <w:r w:rsidRPr="007C4945">
              <w:t>Перевозка грузов автомобилями-самосвалами грузоподъемностью 10 т работающих вне карьера на расстояние: I класс груза до 10 км</w:t>
            </w:r>
          </w:p>
        </w:tc>
        <w:tc>
          <w:tcPr>
            <w:tcW w:w="976" w:type="dxa"/>
            <w:tcBorders>
              <w:top w:val="nil"/>
              <w:left w:val="nil"/>
              <w:bottom w:val="single" w:sz="4" w:space="0" w:color="auto"/>
              <w:right w:val="single" w:sz="4" w:space="0" w:color="auto"/>
            </w:tcBorders>
            <w:hideMark/>
          </w:tcPr>
          <w:p w14:paraId="4FF7B850" w14:textId="77777777" w:rsidR="00357664" w:rsidRPr="007C4945" w:rsidRDefault="00357664" w:rsidP="00A51D51">
            <w:pPr>
              <w:jc w:val="center"/>
            </w:pPr>
            <w:r w:rsidRPr="007C4945">
              <w:t>1 т груза</w:t>
            </w:r>
          </w:p>
        </w:tc>
        <w:tc>
          <w:tcPr>
            <w:tcW w:w="1116" w:type="dxa"/>
            <w:tcBorders>
              <w:top w:val="nil"/>
              <w:left w:val="nil"/>
              <w:bottom w:val="single" w:sz="4" w:space="0" w:color="auto"/>
              <w:right w:val="single" w:sz="4" w:space="0" w:color="auto"/>
            </w:tcBorders>
            <w:noWrap/>
            <w:hideMark/>
          </w:tcPr>
          <w:p w14:paraId="6D66BCE9" w14:textId="77777777" w:rsidR="00357664" w:rsidRPr="007C4945" w:rsidRDefault="00357664" w:rsidP="00A51D51">
            <w:pPr>
              <w:jc w:val="right"/>
            </w:pPr>
            <w:r w:rsidRPr="007C4945">
              <w:t>15,22</w:t>
            </w:r>
          </w:p>
        </w:tc>
        <w:tc>
          <w:tcPr>
            <w:tcW w:w="2835" w:type="dxa"/>
            <w:tcBorders>
              <w:top w:val="nil"/>
              <w:left w:val="nil"/>
              <w:bottom w:val="single" w:sz="4" w:space="0" w:color="auto"/>
              <w:right w:val="single" w:sz="4" w:space="0" w:color="auto"/>
            </w:tcBorders>
            <w:noWrap/>
            <w:hideMark/>
          </w:tcPr>
          <w:p w14:paraId="196A2D69" w14:textId="77777777" w:rsidR="00357664" w:rsidRPr="007C4945" w:rsidRDefault="00357664" w:rsidP="00A51D51">
            <w:pPr>
              <w:rPr>
                <w:lang w:eastAsia="en-US"/>
              </w:rPr>
            </w:pPr>
            <w:r w:rsidRPr="007C4945">
              <w:rPr>
                <w:lang w:eastAsia="en-US"/>
              </w:rPr>
              <w:t> </w:t>
            </w:r>
          </w:p>
        </w:tc>
      </w:tr>
    </w:tbl>
    <w:p w14:paraId="16F993E7" w14:textId="77777777" w:rsidR="00357664" w:rsidRPr="00666A21" w:rsidRDefault="00357664" w:rsidP="00357664">
      <w:pPr>
        <w:ind w:firstLine="709"/>
      </w:pPr>
    </w:p>
    <w:p w14:paraId="7FABC62D" w14:textId="77777777" w:rsidR="00357664" w:rsidRPr="00666A21" w:rsidRDefault="00357664" w:rsidP="00357664">
      <w:pPr>
        <w:ind w:left="960" w:hanging="251"/>
        <w:jc w:val="both"/>
        <w:rPr>
          <w:b/>
        </w:rPr>
      </w:pPr>
      <w:r w:rsidRPr="00666A21">
        <w:rPr>
          <w:b/>
        </w:rPr>
        <w:t>2. Общие требования к выполняемым работам.</w:t>
      </w:r>
    </w:p>
    <w:p w14:paraId="7BDEB490" w14:textId="77777777" w:rsidR="00357664" w:rsidRDefault="00357664" w:rsidP="00357664">
      <w:pPr>
        <w:ind w:left="11" w:firstLine="709"/>
        <w:jc w:val="both"/>
      </w:pPr>
      <w:r w:rsidRPr="00666A21">
        <w:t>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9C20135" w14:textId="77777777" w:rsidR="00357664" w:rsidRPr="00666A21" w:rsidRDefault="00357664" w:rsidP="00357664">
      <w:pPr>
        <w:ind w:left="11" w:firstLine="709"/>
        <w:jc w:val="both"/>
      </w:pPr>
      <w:r w:rsidRPr="00666A21">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12B522B4" w14:textId="77777777" w:rsidR="00357664" w:rsidRPr="00666A21" w:rsidRDefault="00357664" w:rsidP="00357664">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A00FBB4" w14:textId="77777777" w:rsidR="00357664" w:rsidRPr="00666A21" w:rsidRDefault="00357664" w:rsidP="00357664">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22C4F798" w14:textId="77777777" w:rsidR="00357664" w:rsidRPr="00666A21" w:rsidRDefault="00357664" w:rsidP="00357664">
      <w:pPr>
        <w:ind w:left="11" w:firstLine="709"/>
        <w:jc w:val="both"/>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795B3577" w14:textId="77777777" w:rsidR="00357664" w:rsidRPr="00666A21" w:rsidRDefault="00357664" w:rsidP="00357664">
      <w:pPr>
        <w:ind w:left="11" w:firstLine="709"/>
        <w:jc w:val="both"/>
      </w:pPr>
    </w:p>
    <w:p w14:paraId="3B1F1FB9" w14:textId="77777777" w:rsidR="00357664" w:rsidRPr="00666A21" w:rsidRDefault="00357664" w:rsidP="00357664">
      <w:pPr>
        <w:ind w:firstLine="709"/>
        <w:jc w:val="both"/>
        <w:rPr>
          <w:b/>
        </w:rPr>
      </w:pPr>
      <w:r w:rsidRPr="00666A2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3410E209" w14:textId="77777777" w:rsidR="00357664" w:rsidRPr="00666A21" w:rsidRDefault="00357664" w:rsidP="00357664">
      <w:pPr>
        <w:ind w:firstLine="709"/>
        <w:jc w:val="both"/>
      </w:pPr>
      <w:r w:rsidRPr="00666A21">
        <w:t>3.1. Работы должны производиться в соответствии с требованиями:</w:t>
      </w:r>
    </w:p>
    <w:p w14:paraId="06BC4758" w14:textId="77777777" w:rsidR="00357664" w:rsidRPr="00666A21" w:rsidRDefault="00357664" w:rsidP="00357664">
      <w:pPr>
        <w:ind w:firstLine="709"/>
        <w:jc w:val="both"/>
      </w:pPr>
      <w:r w:rsidRPr="00666A21">
        <w:lastRenderedPageBreak/>
        <w:t>СНиП  12-03-2001 «Безопасность труда в строительстве. Часть 1. Общие требования»;</w:t>
      </w:r>
    </w:p>
    <w:p w14:paraId="0009A6CE" w14:textId="77777777" w:rsidR="00357664" w:rsidRPr="00666A21" w:rsidRDefault="00357664" w:rsidP="00357664">
      <w:pPr>
        <w:ind w:firstLine="709"/>
        <w:jc w:val="both"/>
      </w:pPr>
      <w:r w:rsidRPr="00666A21">
        <w:t>СНиП  12-04-2002  «Безопасность труда в строительстве. Часть 2. Строительное производство».</w:t>
      </w:r>
    </w:p>
    <w:p w14:paraId="0D50EA48" w14:textId="77777777" w:rsidR="00357664" w:rsidRPr="00666A21" w:rsidRDefault="00357664" w:rsidP="00357664">
      <w:pPr>
        <w:ind w:firstLine="709"/>
        <w:jc w:val="both"/>
      </w:pPr>
      <w:r w:rsidRPr="00666A21">
        <w:rPr>
          <w:bCs/>
        </w:rPr>
        <w:t xml:space="preserve">3.2. В организации должна существовать </w:t>
      </w:r>
      <w:r w:rsidRPr="00666A21">
        <w:t xml:space="preserve">система контроля качества  выполненных работ. </w:t>
      </w:r>
    </w:p>
    <w:p w14:paraId="74387D88" w14:textId="77777777" w:rsidR="00357664" w:rsidRPr="00666A21" w:rsidRDefault="00357664" w:rsidP="00357664">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3634CCCD" w14:textId="77777777" w:rsidR="00357664" w:rsidRPr="00666A21" w:rsidRDefault="00357664" w:rsidP="00357664">
      <w:pPr>
        <w:ind w:firstLine="709"/>
        <w:jc w:val="both"/>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22A1A89F" w14:textId="77777777" w:rsidR="00357664" w:rsidRPr="00666A21" w:rsidRDefault="00357664" w:rsidP="00357664">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2ECE8E91" w14:textId="77777777" w:rsidR="00357664" w:rsidRPr="00666A21" w:rsidRDefault="00357664" w:rsidP="00357664">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454009FF" w14:textId="77777777" w:rsidR="00357664" w:rsidRPr="00666A21" w:rsidRDefault="00357664" w:rsidP="00357664">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 xml:space="preserve">работ материалы и оборудование должны </w:t>
      </w:r>
      <w:r w:rsidRPr="00E10124">
        <w:rPr>
          <w:bCs/>
        </w:rPr>
        <w:t>быть новыми</w:t>
      </w:r>
      <w:r>
        <w:rPr>
          <w:bCs/>
        </w:rPr>
        <w:t>,</w:t>
      </w:r>
      <w:r w:rsidRPr="00E10124">
        <w:rPr>
          <w:bCs/>
        </w:rPr>
        <w:t xml:space="preserve"> </w:t>
      </w:r>
      <w:r w:rsidRPr="00666A21">
        <w:rPr>
          <w:bCs/>
        </w:rPr>
        <w:t>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6DB5DDF7" w14:textId="77777777" w:rsidR="00357664" w:rsidRPr="007110A4" w:rsidRDefault="00357664" w:rsidP="00357664">
      <w:pPr>
        <w:autoSpaceDE w:val="0"/>
        <w:autoSpaceDN w:val="0"/>
        <w:adjustRightInd w:val="0"/>
        <w:ind w:firstLine="708"/>
        <w:jc w:val="both"/>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354D4E74"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729"/>
        <w:gridCol w:w="4733"/>
      </w:tblGrid>
      <w:tr w:rsidR="00D44DA8" w:rsidRPr="00A30866" w14:paraId="5AD6EA49" w14:textId="77777777" w:rsidTr="00D44DA8">
        <w:tc>
          <w:tcPr>
            <w:tcW w:w="4729" w:type="dxa"/>
          </w:tcPr>
          <w:p w14:paraId="71C77B6C"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CD6E2C9" w14:textId="4F25A372"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14:paraId="2AC6F8EF"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2E48C058"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807A971"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8FC13B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198E22A3"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7CD38D0B"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01E6E623" w14:textId="77777777" w:rsidR="00D44DA8" w:rsidRPr="00A30866" w:rsidRDefault="00D44DA8" w:rsidP="00D44DA8"/>
    <w:p w14:paraId="0B6B839D" w14:textId="4ED897F7" w:rsidR="000311F8" w:rsidRDefault="000311F8" w:rsidP="000311F8">
      <w:pPr>
        <w:pStyle w:val="ConsPlusNonformat"/>
        <w:widowControl/>
        <w:rPr>
          <w:rFonts w:ascii="Times New Roman" w:hAnsi="Times New Roman" w:cs="Times New Roman"/>
          <w:b/>
          <w:sz w:val="28"/>
          <w:szCs w:val="28"/>
        </w:rPr>
      </w:pPr>
    </w:p>
    <w:p w14:paraId="154E7C6F" w14:textId="32FD9FA0" w:rsidR="00357664" w:rsidRPr="00357664" w:rsidRDefault="00357664" w:rsidP="00357664">
      <w:pPr>
        <w:jc w:val="right"/>
        <w:rPr>
          <w:b/>
          <w:i/>
        </w:rPr>
      </w:pPr>
      <w:r w:rsidRPr="00357664">
        <w:rPr>
          <w:b/>
          <w:i/>
        </w:rPr>
        <w:t xml:space="preserve">Приложение № </w:t>
      </w:r>
      <w:r>
        <w:rPr>
          <w:b/>
          <w:i/>
        </w:rPr>
        <w:t>2</w:t>
      </w:r>
    </w:p>
    <w:p w14:paraId="7F086F2C" w14:textId="77777777" w:rsidR="00357664" w:rsidRPr="00357664" w:rsidRDefault="00357664" w:rsidP="00357664">
      <w:pPr>
        <w:pStyle w:val="ConsPlusNormal"/>
        <w:widowControl/>
        <w:tabs>
          <w:tab w:val="left" w:pos="5460"/>
        </w:tabs>
        <w:jc w:val="right"/>
        <w:rPr>
          <w:rFonts w:ascii="Times New Roman" w:hAnsi="Times New Roman" w:cs="Times New Roman"/>
          <w:b/>
          <w:i/>
          <w:sz w:val="24"/>
          <w:szCs w:val="24"/>
        </w:rPr>
      </w:pPr>
      <w:r w:rsidRPr="00357664">
        <w:rPr>
          <w:rFonts w:ascii="Times New Roman" w:hAnsi="Times New Roman" w:cs="Times New Roman"/>
          <w:b/>
          <w:i/>
          <w:sz w:val="24"/>
          <w:szCs w:val="24"/>
        </w:rPr>
        <w:t>к Контракту №    ____</w:t>
      </w:r>
    </w:p>
    <w:p w14:paraId="664AB69F" w14:textId="19767CF2" w:rsidR="00357664" w:rsidRDefault="00357664" w:rsidP="00357664">
      <w:pPr>
        <w:pStyle w:val="ConsPlusNonformat"/>
        <w:widowControl/>
        <w:jc w:val="right"/>
        <w:rPr>
          <w:rFonts w:ascii="Times New Roman" w:hAnsi="Times New Roman" w:cs="Times New Roman"/>
          <w:b/>
          <w:i/>
          <w:sz w:val="24"/>
          <w:szCs w:val="24"/>
        </w:rPr>
      </w:pPr>
      <w:r w:rsidRPr="00357664">
        <w:rPr>
          <w:rFonts w:ascii="Times New Roman" w:hAnsi="Times New Roman" w:cs="Times New Roman"/>
          <w:b/>
          <w:i/>
          <w:sz w:val="24"/>
          <w:szCs w:val="24"/>
        </w:rPr>
        <w:t xml:space="preserve">                                                                                     от «___» _______ 2021</w:t>
      </w:r>
    </w:p>
    <w:p w14:paraId="71A407BC" w14:textId="3CC99D80" w:rsidR="00357664" w:rsidRDefault="00357664" w:rsidP="00357664">
      <w:pPr>
        <w:pStyle w:val="ConsPlusNonformat"/>
        <w:widowControl/>
        <w:jc w:val="right"/>
        <w:rPr>
          <w:rFonts w:ascii="Times New Roman" w:hAnsi="Times New Roman" w:cs="Times New Roman"/>
          <w:b/>
          <w:i/>
          <w:sz w:val="24"/>
          <w:szCs w:val="24"/>
        </w:rPr>
      </w:pPr>
    </w:p>
    <w:p w14:paraId="1DD3B13C" w14:textId="77777777" w:rsidR="00357664" w:rsidRPr="00780230" w:rsidRDefault="00357664" w:rsidP="00357664">
      <w:pPr>
        <w:jc w:val="center"/>
        <w:rPr>
          <w:bCs/>
          <w:iCs/>
        </w:rPr>
      </w:pPr>
      <w:r w:rsidRPr="00780230">
        <w:rPr>
          <w:bCs/>
          <w:iCs/>
        </w:rPr>
        <w:t>Локальная смета</w:t>
      </w:r>
    </w:p>
    <w:p w14:paraId="6F43E809" w14:textId="33AAD3E9" w:rsidR="00357664" w:rsidRDefault="00357664" w:rsidP="00357664">
      <w:pPr>
        <w:pStyle w:val="ConsPlusNonformat"/>
        <w:jc w:val="center"/>
        <w:rPr>
          <w:rFonts w:ascii="Times New Roman" w:hAnsi="Times New Roman" w:cs="Times New Roman"/>
          <w:bCs/>
          <w:iCs/>
          <w:sz w:val="24"/>
          <w:szCs w:val="24"/>
        </w:rPr>
      </w:pPr>
      <w:r w:rsidRPr="00E10124">
        <w:rPr>
          <w:rFonts w:ascii="Times New Roman" w:hAnsi="Times New Roman" w:cs="Times New Roman"/>
          <w:bCs/>
          <w:iCs/>
          <w:sz w:val="24"/>
          <w:szCs w:val="24"/>
        </w:rPr>
        <w:t>Капитальный ремонт мягкой кровли западной части 1 этажа, МБОУ «Средняя общеобразовательная школа №1» г. Рубцовск</w:t>
      </w:r>
    </w:p>
    <w:p w14:paraId="3B9057DA" w14:textId="77777777" w:rsidR="00357664" w:rsidRDefault="00357664" w:rsidP="00357664">
      <w:pPr>
        <w:pStyle w:val="ConsPlusNonformat"/>
        <w:jc w:val="center"/>
        <w:rPr>
          <w:rFonts w:ascii="Times New Roman" w:hAnsi="Times New Roman" w:cs="Times New Roman"/>
          <w:bCs/>
          <w:iCs/>
          <w:sz w:val="24"/>
          <w:szCs w:val="24"/>
        </w:rPr>
      </w:pPr>
    </w:p>
    <w:tbl>
      <w:tblPr>
        <w:tblW w:w="0" w:type="auto"/>
        <w:tblInd w:w="108" w:type="dxa"/>
        <w:tblLook w:val="00A0" w:firstRow="1" w:lastRow="0" w:firstColumn="1" w:lastColumn="0" w:noHBand="0" w:noVBand="0"/>
      </w:tblPr>
      <w:tblGrid>
        <w:gridCol w:w="4729"/>
        <w:gridCol w:w="4733"/>
      </w:tblGrid>
      <w:tr w:rsidR="00357664" w:rsidRPr="00A30866" w14:paraId="0BD2DE67" w14:textId="77777777" w:rsidTr="00A51D51">
        <w:tc>
          <w:tcPr>
            <w:tcW w:w="4729" w:type="dxa"/>
          </w:tcPr>
          <w:p w14:paraId="7CEE290E" w14:textId="77777777" w:rsidR="00357664" w:rsidRPr="00666A21" w:rsidRDefault="00357664" w:rsidP="00A51D51">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57A9FD8A"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p>
          <w:p w14:paraId="2F706FED"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078293F1"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7724AE9" w14:textId="77777777" w:rsidR="00357664" w:rsidRPr="00666A21" w:rsidRDefault="00357664" w:rsidP="00A51D51">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36B095A0"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2F68F1D2" w14:textId="77777777" w:rsidR="00357664" w:rsidRPr="00666A21"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6811BED5" w14:textId="77777777" w:rsidR="00357664" w:rsidRPr="00A30866" w:rsidRDefault="00357664" w:rsidP="00A51D51">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63891ABD" w14:textId="77777777" w:rsidR="00357664" w:rsidRPr="00357664" w:rsidRDefault="00357664" w:rsidP="00357664">
      <w:pPr>
        <w:pStyle w:val="ConsPlusNonformat"/>
        <w:widowControl/>
        <w:jc w:val="center"/>
        <w:rPr>
          <w:rFonts w:ascii="Times New Roman" w:hAnsi="Times New Roman" w:cs="Times New Roman"/>
          <w:b/>
          <w:sz w:val="24"/>
          <w:szCs w:val="24"/>
        </w:rPr>
      </w:pPr>
    </w:p>
    <w:sectPr w:rsidR="00357664" w:rsidRPr="00357664" w:rsidSect="006E49FF">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BE5"/>
    <w:multiLevelType w:val="hybridMultilevel"/>
    <w:tmpl w:val="6262B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2" w15:restartNumberingAfterBreak="0">
    <w:nsid w:val="23110317"/>
    <w:multiLevelType w:val="multilevel"/>
    <w:tmpl w:val="F6C692CE"/>
    <w:lvl w:ilvl="0">
      <w:start w:val="14"/>
      <w:numFmt w:val="decimal"/>
      <w:lvlText w:val="%1."/>
      <w:lvlJc w:val="left"/>
      <w:pPr>
        <w:ind w:left="480" w:hanging="480"/>
      </w:pPr>
      <w:rPr>
        <w:rFonts w:cs="Times New Roman" w:hint="default"/>
      </w:rPr>
    </w:lvl>
    <w:lvl w:ilvl="1">
      <w:start w:val="4"/>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2"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5350E6"/>
    <w:multiLevelType w:val="hybridMultilevel"/>
    <w:tmpl w:val="EDA2EACA"/>
    <w:lvl w:ilvl="0" w:tplc="660C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8"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9"/>
  </w:num>
  <w:num w:numId="2">
    <w:abstractNumId w:val="8"/>
  </w:num>
  <w:num w:numId="3">
    <w:abstractNumId w:val="6"/>
  </w:num>
  <w:num w:numId="4">
    <w:abstractNumId w:val="5"/>
  </w:num>
  <w:num w:numId="5">
    <w:abstractNumId w:val="1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6"/>
  </w:num>
  <w:num w:numId="9">
    <w:abstractNumId w:val="9"/>
  </w:num>
  <w:num w:numId="10">
    <w:abstractNumId w:val="18"/>
  </w:num>
  <w:num w:numId="11">
    <w:abstractNumId w:val="3"/>
  </w:num>
  <w:num w:numId="12">
    <w:abstractNumId w:val="1"/>
  </w:num>
  <w:num w:numId="13">
    <w:abstractNumId w:val="10"/>
  </w:num>
  <w:num w:numId="14">
    <w:abstractNumId w:val="2"/>
  </w:num>
  <w:num w:numId="15">
    <w:abstractNumId w:val="17"/>
  </w:num>
  <w:num w:numId="16">
    <w:abstractNumId w:val="14"/>
  </w:num>
  <w:num w:numId="17">
    <w:abstractNumId w:val="15"/>
  </w:num>
  <w:num w:numId="18">
    <w:abstractNumId w:val="7"/>
  </w:num>
  <w:num w:numId="19">
    <w:abstractNumId w:val="4"/>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13D4A"/>
    <w:rsid w:val="000311F8"/>
    <w:rsid w:val="00032CAB"/>
    <w:rsid w:val="00067072"/>
    <w:rsid w:val="000801ED"/>
    <w:rsid w:val="000A14AF"/>
    <w:rsid w:val="000F4E06"/>
    <w:rsid w:val="0016191E"/>
    <w:rsid w:val="001768B7"/>
    <w:rsid w:val="001B6222"/>
    <w:rsid w:val="001B7109"/>
    <w:rsid w:val="001C3DFA"/>
    <w:rsid w:val="001E70DC"/>
    <w:rsid w:val="00201766"/>
    <w:rsid w:val="00265012"/>
    <w:rsid w:val="00272896"/>
    <w:rsid w:val="0028063E"/>
    <w:rsid w:val="002B0266"/>
    <w:rsid w:val="00305992"/>
    <w:rsid w:val="0031531B"/>
    <w:rsid w:val="003159A5"/>
    <w:rsid w:val="00321115"/>
    <w:rsid w:val="003270B3"/>
    <w:rsid w:val="00340170"/>
    <w:rsid w:val="00357664"/>
    <w:rsid w:val="003B755A"/>
    <w:rsid w:val="003C7D53"/>
    <w:rsid w:val="00420FED"/>
    <w:rsid w:val="004369DB"/>
    <w:rsid w:val="004636DB"/>
    <w:rsid w:val="00471969"/>
    <w:rsid w:val="0048065E"/>
    <w:rsid w:val="00483157"/>
    <w:rsid w:val="00496820"/>
    <w:rsid w:val="004A3FB7"/>
    <w:rsid w:val="004A744C"/>
    <w:rsid w:val="004B4AAA"/>
    <w:rsid w:val="004E508A"/>
    <w:rsid w:val="004F37CF"/>
    <w:rsid w:val="00504C73"/>
    <w:rsid w:val="00514B9D"/>
    <w:rsid w:val="00516DBE"/>
    <w:rsid w:val="0052382E"/>
    <w:rsid w:val="00552671"/>
    <w:rsid w:val="00574F89"/>
    <w:rsid w:val="005942A5"/>
    <w:rsid w:val="005A0108"/>
    <w:rsid w:val="005B488D"/>
    <w:rsid w:val="005D2A37"/>
    <w:rsid w:val="005E73DF"/>
    <w:rsid w:val="0061190B"/>
    <w:rsid w:val="006225DE"/>
    <w:rsid w:val="006245E3"/>
    <w:rsid w:val="006468C0"/>
    <w:rsid w:val="006C1131"/>
    <w:rsid w:val="006E49FF"/>
    <w:rsid w:val="006F364A"/>
    <w:rsid w:val="00734A34"/>
    <w:rsid w:val="0076486C"/>
    <w:rsid w:val="00765C27"/>
    <w:rsid w:val="00772518"/>
    <w:rsid w:val="00775B4D"/>
    <w:rsid w:val="00795B2E"/>
    <w:rsid w:val="008127AC"/>
    <w:rsid w:val="00827850"/>
    <w:rsid w:val="008444C9"/>
    <w:rsid w:val="008564A0"/>
    <w:rsid w:val="008701A0"/>
    <w:rsid w:val="00881A0C"/>
    <w:rsid w:val="008A5A46"/>
    <w:rsid w:val="008B38A0"/>
    <w:rsid w:val="008C2471"/>
    <w:rsid w:val="008C3365"/>
    <w:rsid w:val="008C7DF3"/>
    <w:rsid w:val="008D7690"/>
    <w:rsid w:val="008E5BDC"/>
    <w:rsid w:val="008E6948"/>
    <w:rsid w:val="00917FA4"/>
    <w:rsid w:val="0092193F"/>
    <w:rsid w:val="009370C2"/>
    <w:rsid w:val="009433BE"/>
    <w:rsid w:val="00995490"/>
    <w:rsid w:val="009B6160"/>
    <w:rsid w:val="009D4D0D"/>
    <w:rsid w:val="009D6F27"/>
    <w:rsid w:val="009F0E89"/>
    <w:rsid w:val="009F3D5C"/>
    <w:rsid w:val="00A067F0"/>
    <w:rsid w:val="00A1381D"/>
    <w:rsid w:val="00A14582"/>
    <w:rsid w:val="00A220E9"/>
    <w:rsid w:val="00A2768E"/>
    <w:rsid w:val="00A819F3"/>
    <w:rsid w:val="00A92C37"/>
    <w:rsid w:val="00A94C35"/>
    <w:rsid w:val="00AB4092"/>
    <w:rsid w:val="00AD3700"/>
    <w:rsid w:val="00AF3C6D"/>
    <w:rsid w:val="00B26D6F"/>
    <w:rsid w:val="00B6682F"/>
    <w:rsid w:val="00BD504B"/>
    <w:rsid w:val="00BF57E2"/>
    <w:rsid w:val="00C01D51"/>
    <w:rsid w:val="00CF4F60"/>
    <w:rsid w:val="00D0567B"/>
    <w:rsid w:val="00D32A82"/>
    <w:rsid w:val="00D44DA8"/>
    <w:rsid w:val="00D44ECF"/>
    <w:rsid w:val="00D77BBD"/>
    <w:rsid w:val="00DD3623"/>
    <w:rsid w:val="00DD5C97"/>
    <w:rsid w:val="00E45ABB"/>
    <w:rsid w:val="00E645E7"/>
    <w:rsid w:val="00EC5742"/>
    <w:rsid w:val="00ED4217"/>
    <w:rsid w:val="00EE6ACC"/>
    <w:rsid w:val="00F05130"/>
    <w:rsid w:val="00F073F1"/>
    <w:rsid w:val="00F40465"/>
    <w:rsid w:val="00F533FB"/>
    <w:rsid w:val="00F56CAD"/>
    <w:rsid w:val="00F96DAA"/>
    <w:rsid w:val="00FD150F"/>
    <w:rsid w:val="00FE3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8F53"/>
  <w15:docId w15:val="{D043293B-EFB2-4452-90DD-2F30631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664"/>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semiHidden/>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 w:type="character" w:customStyle="1" w:styleId="FontStyle51">
    <w:name w:val="Font Style51"/>
    <w:rsid w:val="00357664"/>
    <w:rPr>
      <w:rFonts w:ascii="Times New Roman" w:hAnsi="Times New Roman" w:cs="Times New Roman" w:hint="default"/>
      <w:spacing w:val="-10"/>
      <w:sz w:val="28"/>
      <w:szCs w:val="28"/>
    </w:rPr>
  </w:style>
  <w:style w:type="character" w:customStyle="1" w:styleId="ConsPlusNonformat0">
    <w:name w:val="ConsPlusNonformat Знак"/>
    <w:link w:val="ConsPlusNonformat"/>
    <w:rsid w:val="00357664"/>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152571359">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737D-C928-4313-A8C7-66802DA9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24</Pages>
  <Words>11452</Words>
  <Characters>65277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Вячеславовна Бабкина</dc:creator>
  <cp:lastModifiedBy>Елена Геннадьевна Подкопаева</cp:lastModifiedBy>
  <cp:revision>31</cp:revision>
  <cp:lastPrinted>2021-05-14T06:13:00Z</cp:lastPrinted>
  <dcterms:created xsi:type="dcterms:W3CDTF">2021-04-28T11:40:00Z</dcterms:created>
  <dcterms:modified xsi:type="dcterms:W3CDTF">2021-06-01T04:56:00Z</dcterms:modified>
</cp:coreProperties>
</file>