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504EB391" w:rsidR="002E3D98" w:rsidRDefault="002E3D98" w:rsidP="002E3D98">
      <w:pPr>
        <w:jc w:val="right"/>
        <w:rPr>
          <w:b/>
          <w:i/>
        </w:rPr>
      </w:pPr>
      <w:r>
        <w:rPr>
          <w:b/>
          <w:i/>
        </w:rPr>
        <w:t xml:space="preserve">Приложение </w:t>
      </w:r>
      <w:r w:rsidR="00463D1D">
        <w:rPr>
          <w:b/>
          <w:i/>
        </w:rPr>
        <w:t>№</w:t>
      </w:r>
      <w:r>
        <w:rPr>
          <w:b/>
          <w:i/>
        </w:rPr>
        <w:t>4</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199DCEFB" w14:textId="6982BF34" w:rsidR="00382D76" w:rsidRDefault="00382D76" w:rsidP="009C7481">
      <w:pPr>
        <w:jc w:val="center"/>
      </w:pPr>
      <w:r>
        <w:rPr>
          <w:iCs/>
          <w:lang w:eastAsia="zh-CN"/>
        </w:rPr>
        <w:t xml:space="preserve">Идентификационный код закупки – </w:t>
      </w:r>
      <w:r w:rsidR="009C7481" w:rsidRPr="009C7481">
        <w:t>223220901111022090100100060014391244</w:t>
      </w:r>
    </w:p>
    <w:p w14:paraId="57EE21A7" w14:textId="77777777" w:rsidR="009C7481" w:rsidRDefault="009C7481" w:rsidP="009C7481">
      <w:pPr>
        <w:jc w:val="center"/>
      </w:pPr>
    </w:p>
    <w:p w14:paraId="38A14223" w14:textId="4D6793CC"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proofErr w:type="gramStart"/>
      <w:r>
        <w:t xml:space="preserve">   </w:t>
      </w:r>
      <w:r w:rsidRPr="0071319E">
        <w:t>«</w:t>
      </w:r>
      <w:proofErr w:type="gramEnd"/>
      <w:r w:rsidRPr="0071319E">
        <w:t>___»_____________2022 г.</w:t>
      </w:r>
      <w:r w:rsidRPr="0071319E">
        <w:br/>
      </w:r>
    </w:p>
    <w:p w14:paraId="6A8A93B1" w14:textId="7095860C" w:rsidR="001B2933" w:rsidRPr="002E3D98" w:rsidRDefault="001E0D0B" w:rsidP="002E3D98">
      <w:pPr>
        <w:pStyle w:val="a8"/>
        <w:ind w:firstLine="708"/>
        <w:rPr>
          <w:kern w:val="16"/>
        </w:rPr>
      </w:pPr>
      <w:r w:rsidRPr="001E0D0B">
        <w:t xml:space="preserve">Муниципальное бюджетное учреждение дополнительного образования «Центр внешкольной работы «Малая Академия»  города Рубцовска Алтайского края, именуемое в дальнейшем «Заказчик», в лице директора </w:t>
      </w:r>
      <w:proofErr w:type="spellStart"/>
      <w:r w:rsidRPr="001E0D0B">
        <w:t>Наместниковой</w:t>
      </w:r>
      <w:proofErr w:type="spellEnd"/>
      <w:r w:rsidRPr="001E0D0B">
        <w:t xml:space="preserve"> Натальи Михайловны</w:t>
      </w:r>
      <w:r w:rsidR="001B2933" w:rsidRPr="00D43E8B">
        <w:t xml:space="preserve">, действующего на </w:t>
      </w:r>
      <w:r w:rsidR="001B2933">
        <w:t>основании Устава</w:t>
      </w:r>
      <w:r w:rsidR="001B2933" w:rsidRPr="0071319E">
        <w:t>,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1B2933">
        <w:t xml:space="preserve"> </w:t>
      </w:r>
      <w:r w:rsidR="001B2933" w:rsidRPr="0071319E">
        <w:t> заключили настоящий муниципальный контракт (далее – «Контракт»)</w:t>
      </w:r>
      <w:r w:rsidR="001B2933" w:rsidRPr="00FA435D">
        <w:rPr>
          <w:noProof/>
        </w:rPr>
        <w:t xml:space="preserve"> </w:t>
      </w:r>
      <w:r w:rsidR="001B2933" w:rsidRPr="00E01778">
        <w:rPr>
          <w:noProof/>
        </w:rPr>
        <w:t>в</w:t>
      </w:r>
      <w:r w:rsidR="001B2933" w:rsidRPr="00496C1F">
        <w:rPr>
          <w:noProof/>
        </w:rPr>
        <w:t xml:space="preserve"> соответствии с </w:t>
      </w:r>
      <w:r w:rsidR="001B2933">
        <w:rPr>
          <w:noProof/>
          <w:u w:val="single"/>
        </w:rPr>
        <w:t xml:space="preserve">               </w:t>
      </w:r>
      <w:r w:rsidR="001B2933">
        <w:rPr>
          <w:noProof/>
        </w:rPr>
        <w:t xml:space="preserve">   </w:t>
      </w:r>
      <w:r w:rsidR="001B2933" w:rsidRPr="00496C1F">
        <w:rPr>
          <w:noProof/>
        </w:rPr>
        <w:t xml:space="preserve"> Федерального закона от 05.04.2013 № 44-ФЗ</w:t>
      </w:r>
      <w:r w:rsidR="001B2933">
        <w:t xml:space="preserve"> </w:t>
      </w:r>
      <w:r w:rsidR="001B2933" w:rsidRPr="00496C1F">
        <w:rPr>
          <w:noProof/>
        </w:rPr>
        <w:t xml:space="preserve"> «О контрактной системе в сфере закупок товаров, работ, услуг для обеспечения государственных и муниципальных нужд</w:t>
      </w:r>
      <w:r w:rsidR="001B2933">
        <w:rPr>
          <w:noProof/>
        </w:rPr>
        <w:t xml:space="preserve"> </w:t>
      </w:r>
      <w:r w:rsidR="001B2933" w:rsidRPr="0071319E">
        <w:t xml:space="preserve"> следующем</w:t>
      </w:r>
      <w:r w:rsidR="001B2933" w:rsidRPr="0071319E">
        <w:rPr>
          <w:kern w:val="16"/>
        </w:rPr>
        <w:t>:</w:t>
      </w:r>
    </w:p>
    <w:p w14:paraId="65BA93F3" w14:textId="104C8A85"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r w:rsidR="00571C5E">
        <w:rPr>
          <w:sz w:val="24"/>
          <w:szCs w:val="24"/>
        </w:rPr>
        <w:t>.</w:t>
      </w:r>
    </w:p>
    <w:p w14:paraId="22259F03" w14:textId="38177047" w:rsidR="001B2933" w:rsidRPr="00431670" w:rsidRDefault="001B2933" w:rsidP="001B2933">
      <w:pPr>
        <w:pStyle w:val="aa"/>
        <w:jc w:val="both"/>
        <w:rPr>
          <w:szCs w:val="24"/>
        </w:rPr>
      </w:pPr>
      <w:r>
        <w:rPr>
          <w:szCs w:val="24"/>
        </w:rPr>
        <w:t xml:space="preserve">         </w:t>
      </w:r>
      <w:r w:rsidRPr="0071319E">
        <w:rPr>
          <w:szCs w:val="24"/>
        </w:rPr>
        <w:t xml:space="preserve"> </w:t>
      </w:r>
      <w:r>
        <w:rPr>
          <w:szCs w:val="24"/>
        </w:rPr>
        <w:t xml:space="preserve">1.1 </w:t>
      </w:r>
      <w:r w:rsidRPr="00431670">
        <w:rPr>
          <w:szCs w:val="24"/>
        </w:rPr>
        <w:t>Подрядчик обязуется собственными и (или) привлеченными силами своевременно по заданию Заказчика выполнить работ</w:t>
      </w:r>
      <w:r>
        <w:rPr>
          <w:szCs w:val="24"/>
        </w:rPr>
        <w:t>ы</w:t>
      </w:r>
      <w:r w:rsidRPr="00431670">
        <w:rPr>
          <w:szCs w:val="24"/>
        </w:rPr>
        <w:t xml:space="preserve"> по </w:t>
      </w:r>
      <w:r w:rsidR="00701665">
        <w:rPr>
          <w:szCs w:val="24"/>
        </w:rPr>
        <w:t>текущему</w:t>
      </w:r>
      <w:r>
        <w:rPr>
          <w:szCs w:val="24"/>
        </w:rPr>
        <w:t xml:space="preserve"> </w:t>
      </w:r>
      <w:r w:rsidR="00220107" w:rsidRPr="00220107">
        <w:rPr>
          <w:szCs w:val="24"/>
        </w:rPr>
        <w:t>ремонт</w:t>
      </w:r>
      <w:r w:rsidR="00220107">
        <w:rPr>
          <w:szCs w:val="24"/>
        </w:rPr>
        <w:t>у</w:t>
      </w:r>
      <w:r w:rsidR="00220107" w:rsidRPr="00220107">
        <w:rPr>
          <w:szCs w:val="24"/>
        </w:rPr>
        <w:t xml:space="preserve"> кровли профнастилом МБУ ДО "Центр внешкольной работы "Малая Академия"</w:t>
      </w:r>
      <w:r w:rsidR="00220107">
        <w:rPr>
          <w:szCs w:val="24"/>
        </w:rPr>
        <w:t xml:space="preserve">, </w:t>
      </w:r>
      <w:r w:rsidRPr="00431670">
        <w:rPr>
          <w:szCs w:val="24"/>
        </w:rPr>
        <w:t>расположенн</w:t>
      </w:r>
      <w:r>
        <w:rPr>
          <w:szCs w:val="24"/>
        </w:rPr>
        <w:t>ого</w:t>
      </w:r>
      <w:r w:rsidRPr="00431670">
        <w:rPr>
          <w:szCs w:val="24"/>
        </w:rPr>
        <w:t xml:space="preserve"> по адресу</w:t>
      </w:r>
      <w:r>
        <w:rPr>
          <w:szCs w:val="24"/>
        </w:rPr>
        <w:t xml:space="preserve">: </w:t>
      </w:r>
      <w:r w:rsidRPr="00431670">
        <w:rPr>
          <w:szCs w:val="24"/>
        </w:rPr>
        <w:t xml:space="preserve">г. Рубцовск, </w:t>
      </w:r>
      <w:r w:rsidR="00220107">
        <w:rPr>
          <w:szCs w:val="24"/>
        </w:rPr>
        <w:t>ул. Комсомольская, 120</w:t>
      </w:r>
      <w:r w:rsidRPr="00431670">
        <w:rPr>
          <w:szCs w:val="24"/>
        </w:rPr>
        <w:t xml:space="preserve"> (далее – «работа») и сдать ее результат Заказчику, а Заказчик обязуется принять результат работы и оплатить его.</w:t>
      </w:r>
    </w:p>
    <w:p w14:paraId="1851F75B" w14:textId="104D68CF" w:rsidR="001B2933" w:rsidRPr="00431670" w:rsidRDefault="001B2933" w:rsidP="001B2933">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приложениями № 1,2</w:t>
      </w:r>
      <w:r w:rsidRPr="00431670">
        <w:rPr>
          <w:sz w:val="24"/>
          <w:szCs w:val="24"/>
        </w:rPr>
        <w:t xml:space="preserve"> к Контракту.</w:t>
      </w:r>
    </w:p>
    <w:p w14:paraId="1B8B198E" w14:textId="77777777" w:rsidR="001B2933" w:rsidRPr="00431670" w:rsidRDefault="001B2933" w:rsidP="001B2933">
      <w:pPr>
        <w:jc w:val="both"/>
      </w:pPr>
      <w:r>
        <w:t xml:space="preserve">          1.3</w:t>
      </w:r>
      <w:r w:rsidRPr="00431670">
        <w:t xml:space="preserve"> </w:t>
      </w:r>
      <w:r>
        <w:t xml:space="preserve">  </w:t>
      </w:r>
      <w:r w:rsidRPr="00431670">
        <w:t>Место выполнения работы: Российская Федерация, Алтайский край,</w:t>
      </w:r>
    </w:p>
    <w:p w14:paraId="4260189B" w14:textId="40F34B6C" w:rsidR="001B2933" w:rsidRPr="00431670" w:rsidRDefault="001B2933" w:rsidP="001B2933">
      <w:pPr>
        <w:jc w:val="both"/>
      </w:pPr>
      <w:r w:rsidRPr="00431670">
        <w:t xml:space="preserve">г. Рубцовск, </w:t>
      </w:r>
      <w:r w:rsidR="008E1002" w:rsidRPr="008E1002">
        <w:t xml:space="preserve">ул. Комсомольская, 120 </w:t>
      </w:r>
      <w:r w:rsidRPr="00431670">
        <w:t>(далее – «место выполнения работы»).</w:t>
      </w:r>
    </w:p>
    <w:p w14:paraId="7B9CB8BD" w14:textId="77777777" w:rsidR="001B2933" w:rsidRPr="00431670" w:rsidRDefault="001B2933" w:rsidP="001B2933">
      <w:pPr>
        <w:jc w:val="both"/>
      </w:pPr>
    </w:p>
    <w:p w14:paraId="417118F9" w14:textId="76DB26A6"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r w:rsidR="00571C5E">
        <w:rPr>
          <w:sz w:val="24"/>
          <w:szCs w:val="24"/>
        </w:rPr>
        <w:t>.</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77777777"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4F9D773D" w14:textId="77777777" w:rsidR="001B2933" w:rsidRDefault="001B2933" w:rsidP="001B2933">
      <w:pPr>
        <w:jc w:val="both"/>
      </w:pPr>
      <w:r w:rsidRPr="0071319E">
        <w:t xml:space="preserve">Оплата производится в безналичном порядке путем перечисления Заказчиком денежных </w:t>
      </w:r>
    </w:p>
    <w:p w14:paraId="66F4437D" w14:textId="77777777" w:rsidR="001B2933" w:rsidRDefault="001B2933" w:rsidP="001B2933">
      <w:pPr>
        <w:jc w:val="both"/>
      </w:pPr>
      <w:r w:rsidRPr="0071319E">
        <w:t>средств на указанный в Контракте расчетный счет Подрядчика.</w:t>
      </w:r>
    </w:p>
    <w:p w14:paraId="43CDF491" w14:textId="77777777" w:rsidR="001B2933" w:rsidRDefault="001B2933" w:rsidP="001B2933">
      <w:pPr>
        <w:widowControl w:val="0"/>
        <w:numPr>
          <w:ilvl w:val="2"/>
          <w:numId w:val="3"/>
        </w:numPr>
        <w:autoSpaceDE w:val="0"/>
        <w:autoSpaceDN w:val="0"/>
        <w:adjustRightInd w:val="0"/>
        <w:ind w:left="0" w:firstLine="709"/>
        <w:jc w:val="both"/>
      </w:pPr>
      <w:r w:rsidRPr="0071319E">
        <w:lastRenderedPageBreak/>
        <w:t>Оплата осуществляется в рублях Российской Федерации за счет средств целевой субсидии бюджета города Рубцовска Алтайского края</w:t>
      </w:r>
      <w:r>
        <w:t xml:space="preserve"> и средств бюджета города Рубцовска Алтайского края</w:t>
      </w:r>
      <w:r w:rsidRPr="0071319E">
        <w:t>.</w:t>
      </w:r>
    </w:p>
    <w:p w14:paraId="4F2C3691" w14:textId="77777777" w:rsidR="001B2933" w:rsidRDefault="001B2933" w:rsidP="001B2933">
      <w:pPr>
        <w:widowControl w:val="0"/>
        <w:numPr>
          <w:ilvl w:val="2"/>
          <w:numId w:val="3"/>
        </w:numPr>
        <w:autoSpaceDE w:val="0"/>
        <w:autoSpaceDN w:val="0"/>
        <w:adjustRightInd w:val="0"/>
        <w:ind w:left="0" w:firstLine="709"/>
        <w:jc w:val="both"/>
      </w:pPr>
      <w:r w:rsidRPr="0071319E">
        <w:rPr>
          <w:iCs/>
        </w:rPr>
        <w:t>Авансовые платежи по Контракту не предусмотрены.</w:t>
      </w:r>
    </w:p>
    <w:p w14:paraId="64D49952" w14:textId="32CA661F" w:rsidR="001B2933" w:rsidRPr="0071319E" w:rsidRDefault="001B2933" w:rsidP="001B2933">
      <w:pPr>
        <w:widowControl w:val="0"/>
        <w:numPr>
          <w:ilvl w:val="2"/>
          <w:numId w:val="3"/>
        </w:numPr>
        <w:autoSpaceDE w:val="0"/>
        <w:autoSpaceDN w:val="0"/>
        <w:adjustRightInd w:val="0"/>
        <w:ind w:left="0" w:firstLine="709"/>
        <w:jc w:val="both"/>
        <w:rPr>
          <w:i/>
        </w:rPr>
      </w:pPr>
      <w:r w:rsidRPr="0071319E">
        <w:t>Оплата выполненной работы (ее результата) осуществляется в срок не более 10 (десяти)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4B0AD39A" w14:textId="77777777" w:rsidR="001B2933" w:rsidRPr="0071319E" w:rsidRDefault="001B2933" w:rsidP="001B2933">
      <w:pPr>
        <w:pStyle w:val="a4"/>
        <w:widowControl w:val="0"/>
        <w:numPr>
          <w:ilvl w:val="2"/>
          <w:numId w:val="3"/>
        </w:numPr>
        <w:autoSpaceDE w:val="0"/>
        <w:autoSpaceDN w:val="0"/>
        <w:adjustRightInd w:val="0"/>
        <w:ind w:left="0" w:firstLine="709"/>
        <w:jc w:val="both"/>
        <w:rPr>
          <w:iCs/>
        </w:rPr>
      </w:pPr>
      <w:r w:rsidRPr="0071319E">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9649B9A" w14:textId="77777777" w:rsidR="001B2933" w:rsidRPr="0071319E" w:rsidRDefault="001B2933" w:rsidP="001B2933">
      <w:pPr>
        <w:pStyle w:val="a4"/>
        <w:widowControl w:val="0"/>
        <w:numPr>
          <w:ilvl w:val="2"/>
          <w:numId w:val="3"/>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77777777" w:rsidR="001B2933" w:rsidRDefault="001B2933" w:rsidP="001B2933">
      <w:pPr>
        <w:widowControl w:val="0"/>
        <w:numPr>
          <w:ilvl w:val="1"/>
          <w:numId w:val="3"/>
        </w:numPr>
        <w:autoSpaceDE w:val="0"/>
        <w:autoSpaceDN w:val="0"/>
        <w:adjustRightInd w:val="0"/>
        <w:ind w:left="0" w:firstLine="709"/>
        <w:jc w:val="both"/>
      </w:pPr>
      <w:r w:rsidRPr="0071319E">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9A467D2" w14:textId="77777777" w:rsidR="001B2933" w:rsidRPr="008B372D" w:rsidRDefault="001B2933" w:rsidP="001B2933">
      <w:pPr>
        <w:widowControl w:val="0"/>
        <w:autoSpaceDE w:val="0"/>
        <w:autoSpaceDN w:val="0"/>
        <w:adjustRightInd w:val="0"/>
        <w:ind w:left="709"/>
        <w:jc w:val="both"/>
      </w:pPr>
    </w:p>
    <w:p w14:paraId="032F8DDA" w14:textId="38DA5AB8"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r w:rsidR="00571C5E">
        <w:rPr>
          <w:sz w:val="24"/>
          <w:szCs w:val="24"/>
        </w:rPr>
        <w:t>.</w:t>
      </w:r>
    </w:p>
    <w:p w14:paraId="2BD71B2A" w14:textId="77777777" w:rsidR="00571C5E" w:rsidRPr="00571C5E" w:rsidRDefault="00571C5E" w:rsidP="00571C5E"/>
    <w:p w14:paraId="52619E44" w14:textId="77777777" w:rsidR="001B2933" w:rsidRPr="0071319E" w:rsidRDefault="001B2933" w:rsidP="001B2933">
      <w:pPr>
        <w:pStyle w:val="a4"/>
        <w:numPr>
          <w:ilvl w:val="1"/>
          <w:numId w:val="8"/>
        </w:numPr>
        <w:shd w:val="clear" w:color="auto" w:fill="FFFFFF"/>
        <w:tabs>
          <w:tab w:val="left" w:pos="1418"/>
        </w:tabs>
        <w:ind w:left="-142" w:firstLine="851"/>
        <w:jc w:val="both"/>
      </w:pPr>
      <w:r w:rsidRPr="0071319E">
        <w:t>Заказчик имеет право:</w:t>
      </w:r>
    </w:p>
    <w:p w14:paraId="060167C8" w14:textId="77777777" w:rsidR="001B2933" w:rsidRPr="0071319E" w:rsidRDefault="001B2933" w:rsidP="001B2933">
      <w:pPr>
        <w:numPr>
          <w:ilvl w:val="2"/>
          <w:numId w:val="8"/>
        </w:numPr>
        <w:tabs>
          <w:tab w:val="left" w:pos="1418"/>
        </w:tabs>
        <w:ind w:left="0" w:firstLine="709"/>
        <w:jc w:val="both"/>
      </w:pPr>
      <w:r w:rsidRPr="0071319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EF71C4C" w14:textId="77777777" w:rsidR="001B2933" w:rsidRPr="0071319E" w:rsidRDefault="001B2933" w:rsidP="001B2933">
      <w:pPr>
        <w:numPr>
          <w:ilvl w:val="2"/>
          <w:numId w:val="8"/>
        </w:numPr>
        <w:tabs>
          <w:tab w:val="left" w:pos="1418"/>
        </w:tabs>
        <w:ind w:left="0" w:firstLine="709"/>
        <w:jc w:val="both"/>
      </w:pPr>
      <w:r w:rsidRPr="0071319E">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69059C19" w14:textId="77777777" w:rsidR="001B2933" w:rsidRPr="0071319E" w:rsidRDefault="001B2933" w:rsidP="001B2933">
      <w:pPr>
        <w:numPr>
          <w:ilvl w:val="2"/>
          <w:numId w:val="8"/>
        </w:numPr>
        <w:ind w:left="0" w:firstLine="709"/>
        <w:jc w:val="both"/>
      </w:pPr>
      <w:r w:rsidRPr="0071319E">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7425B1A" w14:textId="77777777" w:rsidR="001B2933" w:rsidRPr="0071319E" w:rsidRDefault="001B2933" w:rsidP="001B2933">
      <w:pPr>
        <w:numPr>
          <w:ilvl w:val="2"/>
          <w:numId w:val="8"/>
        </w:numPr>
        <w:tabs>
          <w:tab w:val="left" w:pos="1418"/>
        </w:tabs>
        <w:ind w:left="0" w:firstLine="709"/>
        <w:jc w:val="both"/>
      </w:pPr>
      <w:r w:rsidRPr="0071319E">
        <w:t>Требовать возмещения убытков, причиненных по вине Подрядчика.</w:t>
      </w:r>
    </w:p>
    <w:p w14:paraId="67ADBD20" w14:textId="77777777" w:rsidR="001B2933" w:rsidRPr="0071319E" w:rsidRDefault="001B2933" w:rsidP="001B2933">
      <w:pPr>
        <w:pStyle w:val="ConsPlusNormal"/>
        <w:widowControl/>
        <w:numPr>
          <w:ilvl w:val="2"/>
          <w:numId w:val="8"/>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F3D55CF" w14:textId="77777777" w:rsidR="001B2933" w:rsidRPr="0071319E" w:rsidRDefault="001B2933" w:rsidP="001B2933">
      <w:pPr>
        <w:pStyle w:val="ConsPlusNormal"/>
        <w:widowControl/>
        <w:numPr>
          <w:ilvl w:val="2"/>
          <w:numId w:val="8"/>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3F11B03B" w14:textId="77777777" w:rsidR="001B2933" w:rsidRPr="0071319E" w:rsidRDefault="001B2933" w:rsidP="001B2933">
      <w:pPr>
        <w:numPr>
          <w:ilvl w:val="1"/>
          <w:numId w:val="8"/>
        </w:numPr>
        <w:ind w:left="0" w:firstLine="709"/>
        <w:jc w:val="both"/>
      </w:pPr>
      <w:r w:rsidRPr="0071319E">
        <w:t>Заказчик обязан:</w:t>
      </w:r>
    </w:p>
    <w:p w14:paraId="24A28C98" w14:textId="77777777" w:rsidR="001B2933" w:rsidRPr="0071319E" w:rsidRDefault="001B2933" w:rsidP="001B2933">
      <w:pPr>
        <w:pStyle w:val="a4"/>
        <w:numPr>
          <w:ilvl w:val="2"/>
          <w:numId w:val="8"/>
        </w:numPr>
        <w:ind w:left="0" w:firstLine="709"/>
        <w:jc w:val="both"/>
      </w:pPr>
      <w:r w:rsidRPr="0071319E">
        <w:t>Передать Подрядчику в течение 5 (пяти) рабочих дней после заключения Контракта документы, необходимые для выполнения работы.</w:t>
      </w:r>
    </w:p>
    <w:p w14:paraId="0AF86FCD" w14:textId="77777777" w:rsidR="001B2933" w:rsidRPr="0071319E" w:rsidRDefault="001B2933" w:rsidP="001B2933">
      <w:pPr>
        <w:numPr>
          <w:ilvl w:val="2"/>
          <w:numId w:val="8"/>
        </w:numPr>
        <w:ind w:left="0" w:firstLine="709"/>
        <w:jc w:val="both"/>
      </w:pPr>
      <w:r w:rsidRPr="0071319E">
        <w:t>Обеспечить приемку представленного Подрядчиком результата работы</w:t>
      </w:r>
      <w:r>
        <w:t xml:space="preserve"> </w:t>
      </w:r>
      <w:r w:rsidRPr="0071319E">
        <w:t xml:space="preserve">в соответствии с условиями Контракта. </w:t>
      </w:r>
    </w:p>
    <w:p w14:paraId="77E5B102" w14:textId="77777777" w:rsidR="001B2933" w:rsidRPr="0071319E" w:rsidRDefault="001B2933" w:rsidP="001B2933">
      <w:pPr>
        <w:numPr>
          <w:ilvl w:val="2"/>
          <w:numId w:val="8"/>
        </w:numPr>
        <w:ind w:left="0" w:firstLine="709"/>
        <w:jc w:val="both"/>
      </w:pPr>
      <w:r w:rsidRPr="0071319E">
        <w:t xml:space="preserve">Оплатить результат работы в соответствии с условиями Контракта. </w:t>
      </w:r>
    </w:p>
    <w:p w14:paraId="41C49A01" w14:textId="77777777" w:rsidR="001B2933" w:rsidRPr="00A651A3" w:rsidRDefault="001B2933" w:rsidP="001B2933">
      <w:pPr>
        <w:jc w:val="both"/>
      </w:pPr>
      <w:r w:rsidRPr="0071319E">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71319E">
        <w:rPr>
          <w:i/>
        </w:rPr>
        <w:t>.</w:t>
      </w:r>
    </w:p>
    <w:p w14:paraId="2E54F101" w14:textId="77777777" w:rsidR="001B2933" w:rsidRPr="008B372D" w:rsidRDefault="001B2933" w:rsidP="001B2933">
      <w:pPr>
        <w:pStyle w:val="ConsPlusNormal"/>
        <w:widowControl/>
        <w:numPr>
          <w:ilvl w:val="2"/>
          <w:numId w:val="8"/>
        </w:numPr>
        <w:ind w:left="0" w:firstLine="709"/>
        <w:contextualSpacing/>
        <w:jc w:val="both"/>
        <w:rPr>
          <w:rFonts w:ascii="Times New Roman" w:hAnsi="Times New Roman" w:cs="Times New Roman"/>
          <w:sz w:val="24"/>
          <w:szCs w:val="24"/>
        </w:rPr>
      </w:pPr>
      <w:r w:rsidRPr="0071319E">
        <w:rPr>
          <w:rFonts w:ascii="Times New Roman" w:hAnsi="Times New Roman" w:cs="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0BAE88A3" w14:textId="77777777" w:rsidR="001B2933" w:rsidRPr="0071319E" w:rsidRDefault="001B2933" w:rsidP="001B2933">
      <w:pPr>
        <w:numPr>
          <w:ilvl w:val="1"/>
          <w:numId w:val="8"/>
        </w:numPr>
        <w:tabs>
          <w:tab w:val="left" w:pos="1418"/>
        </w:tabs>
        <w:ind w:left="0" w:firstLine="709"/>
        <w:jc w:val="both"/>
      </w:pPr>
      <w:r w:rsidRPr="0071319E">
        <w:t>Подрядчик вправе:</w:t>
      </w:r>
    </w:p>
    <w:p w14:paraId="41BC7D74" w14:textId="77777777" w:rsidR="001B2933" w:rsidRPr="0071319E" w:rsidRDefault="001B2933" w:rsidP="001B2933">
      <w:pPr>
        <w:numPr>
          <w:ilvl w:val="2"/>
          <w:numId w:val="8"/>
        </w:numPr>
        <w:ind w:left="0" w:firstLine="709"/>
        <w:jc w:val="both"/>
      </w:pPr>
      <w:r w:rsidRPr="0071319E">
        <w:t>Требовать от Заказчика приемки результата работы.</w:t>
      </w:r>
    </w:p>
    <w:p w14:paraId="7725935E" w14:textId="77777777" w:rsidR="001B2933" w:rsidRPr="0071319E" w:rsidRDefault="001B2933" w:rsidP="001B2933">
      <w:pPr>
        <w:numPr>
          <w:ilvl w:val="2"/>
          <w:numId w:val="8"/>
        </w:numPr>
        <w:ind w:left="0" w:firstLine="709"/>
        <w:jc w:val="both"/>
      </w:pPr>
      <w:r w:rsidRPr="0071319E">
        <w:t>Требовать от Заказчика оплаты принятого без замечаний результата работы.</w:t>
      </w:r>
    </w:p>
    <w:p w14:paraId="7793813E" w14:textId="77777777" w:rsidR="001B2933" w:rsidRPr="00BA46A3" w:rsidRDefault="001B2933" w:rsidP="001B2933">
      <w:pPr>
        <w:numPr>
          <w:ilvl w:val="2"/>
          <w:numId w:val="8"/>
        </w:numPr>
        <w:ind w:left="0" w:firstLine="709"/>
        <w:contextualSpacing/>
        <w:jc w:val="both"/>
      </w:pPr>
      <w:r w:rsidRPr="0071319E">
        <w:t>Требовать уплаты неустоек (штрафов, пеней) и (или) убытков, причиненных по вине Заказчика.</w:t>
      </w:r>
    </w:p>
    <w:p w14:paraId="29AE3454" w14:textId="77777777" w:rsidR="001B2933" w:rsidRPr="0071319E" w:rsidRDefault="001B2933" w:rsidP="001B2933">
      <w:pPr>
        <w:numPr>
          <w:ilvl w:val="2"/>
          <w:numId w:val="8"/>
        </w:numPr>
        <w:ind w:left="0" w:firstLine="709"/>
        <w:jc w:val="both"/>
      </w:pPr>
      <w:r w:rsidRPr="0071319E">
        <w:t>Привлечь к исполнению своих обязательств других лиц (субподрядчиков, соисполнителей).</w:t>
      </w:r>
    </w:p>
    <w:p w14:paraId="1B1A41ED" w14:textId="77777777" w:rsidR="001B2933" w:rsidRPr="0071319E" w:rsidRDefault="001B2933" w:rsidP="001B2933">
      <w:pPr>
        <w:numPr>
          <w:ilvl w:val="2"/>
          <w:numId w:val="8"/>
        </w:numPr>
        <w:tabs>
          <w:tab w:val="left" w:pos="840"/>
          <w:tab w:val="left" w:pos="1276"/>
          <w:tab w:val="left" w:pos="1418"/>
          <w:tab w:val="left" w:pos="1560"/>
        </w:tabs>
        <w:ind w:left="0" w:firstLine="709"/>
        <w:jc w:val="both"/>
        <w:rPr>
          <w:i/>
        </w:rPr>
      </w:pPr>
      <w:r w:rsidRPr="0071319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95FD88B" w14:textId="77777777" w:rsidR="001B2933" w:rsidRPr="0071319E" w:rsidRDefault="001B2933" w:rsidP="001B2933">
      <w:pPr>
        <w:numPr>
          <w:ilvl w:val="1"/>
          <w:numId w:val="8"/>
        </w:numPr>
        <w:ind w:left="0" w:firstLine="709"/>
        <w:jc w:val="both"/>
      </w:pPr>
      <w:r w:rsidRPr="0071319E">
        <w:t xml:space="preserve">Подрядчик обязан: </w:t>
      </w:r>
    </w:p>
    <w:p w14:paraId="4D033638" w14:textId="57DD0FBB" w:rsidR="001B2933" w:rsidRPr="0071319E" w:rsidRDefault="001B2933" w:rsidP="001B2933">
      <w:pPr>
        <w:pStyle w:val="a4"/>
        <w:numPr>
          <w:ilvl w:val="2"/>
          <w:numId w:val="8"/>
        </w:numPr>
        <w:ind w:left="0" w:firstLine="709"/>
        <w:jc w:val="both"/>
      </w:pPr>
      <w:r w:rsidRPr="0071319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0F43E780" w14:textId="77777777" w:rsidR="001B2933" w:rsidRPr="00A651A3" w:rsidRDefault="001B2933" w:rsidP="001B2933">
      <w:pPr>
        <w:numPr>
          <w:ilvl w:val="2"/>
          <w:numId w:val="8"/>
        </w:numPr>
        <w:ind w:left="0" w:firstLine="709"/>
        <w:jc w:val="both"/>
      </w:pPr>
      <w:r w:rsidRPr="0071319E">
        <w:t xml:space="preserve">Устранять допущенные недостатки в выполненной работе или иные отступления от условий Контракта в срок, определенный Заказчиком. </w:t>
      </w:r>
    </w:p>
    <w:p w14:paraId="3B14D538" w14:textId="77777777" w:rsidR="001B2933" w:rsidRPr="0071319E" w:rsidRDefault="001B2933" w:rsidP="001B2933">
      <w:pPr>
        <w:pStyle w:val="a4"/>
        <w:numPr>
          <w:ilvl w:val="2"/>
          <w:numId w:val="8"/>
        </w:numPr>
        <w:tabs>
          <w:tab w:val="left" w:pos="-140"/>
          <w:tab w:val="left" w:pos="840"/>
          <w:tab w:val="left" w:pos="993"/>
          <w:tab w:val="left" w:pos="1418"/>
        </w:tabs>
        <w:ind w:left="0" w:firstLine="709"/>
        <w:jc w:val="both"/>
      </w:pPr>
      <w:r w:rsidRPr="0071319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9449645" w14:textId="77777777" w:rsidR="001B2933" w:rsidRPr="0071319E" w:rsidRDefault="001B2933" w:rsidP="001B2933">
      <w:pPr>
        <w:ind w:firstLine="709"/>
        <w:jc w:val="both"/>
      </w:pPr>
      <w:r w:rsidRPr="0071319E">
        <w:t>неблагоприятных для Заказчика последствий выполнения его указаний о способе исполнения работы;</w:t>
      </w:r>
    </w:p>
    <w:p w14:paraId="47458F23" w14:textId="77777777" w:rsidR="001B2933" w:rsidRPr="0071319E" w:rsidRDefault="001B2933" w:rsidP="001B2933">
      <w:pPr>
        <w:ind w:firstLine="709"/>
        <w:jc w:val="both"/>
      </w:pPr>
      <w:r w:rsidRPr="0071319E">
        <w:t>иных обстоятельств, угрожающих годности или прочности результата выполняемой работы либо создающих невозможность ее завершения в срок.</w:t>
      </w:r>
    </w:p>
    <w:p w14:paraId="529102C9" w14:textId="77777777" w:rsidR="001B2933" w:rsidRPr="0071319E" w:rsidRDefault="001B2933" w:rsidP="001B2933">
      <w:pPr>
        <w:pStyle w:val="a4"/>
        <w:numPr>
          <w:ilvl w:val="2"/>
          <w:numId w:val="8"/>
        </w:numPr>
        <w:ind w:left="0" w:firstLine="709"/>
        <w:jc w:val="both"/>
      </w:pPr>
      <w:r w:rsidRPr="0071319E">
        <w:t>Соблюдать действующие у Заказчика правила внутреннего трудового распорядка, пожарной безопасности,</w:t>
      </w:r>
      <w:r w:rsidRPr="0071319E">
        <w:rPr>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71319E">
        <w:t xml:space="preserve">пропускной и внутриобъектовый режимы. </w:t>
      </w:r>
      <w:r w:rsidRPr="0071319E">
        <w:rPr>
          <w:lang w:eastAsia="ar-SA"/>
        </w:rPr>
        <w:t xml:space="preserve">Обеспечить в ходе выполнения работы соблюдение необходимых мероприятий по охране труда. </w:t>
      </w:r>
    </w:p>
    <w:p w14:paraId="2024C764" w14:textId="77777777" w:rsidR="001B2933" w:rsidRPr="0071319E" w:rsidRDefault="001B2933" w:rsidP="001B2933">
      <w:pPr>
        <w:numPr>
          <w:ilvl w:val="2"/>
          <w:numId w:val="8"/>
        </w:numPr>
        <w:tabs>
          <w:tab w:val="left" w:pos="-140"/>
          <w:tab w:val="left" w:pos="840"/>
          <w:tab w:val="left" w:pos="993"/>
          <w:tab w:val="left" w:pos="1134"/>
          <w:tab w:val="left" w:pos="1418"/>
          <w:tab w:val="left" w:pos="1560"/>
        </w:tabs>
        <w:autoSpaceDE w:val="0"/>
        <w:autoSpaceDN w:val="0"/>
        <w:adjustRightInd w:val="0"/>
        <w:ind w:left="0" w:firstLine="709"/>
        <w:jc w:val="both"/>
      </w:pPr>
      <w:r w:rsidRPr="0071319E">
        <w:t>Обеспечить выполнение работы, д</w:t>
      </w:r>
      <w:r w:rsidRPr="0071319E">
        <w:rPr>
          <w:iCs/>
        </w:rPr>
        <w:t>ля которой необходимо наличие специального разрешения, лицами, имеющими это разрешение.</w:t>
      </w:r>
    </w:p>
    <w:p w14:paraId="3E021029" w14:textId="77777777" w:rsidR="001B2933" w:rsidRPr="0071319E" w:rsidRDefault="001B2933" w:rsidP="001B2933">
      <w:pPr>
        <w:pStyle w:val="a4"/>
        <w:numPr>
          <w:ilvl w:val="2"/>
          <w:numId w:val="8"/>
        </w:numPr>
        <w:tabs>
          <w:tab w:val="left" w:pos="1134"/>
        </w:tabs>
        <w:ind w:left="0" w:firstLine="709"/>
        <w:jc w:val="both"/>
      </w:pPr>
      <w:r w:rsidRPr="0071319E">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032BDA6" w14:textId="77777777" w:rsidR="001B2933" w:rsidRPr="0071319E" w:rsidRDefault="001B2933" w:rsidP="001B2933">
      <w:pPr>
        <w:pStyle w:val="a4"/>
        <w:numPr>
          <w:ilvl w:val="2"/>
          <w:numId w:val="8"/>
        </w:numPr>
        <w:tabs>
          <w:tab w:val="left" w:pos="1134"/>
        </w:tabs>
        <w:ind w:left="0" w:firstLine="709"/>
        <w:jc w:val="both"/>
      </w:pPr>
      <w:r w:rsidRPr="0071319E">
        <w:t xml:space="preserve">Предоставить и обеспечить гарантийные обязательства на результаты выполненной работы в соответствии с </w:t>
      </w:r>
      <w:r w:rsidRPr="0071319E">
        <w:rPr>
          <w:color w:val="000000" w:themeColor="text1"/>
        </w:rPr>
        <w:t>разделом 6 Контракта.</w:t>
      </w:r>
    </w:p>
    <w:p w14:paraId="65A27174" w14:textId="77777777" w:rsidR="001B2933" w:rsidRPr="0071319E" w:rsidRDefault="001B2933" w:rsidP="001B2933">
      <w:pPr>
        <w:pStyle w:val="a4"/>
        <w:numPr>
          <w:ilvl w:val="2"/>
          <w:numId w:val="8"/>
        </w:numPr>
        <w:ind w:left="0" w:firstLine="709"/>
        <w:jc w:val="both"/>
      </w:pPr>
      <w:r w:rsidRPr="0071319E">
        <w:t>Сохранять конфиденциальность информации, относящейся к ходу исполнения Контракта и полученному результату работы.</w:t>
      </w:r>
    </w:p>
    <w:p w14:paraId="23E75B90" w14:textId="77777777" w:rsidR="001B2933" w:rsidRPr="0071319E" w:rsidRDefault="001B2933" w:rsidP="001B2933">
      <w:pPr>
        <w:pStyle w:val="a4"/>
        <w:numPr>
          <w:ilvl w:val="2"/>
          <w:numId w:val="8"/>
        </w:numPr>
        <w:ind w:left="0" w:firstLine="709"/>
        <w:jc w:val="both"/>
      </w:pPr>
      <w:r w:rsidRPr="0071319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5C9BDD4" w14:textId="349935C4" w:rsidR="001B2933" w:rsidRPr="00254678" w:rsidRDefault="001B2933" w:rsidP="00254678">
      <w:pPr>
        <w:numPr>
          <w:ilvl w:val="2"/>
          <w:numId w:val="8"/>
        </w:numPr>
        <w:autoSpaceDE w:val="0"/>
        <w:autoSpaceDN w:val="0"/>
        <w:adjustRightInd w:val="0"/>
        <w:ind w:left="0" w:firstLine="709"/>
        <w:jc w:val="both"/>
        <w:rPr>
          <w:i/>
          <w:iCs/>
        </w:rPr>
      </w:pPr>
      <w:r w:rsidRPr="0071319E">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78472DD" w14:textId="77777777" w:rsidR="001B2933" w:rsidRPr="0071319E" w:rsidRDefault="001B2933" w:rsidP="001B2933">
      <w:pPr>
        <w:pStyle w:val="a4"/>
        <w:numPr>
          <w:ilvl w:val="2"/>
          <w:numId w:val="8"/>
        </w:numPr>
        <w:autoSpaceDE w:val="0"/>
        <w:autoSpaceDN w:val="0"/>
        <w:adjustRightInd w:val="0"/>
        <w:ind w:left="0" w:firstLine="709"/>
        <w:jc w:val="both"/>
        <w:rPr>
          <w:i/>
          <w:iCs/>
        </w:rPr>
      </w:pPr>
      <w:r w:rsidRPr="0071319E">
        <w:t>Выполнять иные обязанности, предусмотренные Контрактом.</w:t>
      </w:r>
    </w:p>
    <w:p w14:paraId="0F376413" w14:textId="2406666B" w:rsidR="001B2933" w:rsidRDefault="001B2933" w:rsidP="001B2933">
      <w:pPr>
        <w:pStyle w:val="ConsNormal"/>
        <w:widowControl/>
        <w:ind w:left="709" w:right="0" w:firstLine="0"/>
        <w:jc w:val="both"/>
        <w:rPr>
          <w:rFonts w:ascii="Times New Roman" w:hAnsi="Times New Roman" w:cs="Times New Roman"/>
          <w:sz w:val="24"/>
          <w:szCs w:val="24"/>
        </w:rPr>
      </w:pPr>
    </w:p>
    <w:p w14:paraId="2493D3A4" w14:textId="77777777" w:rsidR="00571C5E" w:rsidRPr="0071319E" w:rsidRDefault="00571C5E" w:rsidP="001B2933">
      <w:pPr>
        <w:pStyle w:val="ConsNormal"/>
        <w:widowControl/>
        <w:ind w:left="709" w:right="0" w:firstLine="0"/>
        <w:jc w:val="both"/>
        <w:rPr>
          <w:rFonts w:ascii="Times New Roman" w:hAnsi="Times New Roman" w:cs="Times New Roman"/>
          <w:sz w:val="24"/>
          <w:szCs w:val="24"/>
        </w:rPr>
      </w:pPr>
    </w:p>
    <w:p w14:paraId="5B06F3EF" w14:textId="7639D752"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r w:rsidR="00571C5E">
        <w:rPr>
          <w:sz w:val="24"/>
          <w:szCs w:val="24"/>
        </w:rPr>
        <w:t>.</w:t>
      </w:r>
    </w:p>
    <w:p w14:paraId="52C17FE4" w14:textId="77777777" w:rsidR="00C7600B" w:rsidRPr="00C7600B" w:rsidRDefault="00C7600B" w:rsidP="00C7600B"/>
    <w:p w14:paraId="34C8F928" w14:textId="77777777" w:rsidR="001B2933" w:rsidRPr="0071319E" w:rsidRDefault="001B2933" w:rsidP="001B2933">
      <w:pPr>
        <w:pStyle w:val="a6"/>
        <w:numPr>
          <w:ilvl w:val="1"/>
          <w:numId w:val="7"/>
        </w:numPr>
        <w:tabs>
          <w:tab w:val="left" w:pos="709"/>
          <w:tab w:val="left" w:pos="1418"/>
        </w:tabs>
        <w:spacing w:after="0" w:line="240" w:lineRule="auto"/>
        <w:ind w:left="0" w:firstLine="709"/>
        <w:rPr>
          <w:kern w:val="16"/>
          <w:sz w:val="24"/>
          <w:szCs w:val="24"/>
        </w:rPr>
      </w:pPr>
      <w:r w:rsidRPr="0071319E">
        <w:rPr>
          <w:sz w:val="24"/>
          <w:szCs w:val="24"/>
        </w:rPr>
        <w:t xml:space="preserve">Подрядчик приступает к выполнению работы со дня подписания Контракта и выполняет их в течение </w:t>
      </w:r>
      <w:r>
        <w:rPr>
          <w:sz w:val="24"/>
          <w:szCs w:val="24"/>
        </w:rPr>
        <w:t>3</w:t>
      </w:r>
      <w:r w:rsidRPr="0071319E">
        <w:rPr>
          <w:sz w:val="24"/>
          <w:szCs w:val="24"/>
        </w:rPr>
        <w:t>0 (</w:t>
      </w:r>
      <w:r>
        <w:rPr>
          <w:sz w:val="24"/>
          <w:szCs w:val="24"/>
        </w:rPr>
        <w:t>тридца</w:t>
      </w:r>
      <w:r w:rsidRPr="0071319E">
        <w:rPr>
          <w:sz w:val="24"/>
          <w:szCs w:val="24"/>
        </w:rPr>
        <w:t>ти) календарных дней.</w:t>
      </w:r>
    </w:p>
    <w:p w14:paraId="1D0B4B80" w14:textId="421D0FA5" w:rsidR="001B2933" w:rsidRPr="00C7600B" w:rsidRDefault="001B2933" w:rsidP="001B2933">
      <w:pPr>
        <w:pStyle w:val="a6"/>
        <w:numPr>
          <w:ilvl w:val="1"/>
          <w:numId w:val="7"/>
        </w:numPr>
        <w:tabs>
          <w:tab w:val="left" w:pos="709"/>
          <w:tab w:val="left" w:pos="1418"/>
        </w:tabs>
        <w:spacing w:after="0" w:line="240" w:lineRule="auto"/>
        <w:ind w:left="0" w:firstLine="709"/>
        <w:rPr>
          <w:color w:val="000000"/>
          <w:kern w:val="16"/>
          <w:sz w:val="24"/>
          <w:szCs w:val="24"/>
        </w:rPr>
      </w:pPr>
      <w:r w:rsidRPr="0071319E">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6FEDF505" w14:textId="77777777" w:rsidR="00C7600B" w:rsidRPr="006321AD" w:rsidRDefault="00C7600B" w:rsidP="00C7600B">
      <w:pPr>
        <w:pStyle w:val="a6"/>
        <w:tabs>
          <w:tab w:val="left" w:pos="709"/>
          <w:tab w:val="left" w:pos="1418"/>
        </w:tabs>
        <w:spacing w:after="0" w:line="240" w:lineRule="auto"/>
        <w:ind w:left="709" w:firstLine="0"/>
        <w:rPr>
          <w:color w:val="000000"/>
          <w:kern w:val="16"/>
          <w:sz w:val="24"/>
          <w:szCs w:val="24"/>
        </w:rPr>
      </w:pPr>
    </w:p>
    <w:p w14:paraId="555C2A6A" w14:textId="562AF9F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r w:rsidR="00571C5E">
        <w:rPr>
          <w:sz w:val="24"/>
          <w:szCs w:val="24"/>
        </w:rPr>
        <w:t>.</w:t>
      </w:r>
    </w:p>
    <w:p w14:paraId="0EC1576C" w14:textId="77777777" w:rsidR="00C7600B" w:rsidRPr="00C7600B" w:rsidRDefault="00C7600B" w:rsidP="00C7600B"/>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2B12163"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rPr>
          <w:i/>
        </w:rPr>
      </w:pPr>
      <w:r w:rsidRPr="0071319E">
        <w:t xml:space="preserve">Подрядчик </w:t>
      </w:r>
      <w:r w:rsidRPr="0071319E">
        <w:rPr>
          <w:color w:val="000000"/>
        </w:rPr>
        <w:t>в день окончания выполнения работ</w:t>
      </w:r>
      <w:r>
        <w:rPr>
          <w:color w:val="000000"/>
        </w:rPr>
        <w:t xml:space="preserve"> </w:t>
      </w:r>
      <w:r w:rsidRPr="0071319E">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p>
    <w:p w14:paraId="121F02AB" w14:textId="77777777" w:rsidR="001B2933" w:rsidRPr="0071319E" w:rsidRDefault="001B2933" w:rsidP="001B2933">
      <w:pPr>
        <w:shd w:val="clear" w:color="auto" w:fill="FFFFFF"/>
        <w:tabs>
          <w:tab w:val="left" w:pos="993"/>
          <w:tab w:val="left" w:pos="1276"/>
        </w:tabs>
        <w:ind w:firstLine="709"/>
        <w:jc w:val="both"/>
        <w:rPr>
          <w:strike/>
        </w:rPr>
      </w:pPr>
      <w:r w:rsidRPr="0071319E">
        <w:t xml:space="preserve">В случае неисполнения Подрядчиком указанной обязанности Заказчик вправе приостановить приемку работы. </w:t>
      </w:r>
    </w:p>
    <w:p w14:paraId="4AB60282" w14:textId="7FA26F5B"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C7600B">
        <w:t>1</w:t>
      </w:r>
      <w:r w:rsidR="009B280C">
        <w:t>4</w:t>
      </w:r>
      <w:r w:rsidRPr="0071319E">
        <w:t xml:space="preserve"> (</w:t>
      </w:r>
      <w:r w:rsidR="009B280C">
        <w:t>четырнадцати</w:t>
      </w:r>
      <w:r w:rsidRPr="0071319E">
        <w:t>) рабочих дней со дня поступления от Подрядчика извещения (уведомл</w:t>
      </w:r>
      <w:r w:rsidRPr="0071319E">
        <w:rPr>
          <w:color w:val="000000" w:themeColor="text1"/>
        </w:rPr>
        <w:t xml:space="preserve">ения) </w:t>
      </w:r>
      <w:r w:rsidRPr="0071319E">
        <w:t>документа(</w:t>
      </w:r>
      <w:proofErr w:type="spellStart"/>
      <w:r w:rsidRPr="0071319E">
        <w:t>ов</w:t>
      </w:r>
      <w:proofErr w:type="spellEnd"/>
      <w:r w:rsidRPr="0071319E">
        <w:t>) о приемке</w:t>
      </w:r>
      <w:r>
        <w:t xml:space="preserve"> </w:t>
      </w:r>
      <w:r w:rsidRPr="0071319E">
        <w:rPr>
          <w:color w:val="000000" w:themeColor="text1"/>
        </w:rPr>
        <w:t>работы.</w:t>
      </w:r>
    </w:p>
    <w:p w14:paraId="438B0B65" w14:textId="77777777" w:rsidR="001B2933" w:rsidRPr="0071319E" w:rsidRDefault="001B2933" w:rsidP="001B2933">
      <w:pPr>
        <w:numPr>
          <w:ilvl w:val="1"/>
          <w:numId w:val="6"/>
        </w:numPr>
        <w:tabs>
          <w:tab w:val="left" w:pos="993"/>
          <w:tab w:val="left" w:pos="1276"/>
          <w:tab w:val="left" w:pos="1418"/>
        </w:tabs>
        <w:ind w:left="0" w:firstLine="709"/>
        <w:contextualSpacing/>
        <w:jc w:val="both"/>
      </w:pPr>
      <w:r w:rsidRPr="0071319E">
        <w:t>Заказчик извещает Подрядчика о дате (датах) проведения приемки</w:t>
      </w:r>
      <w:r w:rsidRPr="0071319E">
        <w:rPr>
          <w:color w:val="000000"/>
        </w:rPr>
        <w:t xml:space="preserve">. </w:t>
      </w:r>
      <w:r w:rsidRPr="0071319E">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Подрядчик не вправе продавать результат работы в соответствии с </w:t>
      </w:r>
      <w:hyperlink r:id="rId5" w:history="1">
        <w:r w:rsidRPr="0071319E">
          <w:rPr>
            <w:color w:val="000000"/>
          </w:rPr>
          <w:t>пунктом 6 статьи 720</w:t>
        </w:r>
      </w:hyperlink>
      <w:r w:rsidRPr="0071319E">
        <w:t xml:space="preserve"> Гражданского кодекса Российской Федерации.</w:t>
      </w:r>
    </w:p>
    <w:p w14:paraId="75C23991" w14:textId="77777777" w:rsidR="001B2933" w:rsidRPr="0071319E" w:rsidRDefault="001B2933" w:rsidP="001B2933">
      <w:pPr>
        <w:numPr>
          <w:ilvl w:val="1"/>
          <w:numId w:val="6"/>
        </w:numPr>
        <w:ind w:left="0" w:firstLine="709"/>
        <w:contextualSpacing/>
        <w:jc w:val="both"/>
      </w:pPr>
      <w:r w:rsidRPr="0071319E">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7277533" w14:textId="77777777" w:rsidR="001B2933" w:rsidRPr="0071319E" w:rsidRDefault="001B2933" w:rsidP="001B2933">
      <w:pPr>
        <w:numPr>
          <w:ilvl w:val="1"/>
          <w:numId w:val="6"/>
        </w:numPr>
        <w:ind w:left="0" w:firstLine="709"/>
        <w:contextualSpacing/>
        <w:jc w:val="both"/>
      </w:pPr>
      <w:r w:rsidRPr="0071319E">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77777777" w:rsidR="001B2933" w:rsidRPr="0071319E" w:rsidRDefault="001B2933" w:rsidP="001B2933">
      <w:pPr>
        <w:pStyle w:val="a4"/>
        <w:numPr>
          <w:ilvl w:val="1"/>
          <w:numId w:val="6"/>
        </w:numPr>
        <w:tabs>
          <w:tab w:val="left" w:pos="1418"/>
        </w:tabs>
        <w:ind w:left="0" w:right="-1" w:firstLine="709"/>
        <w:jc w:val="both"/>
      </w:pPr>
      <w:r w:rsidRPr="0071319E">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77CE67B" w14:textId="77777777" w:rsidR="001B2933" w:rsidRPr="0071319E" w:rsidRDefault="001B2933" w:rsidP="001B2933">
      <w:pPr>
        <w:pStyle w:val="a4"/>
        <w:numPr>
          <w:ilvl w:val="1"/>
          <w:numId w:val="6"/>
        </w:numPr>
        <w:tabs>
          <w:tab w:val="left" w:pos="1418"/>
        </w:tabs>
        <w:ind w:left="0" w:firstLine="709"/>
        <w:jc w:val="both"/>
      </w:pPr>
      <w:r w:rsidRPr="0071319E">
        <w:rPr>
          <w:kern w:val="16"/>
        </w:rPr>
        <w:t xml:space="preserve">В случае если Подрядчик не согласен с </w:t>
      </w:r>
      <w:r w:rsidRPr="0071319E">
        <w:t>мотивированным отказом от подписания документа о приемке</w:t>
      </w:r>
      <w:r w:rsidRPr="0071319E">
        <w:rPr>
          <w:kern w:val="16"/>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14:paraId="3DA2EDE7" w14:textId="77777777" w:rsidR="001B2933" w:rsidRPr="0071319E" w:rsidRDefault="001B2933" w:rsidP="001B2933">
      <w:pPr>
        <w:pStyle w:val="a4"/>
        <w:numPr>
          <w:ilvl w:val="1"/>
          <w:numId w:val="6"/>
        </w:numPr>
        <w:tabs>
          <w:tab w:val="left" w:pos="1418"/>
        </w:tabs>
        <w:ind w:left="0" w:firstLine="709"/>
        <w:jc w:val="both"/>
      </w:pPr>
      <w:r w:rsidRPr="0071319E">
        <w:rPr>
          <w:kern w:val="16"/>
        </w:rPr>
        <w:t>Подрядчиком. Оплата услуг эксперта, экспертной организации, а также всех расходов для экспертизы осуществляется Подрядчиком.</w:t>
      </w:r>
    </w:p>
    <w:p w14:paraId="2E8D7C01" w14:textId="77777777" w:rsidR="001B2933" w:rsidRPr="0071319E" w:rsidRDefault="001B2933" w:rsidP="001B2933">
      <w:pPr>
        <w:pStyle w:val="a4"/>
        <w:numPr>
          <w:ilvl w:val="1"/>
          <w:numId w:val="6"/>
        </w:numPr>
        <w:tabs>
          <w:tab w:val="left" w:pos="1418"/>
        </w:tabs>
        <w:ind w:left="0" w:firstLine="709"/>
        <w:jc w:val="both"/>
      </w:pPr>
      <w:r w:rsidRPr="0071319E">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77777777"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77777777"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45C81DF" w14:textId="4C231A5E"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w:t>
      </w:r>
      <w:r w:rsidRPr="00BF3083">
        <w:lastRenderedPageBreak/>
        <w:t xml:space="preserve">порядке </w:t>
      </w:r>
      <w:r w:rsidRPr="00BF3083">
        <w:rPr>
          <w:iCs/>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5C99E068" w14:textId="77777777"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Подрядчиком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Подрядчиком работы.</w:t>
      </w:r>
      <w:bookmarkStart w:id="0" w:name="sub_610324"/>
      <w:bookmarkEnd w:id="0"/>
    </w:p>
    <w:p w14:paraId="1642CFA0" w14:textId="3C635452" w:rsidR="001B2933" w:rsidRDefault="001B2933" w:rsidP="001B2933">
      <w:pPr>
        <w:numPr>
          <w:ilvl w:val="1"/>
          <w:numId w:val="6"/>
        </w:numPr>
        <w:shd w:val="clear" w:color="auto" w:fill="FFFFFF"/>
        <w:tabs>
          <w:tab w:val="left" w:pos="1260"/>
        </w:tabs>
        <w:ind w:left="0" w:firstLine="709"/>
        <w:jc w:val="both"/>
      </w:pPr>
      <w:r w:rsidRPr="0071319E">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1C23D870" w14:textId="0D21509D"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r w:rsidR="00BF3083">
        <w:rPr>
          <w:sz w:val="24"/>
          <w:szCs w:val="24"/>
        </w:rPr>
        <w:t>.</w:t>
      </w:r>
    </w:p>
    <w:p w14:paraId="521E4C29" w14:textId="77777777" w:rsidR="00BF3083" w:rsidRPr="00BF3083" w:rsidRDefault="00BF3083" w:rsidP="00BF3083"/>
    <w:p w14:paraId="2632F3B7" w14:textId="77777777" w:rsidR="001B2933" w:rsidRPr="0071319E" w:rsidRDefault="001B2933" w:rsidP="001B2933">
      <w:pPr>
        <w:numPr>
          <w:ilvl w:val="1"/>
          <w:numId w:val="2"/>
        </w:numPr>
        <w:tabs>
          <w:tab w:val="left" w:pos="1276"/>
        </w:tabs>
        <w:ind w:left="0" w:firstLine="709"/>
        <w:contextualSpacing/>
        <w:jc w:val="both"/>
        <w:rPr>
          <w:strike/>
        </w:rPr>
      </w:pPr>
      <w:r w:rsidRPr="0071319E">
        <w:t xml:space="preserve">Подрядчик предоставляет гарантию качества на результат выполненной работы сроком не менее </w:t>
      </w:r>
      <w:r>
        <w:t>36</w:t>
      </w:r>
      <w:r w:rsidRPr="0071319E">
        <w:t xml:space="preserve"> месяцев с даты подписания Сторонами документа о приемке.</w:t>
      </w:r>
    </w:p>
    <w:p w14:paraId="0BBC81B6" w14:textId="77777777" w:rsidR="001B2933" w:rsidRPr="006321AD" w:rsidRDefault="001B2933" w:rsidP="001B2933">
      <w:pPr>
        <w:numPr>
          <w:ilvl w:val="1"/>
          <w:numId w:val="2"/>
        </w:numPr>
        <w:shd w:val="clear" w:color="auto" w:fill="FFFFFF"/>
        <w:tabs>
          <w:tab w:val="left" w:pos="993"/>
          <w:tab w:val="left" w:pos="1276"/>
        </w:tabs>
        <w:ind w:left="0" w:firstLine="709"/>
        <w:contextualSpacing/>
        <w:jc w:val="both"/>
      </w:pPr>
      <w:r w:rsidRPr="0071319E">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06C0EF35" w14:textId="6BE72E3E" w:rsidR="001B2933" w:rsidRPr="0071319E" w:rsidRDefault="001B2933" w:rsidP="0022554A">
      <w:pPr>
        <w:numPr>
          <w:ilvl w:val="1"/>
          <w:numId w:val="2"/>
        </w:numPr>
        <w:shd w:val="clear" w:color="auto" w:fill="FFFFFF"/>
        <w:tabs>
          <w:tab w:val="left" w:pos="993"/>
          <w:tab w:val="left" w:pos="1276"/>
        </w:tabs>
        <w:ind w:left="0" w:firstLine="709"/>
        <w:contextualSpacing/>
        <w:jc w:val="both"/>
      </w:pPr>
      <w:r w:rsidRPr="0071319E">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w:t>
      </w:r>
      <w:r w:rsidRPr="005A5F48">
        <w:t>3 (трех)</w:t>
      </w:r>
      <w:r w:rsidRPr="0071319E">
        <w:t xml:space="preserve">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2A57EC6" w14:textId="6AED4322" w:rsidR="001B2933" w:rsidRDefault="001B2933" w:rsidP="001B2933">
      <w:pPr>
        <w:numPr>
          <w:ilvl w:val="1"/>
          <w:numId w:val="2"/>
        </w:numPr>
        <w:shd w:val="clear" w:color="auto" w:fill="FFFFFF"/>
        <w:tabs>
          <w:tab w:val="left" w:pos="993"/>
          <w:tab w:val="left" w:pos="1276"/>
        </w:tabs>
        <w:ind w:left="0" w:firstLine="709"/>
        <w:contextualSpacing/>
        <w:jc w:val="both"/>
      </w:pPr>
      <w:r w:rsidRPr="0071319E">
        <w:t>В случае уклонения Подрядчика</w:t>
      </w:r>
      <w:r>
        <w:t xml:space="preserve"> </w:t>
      </w:r>
      <w:r w:rsidRPr="0071319E">
        <w:t>от составления или подписания акта о недостатках (дефектах) в течение</w:t>
      </w:r>
      <w:r w:rsidR="00BF3083">
        <w:t xml:space="preserve"> </w:t>
      </w:r>
      <w:r w:rsidR="00212B75">
        <w:t>5</w:t>
      </w:r>
      <w:r w:rsidRPr="005A5F48">
        <w:t xml:space="preserve"> (</w:t>
      </w:r>
      <w:r w:rsidR="00212B75">
        <w:t>пяти</w:t>
      </w:r>
      <w:r w:rsidRPr="005A5F48">
        <w:t>)</w:t>
      </w:r>
      <w:r w:rsidRPr="0071319E">
        <w:t xml:space="preserve"> рабочих дней Заказчик подписывает акт о недостатках (дефектах) в одностороннем порядке.</w:t>
      </w:r>
    </w:p>
    <w:p w14:paraId="249351BD" w14:textId="77777777" w:rsidR="00324AA3" w:rsidRPr="00324AA3" w:rsidRDefault="00324AA3" w:rsidP="00324AA3">
      <w:pPr>
        <w:pStyle w:val="a4"/>
        <w:numPr>
          <w:ilvl w:val="1"/>
          <w:numId w:val="2"/>
        </w:numPr>
        <w:ind w:left="0" w:firstLine="709"/>
      </w:pPr>
      <w:r w:rsidRPr="00324AA3">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361FB255" w14:textId="46715AFA" w:rsidR="001B2933" w:rsidRPr="0071319E" w:rsidRDefault="001B2933" w:rsidP="001B2933">
      <w:pPr>
        <w:numPr>
          <w:ilvl w:val="1"/>
          <w:numId w:val="2"/>
        </w:numPr>
        <w:shd w:val="clear" w:color="auto" w:fill="FFFFFF"/>
        <w:tabs>
          <w:tab w:val="left" w:pos="993"/>
          <w:tab w:val="left" w:pos="1276"/>
        </w:tabs>
        <w:ind w:left="0" w:firstLine="709"/>
        <w:contextualSpacing/>
        <w:jc w:val="both"/>
      </w:pPr>
      <w:r w:rsidRPr="0071319E">
        <w:t xml:space="preserve">В случае получения письменного отказа Подрядчика от устранения недостатков и дефектов или в случае если в течение </w:t>
      </w:r>
      <w:r w:rsidR="00212B75">
        <w:t>5</w:t>
      </w:r>
      <w:r w:rsidRPr="005A5F48">
        <w:t xml:space="preserve"> (</w:t>
      </w:r>
      <w:r w:rsidR="00212B75">
        <w:t>пяти</w:t>
      </w:r>
      <w:r w:rsidRPr="005A5F48">
        <w:t>)</w:t>
      </w:r>
      <w:r w:rsidRPr="0071319E">
        <w:t xml:space="preserve">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9093806" w14:textId="77777777" w:rsidR="001B2933" w:rsidRPr="0071319E" w:rsidRDefault="001B2933" w:rsidP="001B2933">
      <w:pPr>
        <w:numPr>
          <w:ilvl w:val="1"/>
          <w:numId w:val="2"/>
        </w:numPr>
        <w:shd w:val="clear" w:color="auto" w:fill="FFFFFF"/>
        <w:tabs>
          <w:tab w:val="left" w:pos="993"/>
          <w:tab w:val="left" w:pos="1276"/>
        </w:tabs>
        <w:ind w:left="0" w:firstLine="709"/>
        <w:contextualSpacing/>
        <w:jc w:val="both"/>
      </w:pPr>
      <w:r w:rsidRPr="0071319E">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1B73384" w14:textId="77777777" w:rsidR="001B2933" w:rsidRPr="0071319E" w:rsidRDefault="001B2933" w:rsidP="001B2933">
      <w:pPr>
        <w:numPr>
          <w:ilvl w:val="1"/>
          <w:numId w:val="2"/>
        </w:numPr>
        <w:shd w:val="clear" w:color="auto" w:fill="FFFFFF"/>
        <w:tabs>
          <w:tab w:val="left" w:pos="993"/>
          <w:tab w:val="left" w:pos="1276"/>
        </w:tabs>
        <w:ind w:left="0" w:firstLine="709"/>
        <w:contextualSpacing/>
        <w:jc w:val="both"/>
      </w:pPr>
      <w:r w:rsidRPr="0071319E">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1C403A2E" w14:textId="77777777" w:rsidR="001B2933" w:rsidRPr="0071319E" w:rsidRDefault="001B2933" w:rsidP="001B2933">
      <w:pPr>
        <w:pStyle w:val="a4"/>
        <w:shd w:val="clear" w:color="auto" w:fill="FFFFFF"/>
        <w:tabs>
          <w:tab w:val="left" w:pos="993"/>
        </w:tabs>
        <w:ind w:left="567" w:firstLine="709"/>
        <w:jc w:val="both"/>
      </w:pPr>
    </w:p>
    <w:p w14:paraId="6704A77D" w14:textId="7182ECB1"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r w:rsidR="00BF3083">
        <w:rPr>
          <w:sz w:val="24"/>
          <w:szCs w:val="24"/>
        </w:rPr>
        <w:t>.</w:t>
      </w:r>
    </w:p>
    <w:p w14:paraId="46BF3AA3" w14:textId="77777777" w:rsidR="00BF3083" w:rsidRPr="00BF3083" w:rsidRDefault="00BF3083" w:rsidP="00BF3083"/>
    <w:p w14:paraId="3D341EC5" w14:textId="77777777" w:rsidR="00AE4CD2"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D12968">
        <w:rPr>
          <w:iCs/>
        </w:rPr>
        <w:t xml:space="preserve">независимая </w:t>
      </w:r>
      <w:r w:rsidRPr="0071319E">
        <w:t xml:space="preserve">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w:t>
      </w:r>
      <w:r w:rsidRPr="0071319E">
        <w:lastRenderedPageBreak/>
        <w:t>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389A49C4" w14:textId="76269C95" w:rsidR="001B2933" w:rsidRDefault="00AE4CD2" w:rsidP="00AE4CD2">
      <w:pPr>
        <w:pStyle w:val="a4"/>
        <w:shd w:val="clear" w:color="auto" w:fill="FFFFFF"/>
        <w:tabs>
          <w:tab w:val="left" w:pos="993"/>
          <w:tab w:val="left" w:pos="1498"/>
        </w:tabs>
        <w:autoSpaceDE w:val="0"/>
        <w:autoSpaceDN w:val="0"/>
        <w:adjustRightInd w:val="0"/>
        <w:ind w:left="0" w:firstLine="680"/>
        <w:jc w:val="both"/>
        <w:rPr>
          <w:b/>
          <w:bCs/>
        </w:rPr>
      </w:pPr>
      <w:r w:rsidRPr="00AE4CD2">
        <w:rPr>
          <w:b/>
          <w:bCs/>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9F8287A"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 xml:space="preserve">Получатель: КОМИТЕТ ПО ФИНАНСАМ Г. РУБЦОВСКА </w:t>
      </w:r>
    </w:p>
    <w:p w14:paraId="603586B7"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(МБУ ДО «Центр внешкольной работы «Малая Академия» л/с 20176У58570)</w:t>
      </w:r>
    </w:p>
    <w:p w14:paraId="007E15BE"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ИНН 2209011110 КПП 220901001</w:t>
      </w:r>
    </w:p>
    <w:p w14:paraId="0014C5C9"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 xml:space="preserve">Казначейский </w:t>
      </w:r>
      <w:proofErr w:type="gramStart"/>
      <w:r>
        <w:t>счет:  03234643017160001700</w:t>
      </w:r>
      <w:proofErr w:type="gramEnd"/>
      <w:r>
        <w:t xml:space="preserve"> </w:t>
      </w:r>
    </w:p>
    <w:p w14:paraId="37F4667F"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 xml:space="preserve">Банковский </w:t>
      </w:r>
      <w:proofErr w:type="gramStart"/>
      <w:r>
        <w:t>счет:  40102810045370000009</w:t>
      </w:r>
      <w:proofErr w:type="gramEnd"/>
    </w:p>
    <w:p w14:paraId="360CD723"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Банк: ОТДЕЛЕНИЕ БАРНАУЛ БАНКА РОССИИ//УФК по Алтайскому краю г. Барнаул</w:t>
      </w:r>
    </w:p>
    <w:p w14:paraId="25A62180"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БИК   010173001</w:t>
      </w:r>
    </w:p>
    <w:p w14:paraId="715FDF6C"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proofErr w:type="gramStart"/>
      <w:r>
        <w:t>ОКТМО  01716000</w:t>
      </w:r>
      <w:proofErr w:type="gramEnd"/>
    </w:p>
    <w:p w14:paraId="060B2DB8" w14:textId="77777777" w:rsidR="00AE4CD2" w:rsidRDefault="00AE4CD2" w:rsidP="00AE4CD2">
      <w:pPr>
        <w:pStyle w:val="a4"/>
        <w:shd w:val="clear" w:color="auto" w:fill="FFFFFF"/>
        <w:tabs>
          <w:tab w:val="left" w:pos="993"/>
          <w:tab w:val="left" w:pos="1498"/>
        </w:tabs>
        <w:autoSpaceDE w:val="0"/>
        <w:autoSpaceDN w:val="0"/>
        <w:adjustRightInd w:val="0"/>
        <w:ind w:left="0" w:hanging="11"/>
        <w:jc w:val="both"/>
      </w:pPr>
      <w:r>
        <w:t>ОГРН 1022200814063</w:t>
      </w:r>
    </w:p>
    <w:p w14:paraId="2CBDE330" w14:textId="1541DF83" w:rsidR="00AE4CD2" w:rsidRPr="00A651A3" w:rsidRDefault="00AE4CD2" w:rsidP="00AE4CD2">
      <w:pPr>
        <w:pStyle w:val="a4"/>
        <w:shd w:val="clear" w:color="auto" w:fill="FFFFFF"/>
        <w:tabs>
          <w:tab w:val="left" w:pos="993"/>
          <w:tab w:val="left" w:pos="1498"/>
        </w:tabs>
        <w:autoSpaceDE w:val="0"/>
        <w:autoSpaceDN w:val="0"/>
        <w:adjustRightInd w:val="0"/>
        <w:ind w:left="0" w:hanging="11"/>
        <w:jc w:val="both"/>
      </w:pPr>
      <w:r>
        <w:t>КБК 00000000000000000510</w:t>
      </w:r>
    </w:p>
    <w:p w14:paraId="120CB880" w14:textId="77777777"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(5 % цены Контракта)</w:t>
      </w:r>
      <w:r w:rsidRPr="00684655">
        <w:t>.</w:t>
      </w:r>
    </w:p>
    <w:p w14:paraId="0D0EC73E" w14:textId="77777777" w:rsidR="001B2933" w:rsidRPr="0071319E" w:rsidRDefault="001B2933" w:rsidP="00476215">
      <w:pPr>
        <w:tabs>
          <w:tab w:val="left" w:pos="1134"/>
          <w:tab w:val="left" w:pos="1418"/>
        </w:tabs>
        <w:autoSpaceDE w:val="0"/>
        <w:autoSpaceDN w:val="0"/>
        <w:adjustRightInd w:val="0"/>
        <w:ind w:firstLine="680"/>
        <w:jc w:val="both"/>
      </w:pPr>
      <w:r w:rsidRPr="0071319E">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60ACA75E"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Подрядчиком обязательств по </w:t>
      </w:r>
      <w:r w:rsidRPr="0071319E">
        <w:rPr>
          <w:kern w:val="16"/>
        </w:rPr>
        <w:t xml:space="preserve">выполнению работ (ее результатов) </w:t>
      </w:r>
      <w:r w:rsidRPr="006B1C6B">
        <w:rPr>
          <w:iCs/>
          <w:kern w:val="16"/>
        </w:rPr>
        <w:t>или об исполнении им отдельного этапа исполнения Контракта и стоимости исполненны</w:t>
      </w:r>
      <w:r w:rsidRPr="0071319E">
        <w:rPr>
          <w:kern w:val="16"/>
        </w:rPr>
        <w:t>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w:t>
      </w:r>
      <w:r w:rsidRPr="0071319E">
        <w:rPr>
          <w:kern w:val="16"/>
        </w:rPr>
        <w:lastRenderedPageBreak/>
        <w:t>Заказчиком на основании информации об исполнении Контракта, размещенной в указанном реестре контрактов.</w:t>
      </w:r>
    </w:p>
    <w:p w14:paraId="6463042C" w14:textId="7D85A7B2"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A3F6C2" w14:textId="6D15D925"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71319E">
        <w:rPr>
          <w:kern w:val="16"/>
        </w:rPr>
        <w:t xml:space="preserve">Подрядчик </w:t>
      </w:r>
      <w:r w:rsidRPr="0071319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8355E8B" w14:textId="77777777"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Pr="004B3522">
        <w:t>7.4</w:t>
      </w:r>
      <w:r>
        <w:t xml:space="preserve"> </w:t>
      </w:r>
      <w:r w:rsidRPr="0071319E">
        <w:t>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278F681" w14:textId="72A27E0B"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77777777"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По Контракту должны быть обеспечены обязательства Подрядчика</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и иных долгов, возникших у Подрядчика перед Заказчиком.</w:t>
      </w:r>
    </w:p>
    <w:p w14:paraId="1183D7A3" w14:textId="77777777"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5D185B73" w:rsidR="001B2933" w:rsidRPr="006321AD" w:rsidRDefault="001B2933" w:rsidP="001B2933">
      <w:pPr>
        <w:numPr>
          <w:ilvl w:val="1"/>
          <w:numId w:val="4"/>
        </w:numPr>
        <w:tabs>
          <w:tab w:val="left" w:pos="1418"/>
        </w:tabs>
        <w:ind w:left="0" w:firstLine="709"/>
        <w:contextualSpacing/>
        <w:jc w:val="both"/>
      </w:pPr>
      <w:r w:rsidRPr="0071319E">
        <w:t xml:space="preserve">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24302DFC" w14:textId="77777777"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w:t>
      </w:r>
      <w:r w:rsidRPr="004730A6">
        <w:rPr>
          <w:sz w:val="24"/>
          <w:szCs w:val="24"/>
        </w:rPr>
        <w:t>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w:t>
      </w:r>
      <w:r w:rsidRPr="0071319E">
        <w:rPr>
          <w:sz w:val="24"/>
          <w:szCs w:val="24"/>
        </w:rPr>
        <w:t xml:space="preserve"> убытков, либо иной сумме денежных средств, подлежащей уплате Подрядчиком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lastRenderedPageBreak/>
        <w:t xml:space="preserve">Удержание денежных средств, внесенных в качестве обеспечения исполнения Контракта, </w:t>
      </w:r>
    </w:p>
    <w:p w14:paraId="0BA59EFD" w14:textId="77777777"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Подрядчика.</w:t>
      </w:r>
    </w:p>
    <w:p w14:paraId="730F88FE" w14:textId="12B1DFCD"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3B4D23">
        <w:rPr>
          <w:sz w:val="24"/>
          <w:szCs w:val="24"/>
        </w:rPr>
        <w:t>0</w:t>
      </w:r>
      <w:r w:rsidRPr="0071319E">
        <w:rPr>
          <w:sz w:val="24"/>
          <w:szCs w:val="24"/>
        </w:rPr>
        <w:t xml:space="preserve"> Контракта.</w:t>
      </w:r>
    </w:p>
    <w:p w14:paraId="556C8BAC" w14:textId="52E77F2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4730A6">
        <w:rPr>
          <w:iCs/>
          <w:sz w:val="24"/>
          <w:szCs w:val="24"/>
        </w:rPr>
        <w:t xml:space="preserve">по </w:t>
      </w:r>
      <w:r w:rsidRPr="004730A6">
        <w:rPr>
          <w:iCs/>
          <w:kern w:val="16"/>
          <w:sz w:val="24"/>
          <w:szCs w:val="24"/>
        </w:rPr>
        <w:t xml:space="preserve">возврату аванса, </w:t>
      </w:r>
      <w:r w:rsidRPr="004730A6">
        <w:rPr>
          <w:iCs/>
          <w:sz w:val="24"/>
          <w:szCs w:val="24"/>
        </w:rPr>
        <w:t>об</w:t>
      </w:r>
      <w:r w:rsidRPr="0071319E">
        <w:rPr>
          <w:sz w:val="24"/>
          <w:szCs w:val="24"/>
        </w:rPr>
        <w:t xml:space="preserve"> уплате неустоек (штрафов, пеней) и (или) возмещения убытков, либо иной суммы денежных средств, подлежащей уплате Подрядчиком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63B21DD3"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Подрядчика</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4047BA" w14:textId="5A095EF0"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r w:rsidR="0020675F">
        <w:rPr>
          <w:sz w:val="24"/>
          <w:szCs w:val="24"/>
        </w:rPr>
        <w:t>.</w:t>
      </w:r>
    </w:p>
    <w:p w14:paraId="348C0BDC" w14:textId="77777777" w:rsidR="0020675F" w:rsidRPr="0020675F" w:rsidRDefault="0020675F" w:rsidP="0020675F"/>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7777777"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8BAD0A3" w14:textId="77777777" w:rsidR="008A1609" w:rsidRPr="009C5C5E" w:rsidRDefault="008A1609" w:rsidP="008A1609">
      <w:pPr>
        <w:numPr>
          <w:ilvl w:val="1"/>
          <w:numId w:val="2"/>
        </w:numPr>
        <w:tabs>
          <w:tab w:val="left" w:pos="993"/>
          <w:tab w:val="left" w:pos="1134"/>
        </w:tabs>
        <w:ind w:left="0" w:firstLine="709"/>
        <w:contextualSpacing/>
        <w:jc w:val="both"/>
      </w:pPr>
      <w:r w:rsidRPr="009C5C5E">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E2C033" w14:textId="77777777" w:rsidR="008A1609" w:rsidRPr="009C5C5E" w:rsidRDefault="008A1609" w:rsidP="008A1609">
      <w:pPr>
        <w:widowControl w:val="0"/>
        <w:autoSpaceDE w:val="0"/>
        <w:autoSpaceDN w:val="0"/>
        <w:adjustRightInd w:val="0"/>
        <w:ind w:firstLine="709"/>
        <w:jc w:val="both"/>
        <w:rPr>
          <w:vertAlign w:val="superscript"/>
        </w:rPr>
      </w:pPr>
      <w:r w:rsidRPr="009C5C5E">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77777777" w:rsidR="008A1609" w:rsidRPr="006B1C6B" w:rsidRDefault="008A1609" w:rsidP="008A1609">
      <w:pPr>
        <w:widowControl w:val="0"/>
        <w:autoSpaceDE w:val="0"/>
        <w:autoSpaceDN w:val="0"/>
        <w:adjustRightInd w:val="0"/>
        <w:ind w:firstLine="709"/>
        <w:jc w:val="both"/>
        <w:rPr>
          <w:i/>
          <w:iCs/>
        </w:rPr>
      </w:pPr>
      <w:r w:rsidRPr="006B1C6B">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w:t>
      </w:r>
      <w:r w:rsidRPr="006B1C6B">
        <w:rPr>
          <w:i/>
          <w:iCs/>
        </w:rPr>
        <w:lastRenderedPageBreak/>
        <w:t>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429436" w14:textId="77777777" w:rsidR="008A1609" w:rsidRPr="006B1C6B" w:rsidRDefault="008A1609" w:rsidP="008A1609">
      <w:pPr>
        <w:widowControl w:val="0"/>
        <w:autoSpaceDE w:val="0"/>
        <w:autoSpaceDN w:val="0"/>
        <w:adjustRightInd w:val="0"/>
        <w:ind w:firstLine="709"/>
        <w:jc w:val="both"/>
        <w:rPr>
          <w:i/>
          <w:iCs/>
        </w:rPr>
      </w:pPr>
      <w:r w:rsidRPr="006B1C6B">
        <w:rPr>
          <w:i/>
          <w:iCs/>
        </w:rPr>
        <w:t>а) в случае, если цена Контракта не превышает начальную (максимальную) цену Контракта:</w:t>
      </w:r>
    </w:p>
    <w:p w14:paraId="223CD109" w14:textId="77777777" w:rsidR="008A1609" w:rsidRPr="006B1C6B" w:rsidRDefault="008A1609" w:rsidP="008A1609">
      <w:pPr>
        <w:widowControl w:val="0"/>
        <w:autoSpaceDE w:val="0"/>
        <w:autoSpaceDN w:val="0"/>
        <w:adjustRightInd w:val="0"/>
        <w:ind w:firstLine="709"/>
        <w:jc w:val="both"/>
        <w:rPr>
          <w:i/>
          <w:iCs/>
        </w:rPr>
      </w:pPr>
      <w:r w:rsidRPr="006B1C6B">
        <w:rPr>
          <w:i/>
          <w:iCs/>
        </w:rPr>
        <w:t>10 процентов начальной (максимальной) цены Контракта, если цена Контракта не превышает 3 млн. рублей;</w:t>
      </w:r>
    </w:p>
    <w:p w14:paraId="122C0297" w14:textId="77777777" w:rsidR="008A1609" w:rsidRPr="006B1C6B" w:rsidRDefault="008A1609" w:rsidP="008A1609">
      <w:pPr>
        <w:widowControl w:val="0"/>
        <w:autoSpaceDE w:val="0"/>
        <w:autoSpaceDN w:val="0"/>
        <w:adjustRightInd w:val="0"/>
        <w:ind w:firstLine="709"/>
        <w:jc w:val="both"/>
        <w:rPr>
          <w:i/>
          <w:iCs/>
        </w:rPr>
      </w:pPr>
      <w:r w:rsidRPr="006B1C6B">
        <w:rPr>
          <w:i/>
          <w:iCs/>
        </w:rPr>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6B1C6B" w:rsidRDefault="008A1609" w:rsidP="008A1609">
      <w:pPr>
        <w:widowControl w:val="0"/>
        <w:autoSpaceDE w:val="0"/>
        <w:autoSpaceDN w:val="0"/>
        <w:adjustRightInd w:val="0"/>
        <w:ind w:firstLine="709"/>
        <w:jc w:val="both"/>
        <w:rPr>
          <w:i/>
          <w:iCs/>
        </w:rPr>
      </w:pPr>
      <w:r w:rsidRPr="006B1C6B">
        <w:rPr>
          <w:i/>
          <w:iCs/>
        </w:rPr>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6B1C6B" w:rsidRDefault="008A1609" w:rsidP="008A1609">
      <w:pPr>
        <w:widowControl w:val="0"/>
        <w:autoSpaceDE w:val="0"/>
        <w:autoSpaceDN w:val="0"/>
        <w:adjustRightInd w:val="0"/>
        <w:ind w:firstLine="709"/>
        <w:jc w:val="both"/>
        <w:rPr>
          <w:i/>
          <w:iCs/>
        </w:rPr>
      </w:pPr>
      <w:r w:rsidRPr="006B1C6B">
        <w:rPr>
          <w:i/>
          <w:iCs/>
        </w:rPr>
        <w:t>б) в случае, если цена Контракта превышает начальную (максимальную) цену Контракта:</w:t>
      </w:r>
    </w:p>
    <w:p w14:paraId="5DC04C41" w14:textId="77777777" w:rsidR="008A1609" w:rsidRPr="006B1C6B" w:rsidRDefault="008A1609" w:rsidP="008A1609">
      <w:pPr>
        <w:widowControl w:val="0"/>
        <w:autoSpaceDE w:val="0"/>
        <w:autoSpaceDN w:val="0"/>
        <w:adjustRightInd w:val="0"/>
        <w:ind w:firstLine="709"/>
        <w:jc w:val="both"/>
        <w:rPr>
          <w:i/>
          <w:iCs/>
        </w:rPr>
      </w:pPr>
      <w:r w:rsidRPr="006B1C6B">
        <w:rPr>
          <w:i/>
          <w:iCs/>
        </w:rPr>
        <w:t>10 процентов цены Контракта, если цена Контракта не превышает 3 млн. рублей;</w:t>
      </w:r>
    </w:p>
    <w:p w14:paraId="353A5253" w14:textId="77777777" w:rsidR="008A1609" w:rsidRPr="006B1C6B" w:rsidRDefault="008A1609" w:rsidP="008A1609">
      <w:pPr>
        <w:widowControl w:val="0"/>
        <w:autoSpaceDE w:val="0"/>
        <w:autoSpaceDN w:val="0"/>
        <w:adjustRightInd w:val="0"/>
        <w:ind w:firstLine="709"/>
        <w:jc w:val="both"/>
        <w:rPr>
          <w:i/>
          <w:iCs/>
        </w:rPr>
      </w:pPr>
      <w:r w:rsidRPr="006B1C6B">
        <w:rPr>
          <w:i/>
          <w:iCs/>
        </w:rPr>
        <w:t>5 процентов цены Контракта, если цена Контракта составляет от 3 млн. рублей до 50 млн. рублей (включительно);</w:t>
      </w:r>
    </w:p>
    <w:p w14:paraId="19750588" w14:textId="77777777" w:rsidR="008A1609" w:rsidRPr="006B1C6B" w:rsidRDefault="008A1609" w:rsidP="008A1609">
      <w:pPr>
        <w:widowControl w:val="0"/>
        <w:autoSpaceDE w:val="0"/>
        <w:autoSpaceDN w:val="0"/>
        <w:adjustRightInd w:val="0"/>
        <w:ind w:firstLine="709"/>
        <w:jc w:val="both"/>
        <w:rPr>
          <w:i/>
          <w:iCs/>
        </w:rPr>
      </w:pPr>
      <w:r w:rsidRPr="006B1C6B">
        <w:rPr>
          <w:i/>
          <w:iCs/>
        </w:rPr>
        <w:t>1 процент цены Контракта, если цена Контракта составляет от 50 млн. рублей до 100 млн. рублей (включительно).</w:t>
      </w:r>
    </w:p>
    <w:p w14:paraId="396201E8" w14:textId="77777777" w:rsidR="008A1609" w:rsidRPr="009C5C5E" w:rsidRDefault="008A1609" w:rsidP="008A1609">
      <w:pPr>
        <w:widowControl w:val="0"/>
        <w:autoSpaceDE w:val="0"/>
        <w:autoSpaceDN w:val="0"/>
        <w:adjustRightInd w:val="0"/>
        <w:ind w:firstLine="709"/>
        <w:jc w:val="both"/>
      </w:pPr>
      <w:r w:rsidRPr="009C5C5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6B1C6B" w:rsidRDefault="008A1609" w:rsidP="008A1609">
      <w:pPr>
        <w:widowControl w:val="0"/>
        <w:autoSpaceDE w:val="0"/>
        <w:autoSpaceDN w:val="0"/>
        <w:adjustRightInd w:val="0"/>
        <w:ind w:firstLine="709"/>
        <w:jc w:val="both"/>
        <w:rPr>
          <w:i/>
          <w:iCs/>
        </w:rPr>
      </w:pPr>
      <w:r w:rsidRPr="006B1C6B">
        <w:rPr>
          <w:i/>
          <w:iCs/>
        </w:rPr>
        <w:t>а) 1000 рублей, если цена Контракта не превышает 3 млн. рублей;</w:t>
      </w:r>
    </w:p>
    <w:p w14:paraId="32E6986E" w14:textId="77777777" w:rsidR="008A1609" w:rsidRPr="006B1C6B" w:rsidRDefault="008A1609" w:rsidP="008A1609">
      <w:pPr>
        <w:widowControl w:val="0"/>
        <w:autoSpaceDE w:val="0"/>
        <w:autoSpaceDN w:val="0"/>
        <w:adjustRightInd w:val="0"/>
        <w:ind w:firstLine="709"/>
        <w:jc w:val="both"/>
        <w:rPr>
          <w:i/>
          <w:iCs/>
        </w:rPr>
      </w:pPr>
      <w:r w:rsidRPr="006B1C6B">
        <w:rPr>
          <w:i/>
          <w:iCs/>
        </w:rPr>
        <w:t>б) 5000 рублей, если цена Контракта составляет от 3 млн. рублей до 50 млн. рублей (включительно);</w:t>
      </w:r>
    </w:p>
    <w:p w14:paraId="537274EC" w14:textId="77777777" w:rsidR="008A1609" w:rsidRPr="006B1C6B" w:rsidRDefault="008A1609" w:rsidP="008A1609">
      <w:pPr>
        <w:widowControl w:val="0"/>
        <w:autoSpaceDE w:val="0"/>
        <w:autoSpaceDN w:val="0"/>
        <w:adjustRightInd w:val="0"/>
        <w:ind w:firstLine="709"/>
        <w:jc w:val="both"/>
        <w:rPr>
          <w:i/>
          <w:iCs/>
        </w:rPr>
      </w:pPr>
      <w:r w:rsidRPr="006B1C6B">
        <w:rPr>
          <w:i/>
          <w:iCs/>
        </w:rPr>
        <w:t>в) 10000 рублей, если цена Контракта составляет от 50 млн. рублей до 100 млн. рублей (включительно);</w:t>
      </w:r>
    </w:p>
    <w:p w14:paraId="68FC6E14" w14:textId="77777777" w:rsidR="008A1609" w:rsidRPr="006B1C6B" w:rsidRDefault="008A1609" w:rsidP="008A1609">
      <w:pPr>
        <w:widowControl w:val="0"/>
        <w:autoSpaceDE w:val="0"/>
        <w:autoSpaceDN w:val="0"/>
        <w:adjustRightInd w:val="0"/>
        <w:ind w:firstLine="709"/>
        <w:jc w:val="both"/>
        <w:rPr>
          <w:i/>
          <w:iCs/>
        </w:rPr>
      </w:pPr>
      <w:r w:rsidRPr="006B1C6B">
        <w:rPr>
          <w:i/>
          <w:iCs/>
        </w:rPr>
        <w:t>г) 100000 рублей, если цена Контракта превышает 100 млн. рублей.</w:t>
      </w:r>
    </w:p>
    <w:p w14:paraId="3717E822" w14:textId="77777777" w:rsidR="008A1609" w:rsidRPr="009C5C5E" w:rsidRDefault="008A1609" w:rsidP="008A1609">
      <w:pPr>
        <w:widowControl w:val="0"/>
        <w:autoSpaceDE w:val="0"/>
        <w:autoSpaceDN w:val="0"/>
        <w:adjustRightInd w:val="0"/>
        <w:ind w:firstLine="709"/>
        <w:jc w:val="both"/>
        <w:rPr>
          <w:iCs/>
        </w:rPr>
      </w:pPr>
      <w:r w:rsidRPr="009C5C5E">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B31254A"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77777777"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84302DA"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D13DFC"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w:t>
      </w:r>
      <w:r w:rsidRPr="009C5C5E">
        <w:lastRenderedPageBreak/>
        <w:t>применения иной формы ответственности в соответствии с действующим законодательством.</w:t>
      </w:r>
    </w:p>
    <w:p w14:paraId="1785E579"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95C7CC0" w14:textId="77777777" w:rsidR="008A1609" w:rsidRPr="006B1C6B" w:rsidRDefault="008A1609" w:rsidP="008A1609">
      <w:pPr>
        <w:autoSpaceDE w:val="0"/>
        <w:autoSpaceDN w:val="0"/>
        <w:adjustRightInd w:val="0"/>
        <w:ind w:firstLine="709"/>
        <w:jc w:val="both"/>
        <w:rPr>
          <w:i/>
          <w:iCs/>
        </w:rPr>
      </w:pPr>
      <w:r w:rsidRPr="006B1C6B">
        <w:rPr>
          <w:i/>
          <w:iCs/>
        </w:rPr>
        <w:t>а) 1000 рублей, если цена Контракта не превышает 3 млн. рублей (включительно);</w:t>
      </w:r>
    </w:p>
    <w:p w14:paraId="2C2AAD8A" w14:textId="77777777" w:rsidR="008A1609" w:rsidRPr="006B1C6B" w:rsidRDefault="008A1609" w:rsidP="008A1609">
      <w:pPr>
        <w:autoSpaceDE w:val="0"/>
        <w:autoSpaceDN w:val="0"/>
        <w:adjustRightInd w:val="0"/>
        <w:ind w:firstLine="709"/>
        <w:jc w:val="both"/>
        <w:rPr>
          <w:i/>
          <w:iCs/>
        </w:rPr>
      </w:pPr>
      <w:r w:rsidRPr="006B1C6B">
        <w:rPr>
          <w:i/>
          <w:iCs/>
        </w:rPr>
        <w:t>б) 5000 рублей, если цена Контракта составляет от 3 млн. рублей до 50 млн. рублей (включительно);</w:t>
      </w:r>
    </w:p>
    <w:p w14:paraId="7C504E29" w14:textId="77777777" w:rsidR="008A1609" w:rsidRPr="006B1C6B" w:rsidRDefault="008A1609" w:rsidP="008A1609">
      <w:pPr>
        <w:autoSpaceDE w:val="0"/>
        <w:autoSpaceDN w:val="0"/>
        <w:adjustRightInd w:val="0"/>
        <w:ind w:firstLine="709"/>
        <w:jc w:val="both"/>
        <w:rPr>
          <w:i/>
          <w:iCs/>
        </w:rPr>
      </w:pPr>
      <w:r w:rsidRPr="006B1C6B">
        <w:rPr>
          <w:i/>
          <w:iCs/>
        </w:rPr>
        <w:t>в) 10000 рублей, если цена Контракта составляет от 50 млн. рублей до 100 млн. рублей (включительно);</w:t>
      </w:r>
    </w:p>
    <w:p w14:paraId="2FD38297" w14:textId="77777777" w:rsidR="008A1609" w:rsidRPr="006B1C6B" w:rsidRDefault="008A1609" w:rsidP="008A1609">
      <w:pPr>
        <w:autoSpaceDE w:val="0"/>
        <w:autoSpaceDN w:val="0"/>
        <w:adjustRightInd w:val="0"/>
        <w:ind w:firstLine="709"/>
        <w:jc w:val="both"/>
        <w:rPr>
          <w:i/>
          <w:iCs/>
        </w:rPr>
      </w:pPr>
      <w:r w:rsidRPr="006B1C6B">
        <w:rPr>
          <w:i/>
          <w:iCs/>
        </w:rPr>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7B0FC094" w14:textId="77825695"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r w:rsidR="008A1609">
        <w:rPr>
          <w:sz w:val="24"/>
          <w:szCs w:val="24"/>
        </w:rPr>
        <w:t>.</w:t>
      </w:r>
    </w:p>
    <w:p w14:paraId="0202FEBA" w14:textId="77777777" w:rsidR="008A1609" w:rsidRPr="008A1609" w:rsidRDefault="008A1609" w:rsidP="008A1609"/>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71319E" w:rsidRDefault="001B2933" w:rsidP="001B2933">
      <w:pPr>
        <w:pStyle w:val="a8"/>
        <w:ind w:firstLine="709"/>
      </w:pPr>
    </w:p>
    <w:p w14:paraId="726C5AEE" w14:textId="5E4088F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Порядок разрешения споров</w:t>
      </w:r>
      <w:r w:rsidR="008A1609">
        <w:rPr>
          <w:sz w:val="24"/>
          <w:szCs w:val="24"/>
        </w:rPr>
        <w:t>.</w:t>
      </w:r>
    </w:p>
    <w:p w14:paraId="476136DB" w14:textId="77777777" w:rsidR="008A1609" w:rsidRPr="008A1609" w:rsidRDefault="008A1609" w:rsidP="008A1609"/>
    <w:p w14:paraId="41E94E21" w14:textId="16B4E1C9"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E671098" w14:textId="77777777" w:rsidR="001B2933" w:rsidRPr="0071319E" w:rsidRDefault="001B2933" w:rsidP="001B2933">
      <w:pPr>
        <w:pStyle w:val="a8"/>
        <w:tabs>
          <w:tab w:val="left" w:pos="426"/>
          <w:tab w:val="left" w:pos="1134"/>
        </w:tabs>
        <w:ind w:firstLine="709"/>
      </w:pPr>
    </w:p>
    <w:p w14:paraId="42F4716F" w14:textId="009F3E06"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r w:rsidR="008A1609">
        <w:rPr>
          <w:sz w:val="24"/>
          <w:szCs w:val="24"/>
        </w:rPr>
        <w:t>.</w:t>
      </w:r>
    </w:p>
    <w:p w14:paraId="781B29D8" w14:textId="77777777" w:rsidR="008A1609" w:rsidRPr="008A1609" w:rsidRDefault="008A1609" w:rsidP="008A1609"/>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77777777"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Pr="00207FF0">
        <w:rPr>
          <w:color w:val="000000" w:themeColor="text1"/>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77777777"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4521301E" w:rsidR="001B2933" w:rsidRPr="0071319E" w:rsidRDefault="001B2933" w:rsidP="001B2933">
      <w:pPr>
        <w:pStyle w:val="a8"/>
        <w:numPr>
          <w:ilvl w:val="1"/>
          <w:numId w:val="2"/>
        </w:numPr>
        <w:ind w:left="0" w:firstLine="709"/>
        <w:rPr>
          <w:color w:val="000000" w:themeColor="text1"/>
        </w:rPr>
      </w:pPr>
      <w:r w:rsidRPr="0071319E">
        <w:rPr>
          <w:color w:val="000000" w:themeColor="text1"/>
        </w:rPr>
        <w:t>В случае расторжения Контракта по соглашению Сторон Подрядчик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EB8446C" w14:textId="77777777" w:rsidR="001B2933" w:rsidRPr="0071319E" w:rsidRDefault="001B2933" w:rsidP="001B2933">
      <w:pPr>
        <w:pStyle w:val="a8"/>
        <w:numPr>
          <w:ilvl w:val="1"/>
          <w:numId w:val="2"/>
        </w:numPr>
        <w:ind w:left="0" w:firstLine="709"/>
        <w:rPr>
          <w:color w:val="000000" w:themeColor="text1"/>
        </w:rPr>
      </w:pPr>
      <w:r w:rsidRPr="0071319E">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2C0DBEC2" w14:textId="75F04B9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Срок действия Контракта</w:t>
      </w:r>
      <w:r w:rsidR="00393197">
        <w:rPr>
          <w:sz w:val="24"/>
          <w:szCs w:val="24"/>
        </w:rPr>
        <w:t>.</w:t>
      </w:r>
    </w:p>
    <w:p w14:paraId="1E90CBC1" w14:textId="77777777" w:rsidR="00393197" w:rsidRPr="00393197" w:rsidRDefault="00393197" w:rsidP="00393197"/>
    <w:p w14:paraId="2F664ADE" w14:textId="51705C45"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1E3D5D" w:rsidRDefault="00393197" w:rsidP="001B2933">
      <w:pPr>
        <w:pStyle w:val="ConsPlusNormal"/>
        <w:widowControl/>
        <w:jc w:val="both"/>
        <w:rPr>
          <w:rFonts w:ascii="Times New Roman" w:hAnsi="Times New Roman" w:cs="Times New Roman"/>
          <w:iCs/>
          <w:sz w:val="24"/>
          <w:szCs w:val="24"/>
        </w:rPr>
      </w:pPr>
    </w:p>
    <w:p w14:paraId="0252F76D" w14:textId="14F40E38"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r w:rsidR="00393197">
        <w:rPr>
          <w:sz w:val="24"/>
          <w:szCs w:val="24"/>
        </w:rPr>
        <w:t>.</w:t>
      </w:r>
    </w:p>
    <w:p w14:paraId="71D24665" w14:textId="77777777" w:rsidR="00393197" w:rsidRPr="00393197" w:rsidRDefault="00393197" w:rsidP="00393197"/>
    <w:p w14:paraId="43EABCBB" w14:textId="77777777" w:rsidR="001B2933" w:rsidRPr="0071319E" w:rsidRDefault="001B2933" w:rsidP="001B2933">
      <w:pPr>
        <w:pStyle w:val="a4"/>
        <w:numPr>
          <w:ilvl w:val="1"/>
          <w:numId w:val="2"/>
        </w:numPr>
        <w:ind w:left="0" w:firstLine="709"/>
        <w:jc w:val="both"/>
        <w:rPr>
          <w:spacing w:val="-2"/>
        </w:rPr>
      </w:pPr>
      <w:r w:rsidRPr="0071319E">
        <w:rPr>
          <w:spacing w:val="-2"/>
        </w:rPr>
        <w:t>Любые уведомления, извещения, запросы и иная корреспонденция должны быть сделаны в письменной форме (далее – «корреспонденция»).</w:t>
      </w:r>
    </w:p>
    <w:p w14:paraId="1F572B41" w14:textId="77777777" w:rsidR="001B2933" w:rsidRPr="0071319E" w:rsidRDefault="001B2933" w:rsidP="001B2933">
      <w:pPr>
        <w:ind w:firstLine="709"/>
        <w:jc w:val="both"/>
      </w:pPr>
      <w:r w:rsidRPr="0071319E">
        <w:rPr>
          <w:spacing w:val="-2"/>
        </w:rPr>
        <w:t xml:space="preserve">Корреспонденция отправляется </w:t>
      </w:r>
      <w:r w:rsidRPr="0071319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E231482" w14:textId="77777777" w:rsidR="001B2933" w:rsidRPr="0071319E" w:rsidRDefault="001B2933" w:rsidP="001B2933">
      <w:pPr>
        <w:ind w:firstLine="709"/>
        <w:contextualSpacing/>
        <w:jc w:val="both"/>
        <w:rPr>
          <w:color w:val="000000" w:themeColor="text1"/>
        </w:rPr>
      </w:pPr>
      <w:r w:rsidRPr="0071319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71319E">
        <w:rPr>
          <w:color w:val="000000" w:themeColor="text1"/>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71319E">
        <w:rPr>
          <w:color w:val="000000" w:themeColor="text1"/>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2D6AC65" w14:textId="77777777" w:rsidR="001B2933" w:rsidRPr="0071319E" w:rsidRDefault="001B2933" w:rsidP="001B2933">
      <w:pPr>
        <w:pStyle w:val="a4"/>
        <w:numPr>
          <w:ilvl w:val="1"/>
          <w:numId w:val="2"/>
        </w:numPr>
        <w:ind w:left="0" w:firstLine="709"/>
        <w:jc w:val="both"/>
        <w:rPr>
          <w:color w:val="000000" w:themeColor="text1"/>
          <w:spacing w:val="-2"/>
        </w:rPr>
      </w:pPr>
      <w:r w:rsidRPr="0071319E">
        <w:rPr>
          <w:color w:val="000000" w:themeColor="text1"/>
          <w:spacing w:val="-2"/>
        </w:rPr>
        <w:t>Корреспонденция считается доставленной Стороне также в случаях, если:</w:t>
      </w:r>
    </w:p>
    <w:p w14:paraId="10A0918F"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AFCDFE1"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25BF23" w14:textId="77777777" w:rsidR="001B2933" w:rsidRPr="0071319E" w:rsidRDefault="001B2933" w:rsidP="001B2933">
      <w:pPr>
        <w:pStyle w:val="VL0"/>
        <w:spacing w:before="0"/>
        <w:ind w:firstLine="709"/>
        <w:contextualSpacing/>
        <w:rPr>
          <w:rFonts w:ascii="Times New Roman" w:hAnsi="Times New Roman" w:cs="Times New Roman"/>
          <w:color w:val="000000" w:themeColor="text1"/>
          <w:spacing w:val="-2"/>
          <w:sz w:val="24"/>
          <w:szCs w:val="24"/>
        </w:rPr>
      </w:pPr>
      <w:r w:rsidRPr="0071319E">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D227A0F" w14:textId="5CA05996" w:rsidR="001B2933" w:rsidRPr="00375653" w:rsidRDefault="001B2933" w:rsidP="001B2933">
      <w:pPr>
        <w:pStyle w:val="VL0"/>
        <w:numPr>
          <w:ilvl w:val="1"/>
          <w:numId w:val="5"/>
        </w:numPr>
        <w:spacing w:before="0"/>
        <w:ind w:left="0" w:firstLine="709"/>
        <w:rPr>
          <w:rFonts w:ascii="Times New Roman" w:hAnsi="Times New Roman" w:cs="Times New Roman"/>
          <w:iCs/>
          <w:color w:val="000000" w:themeColor="text1"/>
          <w:sz w:val="24"/>
          <w:szCs w:val="24"/>
        </w:rPr>
      </w:pPr>
      <w:r w:rsidRPr="0071319E">
        <w:rPr>
          <w:rFonts w:ascii="Times New Roman" w:hAnsi="Times New Roman" w:cs="Times New Roman"/>
          <w:color w:val="000000" w:themeColor="text1"/>
          <w:sz w:val="24"/>
          <w:szCs w:val="24"/>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71319E">
        <w:rPr>
          <w:rFonts w:ascii="Times New Roman" w:hAnsi="Times New Roman" w:cs="Times New Roman"/>
          <w:iCs/>
          <w:color w:val="000000" w:themeColor="text1"/>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p>
    <w:p w14:paraId="7EB14AD7" w14:textId="77777777" w:rsidR="001B2933" w:rsidRPr="0071319E" w:rsidRDefault="001B2933" w:rsidP="001B2933">
      <w:pPr>
        <w:pStyle w:val="VL0"/>
        <w:numPr>
          <w:ilvl w:val="1"/>
          <w:numId w:val="5"/>
        </w:numPr>
        <w:spacing w:before="0"/>
        <w:ind w:left="0" w:firstLine="709"/>
        <w:rPr>
          <w:rFonts w:ascii="Times New Roman" w:hAnsi="Times New Roman" w:cs="Times New Roman"/>
          <w:iCs/>
          <w:color w:val="000000" w:themeColor="text1"/>
          <w:sz w:val="24"/>
          <w:szCs w:val="24"/>
        </w:rPr>
      </w:pPr>
      <w:r w:rsidRPr="0071319E">
        <w:rPr>
          <w:rFonts w:ascii="Times New Roman" w:hAnsi="Times New Roman" w:cs="Times New Roman"/>
          <w:iCs/>
          <w:color w:val="000000" w:themeColor="text1"/>
          <w:sz w:val="24"/>
          <w:szCs w:val="24"/>
        </w:rPr>
        <w:t>имеющих одинаковую юридическую силу, по одному для Заказчика и Подрядчика.</w:t>
      </w:r>
    </w:p>
    <w:p w14:paraId="72911F8D"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71319E">
        <w:rPr>
          <w:rFonts w:ascii="Times New Roman" w:hAnsi="Times New Roman" w:cs="Times New Roman"/>
          <w:color w:val="000000" w:themeColor="text1"/>
          <w:sz w:val="24"/>
          <w:szCs w:val="24"/>
        </w:rPr>
        <w:t>Все приложения к Контракту являются его неотъемной частью.</w:t>
      </w:r>
    </w:p>
    <w:p w14:paraId="44745165"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iCs/>
          <w:color w:val="000000" w:themeColor="text1"/>
          <w:sz w:val="24"/>
          <w:szCs w:val="24"/>
        </w:rPr>
      </w:pPr>
      <w:r w:rsidRPr="0071319E">
        <w:rPr>
          <w:rFonts w:ascii="Times New Roman" w:hAnsi="Times New Roman" w:cs="Times New Roman"/>
          <w:color w:val="000000" w:themeColor="text1"/>
          <w:sz w:val="24"/>
          <w:szCs w:val="24"/>
        </w:rPr>
        <w:t>К Контракту прилагаются:</w:t>
      </w:r>
    </w:p>
    <w:p w14:paraId="3D635C32" w14:textId="77777777" w:rsidR="001B2933" w:rsidRPr="0071319E" w:rsidRDefault="001B2933" w:rsidP="001B2933">
      <w:pPr>
        <w:pStyle w:val="ConsPlusNormal"/>
        <w:widowControl/>
        <w:ind w:left="709"/>
        <w:jc w:val="both"/>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Техническое задание (Приложение № 1);</w:t>
      </w:r>
    </w:p>
    <w:p w14:paraId="27D4AF1A" w14:textId="77777777" w:rsidR="001B2933" w:rsidRPr="00207FF0" w:rsidRDefault="001B2933" w:rsidP="001B2933">
      <w:pPr>
        <w:pStyle w:val="ConsPlusNormal"/>
        <w:widowControl/>
        <w:ind w:left="709"/>
        <w:jc w:val="both"/>
        <w:rPr>
          <w:rFonts w:ascii="Times New Roman" w:hAnsi="Times New Roman" w:cs="Times New Roman"/>
          <w:iCs/>
          <w:color w:val="000000" w:themeColor="text1"/>
          <w:sz w:val="24"/>
          <w:szCs w:val="24"/>
        </w:rPr>
      </w:pPr>
      <w:r w:rsidRPr="0071319E">
        <w:rPr>
          <w:rFonts w:ascii="Times New Roman" w:hAnsi="Times New Roman" w:cs="Times New Roman"/>
          <w:iCs/>
          <w:color w:val="000000" w:themeColor="text1"/>
          <w:sz w:val="24"/>
          <w:szCs w:val="24"/>
        </w:rPr>
        <w:t>Локальный</w:t>
      </w:r>
      <w:r>
        <w:rPr>
          <w:rFonts w:ascii="Times New Roman" w:hAnsi="Times New Roman" w:cs="Times New Roman"/>
          <w:iCs/>
          <w:color w:val="000000" w:themeColor="text1"/>
          <w:sz w:val="24"/>
          <w:szCs w:val="24"/>
        </w:rPr>
        <w:t xml:space="preserve"> сметный расчет (Приложение № 2</w:t>
      </w:r>
      <w:r w:rsidRPr="0071319E">
        <w:rPr>
          <w:rFonts w:ascii="Times New Roman" w:hAnsi="Times New Roman" w:cs="Times New Roman"/>
          <w:iCs/>
          <w:color w:val="000000" w:themeColor="text1"/>
          <w:sz w:val="24"/>
          <w:szCs w:val="24"/>
        </w:rPr>
        <w:t>).</w:t>
      </w:r>
    </w:p>
    <w:p w14:paraId="254E301E" w14:textId="77777777" w:rsidR="001B2933" w:rsidRDefault="001B2933" w:rsidP="001B2933">
      <w:pPr>
        <w:shd w:val="clear" w:color="auto" w:fill="FFFFFF"/>
        <w:tabs>
          <w:tab w:val="left" w:pos="993"/>
          <w:tab w:val="left" w:pos="1498"/>
        </w:tabs>
        <w:autoSpaceDE w:val="0"/>
        <w:autoSpaceDN w:val="0"/>
        <w:adjustRightInd w:val="0"/>
        <w:jc w:val="both"/>
      </w:pPr>
      <w:r w:rsidRPr="0071319E">
        <w:rPr>
          <w:color w:val="000000" w:themeColor="text1"/>
        </w:rPr>
        <w:t>В случае изменения наименования</w:t>
      </w:r>
      <w:r w:rsidRPr="0071319E">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r>
        <w:t xml:space="preserve"> </w:t>
      </w:r>
      <w:r w:rsidRPr="0071319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w:t>
      </w:r>
      <w:r>
        <w:t>т.</w:t>
      </w:r>
    </w:p>
    <w:p w14:paraId="4398C72A"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w:t>
      </w:r>
      <w:r>
        <w:rPr>
          <w:rFonts w:ascii="Times New Roman" w:hAnsi="Times New Roman" w:cs="Times New Roman"/>
          <w:sz w:val="24"/>
          <w:szCs w:val="24"/>
        </w:rPr>
        <w:t xml:space="preserve">енного Контрактом объема работы </w:t>
      </w:r>
      <w:r w:rsidRPr="0071319E">
        <w:rPr>
          <w:rFonts w:ascii="Times New Roman" w:hAnsi="Times New Roman" w:cs="Times New Roman"/>
          <w:sz w:val="24"/>
          <w:szCs w:val="24"/>
        </w:rPr>
        <w:t>Стороны обязаны уменьшить цену Контракта исходя из цены единицы работы.</w:t>
      </w:r>
    </w:p>
    <w:p w14:paraId="36556F89" w14:textId="2ED977FD" w:rsidR="001B2933" w:rsidRPr="00393197" w:rsidRDefault="001B2933" w:rsidP="00393197">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lastRenderedPageBreak/>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71319E">
          <w:rPr>
            <w:rFonts w:ascii="Times New Roman" w:hAnsi="Times New Roman" w:cs="Times New Roman"/>
            <w:bCs/>
            <w:sz w:val="24"/>
            <w:szCs w:val="24"/>
          </w:rPr>
          <w:t>частью 6 статьи 14</w:t>
        </w:r>
      </w:hyperlink>
      <w:r w:rsidRPr="0071319E">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w:t>
      </w:r>
      <w:r w:rsidR="00393197">
        <w:rPr>
          <w:rFonts w:ascii="Times New Roman" w:hAnsi="Times New Roman" w:cs="Times New Roman"/>
          <w:sz w:val="24"/>
          <w:szCs w:val="24"/>
        </w:rPr>
        <w:t xml:space="preserve"> </w:t>
      </w:r>
      <w:r w:rsidRPr="00393197">
        <w:rPr>
          <w:rFonts w:ascii="Times New Roman" w:hAnsi="Times New Roman" w:cs="Times New Roman"/>
          <w:sz w:val="24"/>
          <w:szCs w:val="24"/>
        </w:rPr>
        <w:t>государственных и муниципальных нужд»)</w:t>
      </w:r>
      <w:r w:rsidR="00393197" w:rsidRPr="00393197">
        <w:rPr>
          <w:rFonts w:ascii="Times New Roman" w:hAnsi="Times New Roman" w:cs="Times New Roman"/>
          <w:sz w:val="24"/>
          <w:szCs w:val="24"/>
        </w:rPr>
        <w:t xml:space="preserve"> </w:t>
      </w:r>
      <w:r w:rsidRPr="00393197">
        <w:rPr>
          <w:rFonts w:ascii="Times New Roman" w:hAnsi="Times New Roman" w:cs="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6A4A866"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5DD0B6C"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0C1B2E"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7B91BF" w14:textId="77777777" w:rsidR="001B2933" w:rsidRPr="0071319E"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1A9324A8" w14:textId="67DCF6CE" w:rsidR="001B2933" w:rsidRPr="00393197" w:rsidRDefault="001B2933" w:rsidP="001B2933">
      <w:pPr>
        <w:pStyle w:val="ConsPlusNormal"/>
        <w:widowControl/>
        <w:numPr>
          <w:ilvl w:val="1"/>
          <w:numId w:val="5"/>
        </w:numPr>
        <w:ind w:left="0" w:firstLine="709"/>
        <w:jc w:val="both"/>
        <w:rPr>
          <w:rFonts w:ascii="Times New Roman" w:hAnsi="Times New Roman" w:cs="Times New Roman"/>
          <w:sz w:val="24"/>
          <w:szCs w:val="24"/>
        </w:rPr>
      </w:pPr>
      <w:r w:rsidRPr="0071319E">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863"/>
      </w:tblGrid>
      <w:tr w:rsidR="001B2933" w:rsidRPr="00467C85" w14:paraId="59D835B4" w14:textId="77777777" w:rsidTr="00467C85">
        <w:tc>
          <w:tcPr>
            <w:tcW w:w="4786" w:type="dxa"/>
          </w:tcPr>
          <w:p w14:paraId="6BAE2DDA" w14:textId="77777777" w:rsidR="001D1065" w:rsidRPr="00467C85" w:rsidRDefault="001D1065" w:rsidP="001D1065">
            <w:pPr>
              <w:pStyle w:val="a4"/>
              <w:tabs>
                <w:tab w:val="left" w:pos="0"/>
              </w:tabs>
              <w:jc w:val="center"/>
              <w:rPr>
                <w:b/>
                <w:bCs/>
                <w:sz w:val="22"/>
                <w:szCs w:val="22"/>
              </w:rPr>
            </w:pPr>
            <w:r w:rsidRPr="00467C85">
              <w:rPr>
                <w:b/>
                <w:bCs/>
                <w:sz w:val="22"/>
                <w:szCs w:val="22"/>
              </w:rPr>
              <w:t>ЗАКАЗЧИК</w:t>
            </w:r>
          </w:p>
          <w:p w14:paraId="14220334" w14:textId="77777777" w:rsidR="001D1065" w:rsidRPr="00467C85" w:rsidRDefault="001D1065" w:rsidP="001D1065">
            <w:pPr>
              <w:pStyle w:val="a4"/>
              <w:tabs>
                <w:tab w:val="left" w:pos="0"/>
              </w:tabs>
              <w:ind w:left="29"/>
              <w:jc w:val="both"/>
              <w:rPr>
                <w:sz w:val="22"/>
                <w:szCs w:val="22"/>
              </w:rPr>
            </w:pPr>
            <w:r w:rsidRPr="00467C85">
              <w:rPr>
                <w:sz w:val="22"/>
                <w:szCs w:val="22"/>
              </w:rPr>
              <w:t>Муниципальное бюджетное учреждение дополнительного образования «Центр внешкольной работы «Малая Академия»</w:t>
            </w:r>
          </w:p>
          <w:p w14:paraId="77E190DE" w14:textId="77777777" w:rsidR="001D1065" w:rsidRPr="00467C85" w:rsidRDefault="001D1065" w:rsidP="001D1065">
            <w:pPr>
              <w:pStyle w:val="a4"/>
              <w:tabs>
                <w:tab w:val="left" w:pos="0"/>
              </w:tabs>
              <w:ind w:left="29"/>
              <w:jc w:val="both"/>
              <w:rPr>
                <w:sz w:val="22"/>
                <w:szCs w:val="22"/>
              </w:rPr>
            </w:pPr>
            <w:r w:rsidRPr="00467C85">
              <w:rPr>
                <w:sz w:val="22"/>
                <w:szCs w:val="22"/>
              </w:rPr>
              <w:t>658201, Алтайский край, г. Рубцовск, ул. Комсомольская, 120.</w:t>
            </w:r>
          </w:p>
          <w:p w14:paraId="237F9095" w14:textId="77777777" w:rsidR="001D1065" w:rsidRPr="00467C85" w:rsidRDefault="001D1065" w:rsidP="001D1065">
            <w:pPr>
              <w:pStyle w:val="a4"/>
              <w:tabs>
                <w:tab w:val="left" w:pos="0"/>
              </w:tabs>
              <w:ind w:left="29"/>
              <w:jc w:val="both"/>
              <w:rPr>
                <w:sz w:val="22"/>
                <w:szCs w:val="22"/>
              </w:rPr>
            </w:pPr>
            <w:r w:rsidRPr="00467C85">
              <w:rPr>
                <w:sz w:val="22"/>
                <w:szCs w:val="22"/>
              </w:rPr>
              <w:t>Получатель: КОМИТЕТ ПО ФИНАНСАМ</w:t>
            </w:r>
          </w:p>
          <w:p w14:paraId="6FDA6863" w14:textId="77777777" w:rsidR="001D1065" w:rsidRPr="00467C85" w:rsidRDefault="001D1065" w:rsidP="001D1065">
            <w:pPr>
              <w:pStyle w:val="a4"/>
              <w:tabs>
                <w:tab w:val="left" w:pos="0"/>
              </w:tabs>
              <w:ind w:left="29"/>
              <w:jc w:val="both"/>
              <w:rPr>
                <w:sz w:val="22"/>
                <w:szCs w:val="22"/>
              </w:rPr>
            </w:pPr>
            <w:r w:rsidRPr="00467C85">
              <w:rPr>
                <w:sz w:val="22"/>
                <w:szCs w:val="22"/>
              </w:rPr>
              <w:t xml:space="preserve">Г. РУБЦОВСКА </w:t>
            </w:r>
          </w:p>
          <w:p w14:paraId="28E38A03" w14:textId="77777777" w:rsidR="001D1065" w:rsidRPr="00467C85" w:rsidRDefault="001D1065" w:rsidP="001D1065">
            <w:pPr>
              <w:pStyle w:val="a4"/>
              <w:tabs>
                <w:tab w:val="left" w:pos="0"/>
              </w:tabs>
              <w:ind w:left="29"/>
              <w:jc w:val="both"/>
              <w:rPr>
                <w:sz w:val="22"/>
                <w:szCs w:val="22"/>
              </w:rPr>
            </w:pPr>
            <w:r w:rsidRPr="00467C85">
              <w:rPr>
                <w:sz w:val="22"/>
                <w:szCs w:val="22"/>
              </w:rPr>
              <w:t xml:space="preserve">(МБУ ДО «Центр внешкольной работы «Малая </w:t>
            </w:r>
            <w:proofErr w:type="gramStart"/>
            <w:r w:rsidRPr="00467C85">
              <w:rPr>
                <w:sz w:val="22"/>
                <w:szCs w:val="22"/>
              </w:rPr>
              <w:t>Академия»  л</w:t>
            </w:r>
            <w:proofErr w:type="gramEnd"/>
            <w:r w:rsidRPr="00467C85">
              <w:rPr>
                <w:sz w:val="22"/>
                <w:szCs w:val="22"/>
              </w:rPr>
              <w:t>/с 21176У58570)</w:t>
            </w:r>
          </w:p>
          <w:p w14:paraId="3C326C3B" w14:textId="77777777" w:rsidR="001D1065" w:rsidRPr="00467C85" w:rsidRDefault="001D1065" w:rsidP="001D1065">
            <w:pPr>
              <w:pStyle w:val="a4"/>
              <w:tabs>
                <w:tab w:val="left" w:pos="0"/>
              </w:tabs>
              <w:ind w:left="29"/>
              <w:jc w:val="both"/>
              <w:rPr>
                <w:sz w:val="22"/>
                <w:szCs w:val="22"/>
              </w:rPr>
            </w:pPr>
            <w:r w:rsidRPr="00467C85">
              <w:rPr>
                <w:sz w:val="22"/>
                <w:szCs w:val="22"/>
              </w:rPr>
              <w:t>ИНН 22090111101 КПП 220901001</w:t>
            </w:r>
          </w:p>
          <w:p w14:paraId="756EF6C9" w14:textId="77777777" w:rsidR="001D1065" w:rsidRPr="00467C85" w:rsidRDefault="001D1065" w:rsidP="001D1065">
            <w:pPr>
              <w:pStyle w:val="a4"/>
              <w:tabs>
                <w:tab w:val="left" w:pos="0"/>
              </w:tabs>
              <w:ind w:left="29"/>
              <w:jc w:val="both"/>
              <w:rPr>
                <w:sz w:val="22"/>
                <w:szCs w:val="22"/>
              </w:rPr>
            </w:pPr>
            <w:r w:rsidRPr="00467C85">
              <w:rPr>
                <w:sz w:val="22"/>
                <w:szCs w:val="22"/>
              </w:rPr>
              <w:t xml:space="preserve">Казначейский </w:t>
            </w:r>
            <w:proofErr w:type="gramStart"/>
            <w:r w:rsidRPr="00467C85">
              <w:rPr>
                <w:sz w:val="22"/>
                <w:szCs w:val="22"/>
              </w:rPr>
              <w:t>счет:  03234643017160001700</w:t>
            </w:r>
            <w:proofErr w:type="gramEnd"/>
            <w:r w:rsidRPr="00467C85">
              <w:rPr>
                <w:sz w:val="22"/>
                <w:szCs w:val="22"/>
              </w:rPr>
              <w:t xml:space="preserve"> </w:t>
            </w:r>
          </w:p>
          <w:p w14:paraId="3CFE77AD" w14:textId="77777777" w:rsidR="001D1065" w:rsidRPr="00467C85" w:rsidRDefault="001D1065" w:rsidP="001D1065">
            <w:pPr>
              <w:pStyle w:val="a4"/>
              <w:tabs>
                <w:tab w:val="left" w:pos="0"/>
              </w:tabs>
              <w:ind w:left="29"/>
              <w:jc w:val="both"/>
              <w:rPr>
                <w:sz w:val="22"/>
                <w:szCs w:val="22"/>
              </w:rPr>
            </w:pPr>
            <w:r w:rsidRPr="00467C85">
              <w:rPr>
                <w:sz w:val="22"/>
                <w:szCs w:val="22"/>
              </w:rPr>
              <w:t xml:space="preserve">Банковский </w:t>
            </w:r>
            <w:proofErr w:type="gramStart"/>
            <w:r w:rsidRPr="00467C85">
              <w:rPr>
                <w:sz w:val="22"/>
                <w:szCs w:val="22"/>
              </w:rPr>
              <w:t>счет:  40102810045370000009</w:t>
            </w:r>
            <w:proofErr w:type="gramEnd"/>
          </w:p>
          <w:p w14:paraId="09420F07" w14:textId="77777777" w:rsidR="001D1065" w:rsidRPr="00467C85" w:rsidRDefault="001D1065" w:rsidP="001D1065">
            <w:pPr>
              <w:pStyle w:val="a4"/>
              <w:tabs>
                <w:tab w:val="left" w:pos="0"/>
              </w:tabs>
              <w:ind w:left="29"/>
              <w:jc w:val="both"/>
              <w:rPr>
                <w:sz w:val="22"/>
                <w:szCs w:val="22"/>
              </w:rPr>
            </w:pPr>
            <w:r w:rsidRPr="00467C85">
              <w:rPr>
                <w:sz w:val="22"/>
                <w:szCs w:val="22"/>
              </w:rPr>
              <w:t>Банк: ОТДЕЛЕНИЕ БАРНАУЛ БАНКА РОССИИ//УФК по Алтайскому краю г. Барнаул</w:t>
            </w:r>
          </w:p>
          <w:p w14:paraId="46473797" w14:textId="77777777" w:rsidR="001D1065" w:rsidRPr="00467C85" w:rsidRDefault="001D1065" w:rsidP="001D1065">
            <w:pPr>
              <w:pStyle w:val="a4"/>
              <w:tabs>
                <w:tab w:val="left" w:pos="0"/>
              </w:tabs>
              <w:ind w:left="29"/>
              <w:jc w:val="both"/>
              <w:rPr>
                <w:sz w:val="22"/>
                <w:szCs w:val="22"/>
              </w:rPr>
            </w:pPr>
            <w:r w:rsidRPr="00467C85">
              <w:rPr>
                <w:sz w:val="22"/>
                <w:szCs w:val="22"/>
              </w:rPr>
              <w:t>БИК   010173001</w:t>
            </w:r>
          </w:p>
          <w:p w14:paraId="352C709A" w14:textId="77777777" w:rsidR="001D1065" w:rsidRPr="00467C85" w:rsidRDefault="001D1065" w:rsidP="001D1065">
            <w:pPr>
              <w:pStyle w:val="a4"/>
              <w:tabs>
                <w:tab w:val="left" w:pos="0"/>
              </w:tabs>
              <w:ind w:left="29"/>
              <w:jc w:val="both"/>
              <w:rPr>
                <w:sz w:val="22"/>
                <w:szCs w:val="22"/>
              </w:rPr>
            </w:pPr>
            <w:proofErr w:type="gramStart"/>
            <w:r w:rsidRPr="00467C85">
              <w:rPr>
                <w:sz w:val="22"/>
                <w:szCs w:val="22"/>
              </w:rPr>
              <w:t>ОКТМО  01716000</w:t>
            </w:r>
            <w:proofErr w:type="gramEnd"/>
          </w:p>
          <w:p w14:paraId="04E88822" w14:textId="77777777" w:rsidR="001D1065" w:rsidRPr="00467C85" w:rsidRDefault="001D1065" w:rsidP="001D1065">
            <w:pPr>
              <w:pStyle w:val="a4"/>
              <w:tabs>
                <w:tab w:val="left" w:pos="0"/>
              </w:tabs>
              <w:ind w:left="29"/>
              <w:jc w:val="both"/>
              <w:rPr>
                <w:sz w:val="22"/>
                <w:szCs w:val="22"/>
              </w:rPr>
            </w:pPr>
            <w:r w:rsidRPr="00467C85">
              <w:rPr>
                <w:sz w:val="22"/>
                <w:szCs w:val="22"/>
              </w:rPr>
              <w:t>ОГРН 1022200814338</w:t>
            </w:r>
          </w:p>
          <w:p w14:paraId="67BB3F10" w14:textId="77777777" w:rsidR="001D1065" w:rsidRPr="00467C85" w:rsidRDefault="001D1065" w:rsidP="001D1065">
            <w:pPr>
              <w:pStyle w:val="a4"/>
              <w:tabs>
                <w:tab w:val="left" w:pos="0"/>
              </w:tabs>
              <w:ind w:left="29"/>
              <w:jc w:val="both"/>
              <w:rPr>
                <w:sz w:val="22"/>
                <w:szCs w:val="22"/>
              </w:rPr>
            </w:pPr>
          </w:p>
          <w:p w14:paraId="156F4A4B" w14:textId="77777777" w:rsidR="001D1065" w:rsidRPr="00467C85" w:rsidRDefault="001D1065" w:rsidP="001D1065">
            <w:pPr>
              <w:pStyle w:val="a4"/>
              <w:tabs>
                <w:tab w:val="left" w:pos="0"/>
              </w:tabs>
              <w:ind w:left="29"/>
              <w:jc w:val="both"/>
              <w:rPr>
                <w:sz w:val="22"/>
                <w:szCs w:val="22"/>
              </w:rPr>
            </w:pPr>
            <w:r w:rsidRPr="00467C85">
              <w:rPr>
                <w:sz w:val="22"/>
                <w:szCs w:val="22"/>
              </w:rPr>
              <w:t xml:space="preserve">Директор МБУ ДО «Центр внешкольной работы «Малая Академия» - </w:t>
            </w:r>
            <w:proofErr w:type="spellStart"/>
            <w:r w:rsidRPr="00467C85">
              <w:rPr>
                <w:sz w:val="22"/>
                <w:szCs w:val="22"/>
              </w:rPr>
              <w:t>Наместникова</w:t>
            </w:r>
            <w:proofErr w:type="spellEnd"/>
            <w:r w:rsidRPr="00467C85">
              <w:rPr>
                <w:sz w:val="22"/>
                <w:szCs w:val="22"/>
              </w:rPr>
              <w:t xml:space="preserve"> Наталья </w:t>
            </w:r>
            <w:proofErr w:type="gramStart"/>
            <w:r w:rsidRPr="00467C85">
              <w:rPr>
                <w:sz w:val="22"/>
                <w:szCs w:val="22"/>
              </w:rPr>
              <w:t>Михайловна,  действует</w:t>
            </w:r>
            <w:proofErr w:type="gramEnd"/>
            <w:r w:rsidRPr="00467C85">
              <w:rPr>
                <w:sz w:val="22"/>
                <w:szCs w:val="22"/>
              </w:rPr>
              <w:t xml:space="preserve"> на основании Устава.</w:t>
            </w:r>
          </w:p>
          <w:p w14:paraId="6981CDED" w14:textId="77777777" w:rsidR="001D1065" w:rsidRPr="00467C85" w:rsidRDefault="001D1065" w:rsidP="001D1065">
            <w:pPr>
              <w:pStyle w:val="a4"/>
              <w:tabs>
                <w:tab w:val="left" w:pos="0"/>
              </w:tabs>
              <w:ind w:left="29"/>
              <w:jc w:val="both"/>
              <w:rPr>
                <w:sz w:val="22"/>
                <w:szCs w:val="22"/>
              </w:rPr>
            </w:pPr>
            <w:r w:rsidRPr="00467C85">
              <w:rPr>
                <w:sz w:val="22"/>
                <w:szCs w:val="22"/>
              </w:rPr>
              <w:t>"___" ____________ 2022 г.</w:t>
            </w:r>
          </w:p>
          <w:p w14:paraId="3FCB9319" w14:textId="2F46535B" w:rsidR="001B2933" w:rsidRPr="00467C85" w:rsidRDefault="001B2933" w:rsidP="001D1065">
            <w:pPr>
              <w:pStyle w:val="a4"/>
              <w:tabs>
                <w:tab w:val="left" w:pos="0"/>
              </w:tabs>
              <w:ind w:left="0"/>
              <w:jc w:val="both"/>
              <w:rPr>
                <w:sz w:val="22"/>
                <w:szCs w:val="22"/>
              </w:rPr>
            </w:pPr>
          </w:p>
        </w:tc>
        <w:tc>
          <w:tcPr>
            <w:tcW w:w="5326" w:type="dxa"/>
          </w:tcPr>
          <w:p w14:paraId="7FD70EAE" w14:textId="77777777" w:rsidR="001B2933" w:rsidRPr="00467C85" w:rsidRDefault="001B2933" w:rsidP="00C75C0D">
            <w:pPr>
              <w:pStyle w:val="a4"/>
              <w:tabs>
                <w:tab w:val="left" w:pos="0"/>
              </w:tabs>
              <w:ind w:left="0"/>
              <w:jc w:val="center"/>
              <w:rPr>
                <w:b/>
                <w:sz w:val="22"/>
                <w:szCs w:val="22"/>
              </w:rPr>
            </w:pPr>
            <w:r w:rsidRPr="00467C85">
              <w:rPr>
                <w:b/>
                <w:sz w:val="22"/>
                <w:szCs w:val="22"/>
              </w:rPr>
              <w:t>ПОДРЯДЧИК</w:t>
            </w:r>
          </w:p>
          <w:p w14:paraId="785B18ED" w14:textId="77777777" w:rsidR="001B2933" w:rsidRPr="00467C85" w:rsidRDefault="001B2933" w:rsidP="00F73EB1">
            <w:pPr>
              <w:pStyle w:val="a4"/>
              <w:tabs>
                <w:tab w:val="left" w:pos="0"/>
              </w:tabs>
              <w:ind w:left="0"/>
              <w:jc w:val="both"/>
              <w:rPr>
                <w:sz w:val="22"/>
                <w:szCs w:val="22"/>
              </w:rPr>
            </w:pPr>
          </w:p>
        </w:tc>
      </w:tr>
    </w:tbl>
    <w:tbl>
      <w:tblPr>
        <w:tblW w:w="0" w:type="auto"/>
        <w:tblInd w:w="108" w:type="dxa"/>
        <w:tblLook w:val="0000" w:firstRow="0" w:lastRow="0" w:firstColumn="0" w:lastColumn="0" w:noHBand="0" w:noVBand="0"/>
      </w:tblPr>
      <w:tblGrid>
        <w:gridCol w:w="4619"/>
        <w:gridCol w:w="4628"/>
      </w:tblGrid>
      <w:tr w:rsidR="001B2933" w:rsidRPr="00467C85" w14:paraId="7A7E515A" w14:textId="77777777" w:rsidTr="00467C85">
        <w:tc>
          <w:tcPr>
            <w:tcW w:w="4619" w:type="dxa"/>
          </w:tcPr>
          <w:p w14:paraId="1B6237D3"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Заказчик</w:t>
            </w:r>
          </w:p>
          <w:p w14:paraId="22046927"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___________________</w:t>
            </w:r>
          </w:p>
          <w:p w14:paraId="1E42CC4B"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«___» ______ 20__ г.</w:t>
            </w:r>
          </w:p>
          <w:p w14:paraId="03A42BE5" w14:textId="77777777" w:rsidR="001B2933" w:rsidRPr="00467C85" w:rsidRDefault="001B2933" w:rsidP="00F73EB1">
            <w:pPr>
              <w:pStyle w:val="ConsPlusNormal"/>
              <w:widowControl/>
              <w:contextualSpacing/>
              <w:jc w:val="both"/>
              <w:rPr>
                <w:rFonts w:ascii="Times New Roman" w:hAnsi="Times New Roman" w:cs="Times New Roman"/>
                <w:sz w:val="22"/>
                <w:szCs w:val="22"/>
              </w:rPr>
            </w:pPr>
            <w:proofErr w:type="spellStart"/>
            <w:proofErr w:type="gramStart"/>
            <w:r w:rsidRPr="00467C85">
              <w:rPr>
                <w:rFonts w:ascii="Times New Roman" w:hAnsi="Times New Roman" w:cs="Times New Roman"/>
                <w:sz w:val="22"/>
                <w:szCs w:val="22"/>
              </w:rPr>
              <w:t>м.п</w:t>
            </w:r>
            <w:proofErr w:type="spellEnd"/>
            <w:proofErr w:type="gramEnd"/>
          </w:p>
        </w:tc>
        <w:tc>
          <w:tcPr>
            <w:tcW w:w="4628" w:type="dxa"/>
          </w:tcPr>
          <w:p w14:paraId="4C34B114"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Подрядчик</w:t>
            </w:r>
          </w:p>
          <w:p w14:paraId="1C7A31A5"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____________________</w:t>
            </w:r>
          </w:p>
          <w:p w14:paraId="16CF5791"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«__</w:t>
            </w:r>
            <w:proofErr w:type="gramStart"/>
            <w:r w:rsidRPr="00467C85">
              <w:rPr>
                <w:rFonts w:ascii="Times New Roman" w:hAnsi="Times New Roman" w:cs="Times New Roman"/>
                <w:sz w:val="22"/>
                <w:szCs w:val="22"/>
              </w:rPr>
              <w:t>_»_</w:t>
            </w:r>
            <w:proofErr w:type="gramEnd"/>
            <w:r w:rsidRPr="00467C85">
              <w:rPr>
                <w:rFonts w:ascii="Times New Roman" w:hAnsi="Times New Roman" w:cs="Times New Roman"/>
                <w:sz w:val="22"/>
                <w:szCs w:val="22"/>
              </w:rPr>
              <w:t>_____ 20__ г.</w:t>
            </w:r>
          </w:p>
          <w:p w14:paraId="2B5F1A3D" w14:textId="77777777" w:rsidR="001B2933" w:rsidRPr="00467C85" w:rsidRDefault="001B2933" w:rsidP="00F73EB1">
            <w:pPr>
              <w:pStyle w:val="ConsPlusNormal"/>
              <w:widowControl/>
              <w:contextualSpacing/>
              <w:jc w:val="both"/>
              <w:rPr>
                <w:rFonts w:ascii="Times New Roman" w:hAnsi="Times New Roman" w:cs="Times New Roman"/>
                <w:sz w:val="22"/>
                <w:szCs w:val="22"/>
              </w:rPr>
            </w:pPr>
            <w:r w:rsidRPr="00467C85">
              <w:rPr>
                <w:rFonts w:ascii="Times New Roman" w:hAnsi="Times New Roman" w:cs="Times New Roman"/>
                <w:sz w:val="22"/>
                <w:szCs w:val="22"/>
              </w:rPr>
              <w:t xml:space="preserve">     </w:t>
            </w:r>
            <w:proofErr w:type="spellStart"/>
            <w:proofErr w:type="gramStart"/>
            <w:r w:rsidRPr="00467C85">
              <w:rPr>
                <w:rFonts w:ascii="Times New Roman" w:hAnsi="Times New Roman" w:cs="Times New Roman"/>
                <w:sz w:val="22"/>
                <w:szCs w:val="22"/>
              </w:rPr>
              <w:t>м.п</w:t>
            </w:r>
            <w:proofErr w:type="spellEnd"/>
            <w:proofErr w:type="gramEnd"/>
          </w:p>
        </w:tc>
      </w:tr>
    </w:tbl>
    <w:p w14:paraId="20FA53FF" w14:textId="44542EFD" w:rsidR="00A53C30" w:rsidRPr="00651CC0" w:rsidRDefault="00A53C30" w:rsidP="00A53C30">
      <w:pPr>
        <w:jc w:val="center"/>
      </w:pPr>
      <w:r>
        <w:lastRenderedPageBreak/>
        <w:t xml:space="preserve">                                 </w:t>
      </w:r>
      <w:r w:rsidR="00C93997">
        <w:t xml:space="preserve">                                                                                         </w:t>
      </w:r>
      <w:r>
        <w:t xml:space="preserve">   </w:t>
      </w:r>
      <w:r w:rsidRPr="00651CC0">
        <w:t>Приложение № 1</w:t>
      </w:r>
    </w:p>
    <w:p w14:paraId="3E751D1A" w14:textId="5780713A" w:rsidR="00A53C30" w:rsidRPr="00651CC0" w:rsidRDefault="00A53C30" w:rsidP="00A53C30">
      <w:pPr>
        <w:pStyle w:val="ConsPlusNormal"/>
        <w:widowControl/>
        <w:tabs>
          <w:tab w:val="left" w:pos="5460"/>
        </w:tabs>
        <w:jc w:val="center"/>
        <w:rPr>
          <w:rFonts w:ascii="Times New Roman" w:hAnsi="Times New Roman" w:cs="Times New Roman"/>
          <w:sz w:val="24"/>
          <w:szCs w:val="24"/>
        </w:rPr>
      </w:pPr>
      <w:r w:rsidRPr="00651CC0">
        <w:rPr>
          <w:rFonts w:ascii="Times New Roman" w:hAnsi="Times New Roman" w:cs="Times New Roman"/>
          <w:sz w:val="24"/>
          <w:szCs w:val="24"/>
        </w:rPr>
        <w:t xml:space="preserve">                                                                               </w:t>
      </w:r>
      <w:r w:rsidR="00C93997">
        <w:rPr>
          <w:rFonts w:ascii="Times New Roman" w:hAnsi="Times New Roman" w:cs="Times New Roman"/>
          <w:sz w:val="24"/>
          <w:szCs w:val="24"/>
        </w:rPr>
        <w:t xml:space="preserve">                                      </w:t>
      </w:r>
      <w:r w:rsidRPr="00651CC0">
        <w:rPr>
          <w:rFonts w:ascii="Times New Roman" w:hAnsi="Times New Roman" w:cs="Times New Roman"/>
          <w:sz w:val="24"/>
          <w:szCs w:val="24"/>
        </w:rPr>
        <w:t xml:space="preserve">  к Контракту №    ___</w:t>
      </w:r>
    </w:p>
    <w:p w14:paraId="2DEA4284" w14:textId="5926A89A" w:rsidR="00A53C30" w:rsidRPr="00651CC0" w:rsidRDefault="00A53C30" w:rsidP="00A53C30">
      <w:r w:rsidRPr="00651CC0">
        <w:t xml:space="preserve">                                                                                 </w:t>
      </w:r>
      <w:r w:rsidR="00C93997">
        <w:t xml:space="preserve">                                   </w:t>
      </w:r>
      <w:r w:rsidRPr="00651CC0">
        <w:t xml:space="preserve"> от «___» _______ 2022</w:t>
      </w:r>
    </w:p>
    <w:p w14:paraId="0F069427" w14:textId="77777777" w:rsidR="00A53C30" w:rsidRDefault="00A53C30" w:rsidP="00A53C30">
      <w:pPr>
        <w:pStyle w:val="ConsPlusNonformat"/>
        <w:widowControl/>
        <w:rPr>
          <w:rFonts w:ascii="Times New Roman" w:hAnsi="Times New Roman" w:cs="Times New Roman"/>
          <w:b/>
          <w:sz w:val="28"/>
          <w:szCs w:val="28"/>
        </w:rPr>
      </w:pPr>
    </w:p>
    <w:tbl>
      <w:tblPr>
        <w:tblW w:w="10483" w:type="dxa"/>
        <w:tblInd w:w="-537" w:type="dxa"/>
        <w:tblLayout w:type="fixed"/>
        <w:tblCellMar>
          <w:left w:w="30" w:type="dxa"/>
          <w:right w:w="30" w:type="dxa"/>
        </w:tblCellMar>
        <w:tblLook w:val="0000" w:firstRow="0" w:lastRow="0" w:firstColumn="0" w:lastColumn="0" w:noHBand="0" w:noVBand="0"/>
      </w:tblPr>
      <w:tblGrid>
        <w:gridCol w:w="516"/>
        <w:gridCol w:w="7082"/>
        <w:gridCol w:w="1419"/>
        <w:gridCol w:w="1466"/>
      </w:tblGrid>
      <w:tr w:rsidR="00A53C30" w:rsidRPr="00361997" w14:paraId="50325CCA" w14:textId="77777777" w:rsidTr="00F73EB1">
        <w:trPr>
          <w:trHeight w:val="290"/>
        </w:trPr>
        <w:tc>
          <w:tcPr>
            <w:tcW w:w="7598" w:type="dxa"/>
            <w:gridSpan w:val="2"/>
            <w:tcBorders>
              <w:top w:val="nil"/>
              <w:left w:val="nil"/>
              <w:bottom w:val="nil"/>
              <w:right w:val="nil"/>
            </w:tcBorders>
          </w:tcPr>
          <w:p w14:paraId="0A6E599D" w14:textId="77777777" w:rsidR="00A53C30" w:rsidRPr="00361997" w:rsidRDefault="00A53C30" w:rsidP="00F73EB1">
            <w:pPr>
              <w:autoSpaceDE w:val="0"/>
              <w:autoSpaceDN w:val="0"/>
              <w:adjustRightInd w:val="0"/>
              <w:rPr>
                <w:rFonts w:ascii="Arial" w:eastAsiaTheme="minorHAnsi" w:hAnsi="Arial" w:cs="Arial"/>
                <w:color w:val="000000"/>
                <w:lang w:eastAsia="en-US"/>
              </w:rPr>
            </w:pPr>
          </w:p>
        </w:tc>
        <w:tc>
          <w:tcPr>
            <w:tcW w:w="1419" w:type="dxa"/>
            <w:tcBorders>
              <w:top w:val="nil"/>
              <w:left w:val="nil"/>
              <w:bottom w:val="nil"/>
              <w:right w:val="nil"/>
            </w:tcBorders>
          </w:tcPr>
          <w:p w14:paraId="46708D6A" w14:textId="77777777" w:rsidR="00A53C30" w:rsidRPr="00361997" w:rsidRDefault="00A53C30" w:rsidP="00F73EB1">
            <w:pPr>
              <w:autoSpaceDE w:val="0"/>
              <w:autoSpaceDN w:val="0"/>
              <w:adjustRightInd w:val="0"/>
              <w:jc w:val="right"/>
              <w:rPr>
                <w:rFonts w:ascii="Arial" w:eastAsiaTheme="minorHAnsi" w:hAnsi="Arial" w:cs="Arial"/>
                <w:color w:val="000000"/>
                <w:sz w:val="16"/>
                <w:szCs w:val="16"/>
                <w:lang w:eastAsia="en-US"/>
              </w:rPr>
            </w:pPr>
          </w:p>
        </w:tc>
        <w:tc>
          <w:tcPr>
            <w:tcW w:w="1466" w:type="dxa"/>
            <w:tcBorders>
              <w:top w:val="nil"/>
              <w:left w:val="nil"/>
              <w:bottom w:val="nil"/>
              <w:right w:val="nil"/>
            </w:tcBorders>
          </w:tcPr>
          <w:p w14:paraId="66EDE9E1" w14:textId="77777777" w:rsidR="00A53C30" w:rsidRPr="00361997" w:rsidRDefault="00A53C30" w:rsidP="00F73EB1">
            <w:pPr>
              <w:autoSpaceDE w:val="0"/>
              <w:autoSpaceDN w:val="0"/>
              <w:adjustRightInd w:val="0"/>
              <w:rPr>
                <w:rFonts w:ascii="Arial" w:eastAsiaTheme="minorHAnsi" w:hAnsi="Arial" w:cs="Arial"/>
                <w:color w:val="000000"/>
                <w:sz w:val="20"/>
                <w:szCs w:val="20"/>
                <w:lang w:eastAsia="en-US"/>
              </w:rPr>
            </w:pPr>
          </w:p>
        </w:tc>
      </w:tr>
      <w:tr w:rsidR="00A53C30" w:rsidRPr="00361997" w14:paraId="5248357A" w14:textId="77777777" w:rsidTr="00F73EB1">
        <w:trPr>
          <w:trHeight w:val="247"/>
        </w:trPr>
        <w:tc>
          <w:tcPr>
            <w:tcW w:w="516" w:type="dxa"/>
            <w:tcBorders>
              <w:top w:val="nil"/>
              <w:left w:val="nil"/>
              <w:bottom w:val="nil"/>
              <w:right w:val="nil"/>
            </w:tcBorders>
          </w:tcPr>
          <w:p w14:paraId="643E764E" w14:textId="77777777" w:rsidR="00A53C30" w:rsidRPr="00361997" w:rsidRDefault="00A53C30" w:rsidP="00F73EB1">
            <w:pPr>
              <w:autoSpaceDE w:val="0"/>
              <w:autoSpaceDN w:val="0"/>
              <w:adjustRightInd w:val="0"/>
              <w:rPr>
                <w:rFonts w:eastAsiaTheme="minorHAnsi"/>
                <w:color w:val="000000"/>
                <w:lang w:eastAsia="en-US"/>
              </w:rPr>
            </w:pPr>
          </w:p>
        </w:tc>
        <w:tc>
          <w:tcPr>
            <w:tcW w:w="7082" w:type="dxa"/>
            <w:tcBorders>
              <w:top w:val="nil"/>
              <w:left w:val="nil"/>
              <w:bottom w:val="nil"/>
              <w:right w:val="nil"/>
            </w:tcBorders>
          </w:tcPr>
          <w:p w14:paraId="4B4D6B79" w14:textId="77777777" w:rsidR="00A53C30" w:rsidRPr="00361997" w:rsidRDefault="00A53C30" w:rsidP="00F73EB1">
            <w:pPr>
              <w:autoSpaceDE w:val="0"/>
              <w:autoSpaceDN w:val="0"/>
              <w:adjustRightInd w:val="0"/>
              <w:jc w:val="center"/>
              <w:rPr>
                <w:rFonts w:eastAsiaTheme="minorHAnsi"/>
                <w:color w:val="000000"/>
                <w:lang w:eastAsia="en-US"/>
              </w:rPr>
            </w:pPr>
          </w:p>
        </w:tc>
        <w:tc>
          <w:tcPr>
            <w:tcW w:w="1419" w:type="dxa"/>
            <w:tcBorders>
              <w:top w:val="nil"/>
              <w:left w:val="nil"/>
              <w:bottom w:val="nil"/>
              <w:right w:val="nil"/>
            </w:tcBorders>
          </w:tcPr>
          <w:p w14:paraId="7420D254" w14:textId="77777777" w:rsidR="00A53C30" w:rsidRPr="00361997" w:rsidRDefault="00A53C30" w:rsidP="00F73EB1">
            <w:pPr>
              <w:autoSpaceDE w:val="0"/>
              <w:autoSpaceDN w:val="0"/>
              <w:adjustRightInd w:val="0"/>
              <w:jc w:val="center"/>
              <w:rPr>
                <w:rFonts w:eastAsiaTheme="minorHAnsi"/>
                <w:color w:val="000000"/>
                <w:lang w:eastAsia="en-US"/>
              </w:rPr>
            </w:pPr>
          </w:p>
        </w:tc>
        <w:tc>
          <w:tcPr>
            <w:tcW w:w="1466" w:type="dxa"/>
            <w:tcBorders>
              <w:top w:val="nil"/>
              <w:left w:val="nil"/>
              <w:bottom w:val="nil"/>
              <w:right w:val="nil"/>
            </w:tcBorders>
          </w:tcPr>
          <w:p w14:paraId="2A31C466" w14:textId="77777777" w:rsidR="00A53C30" w:rsidRPr="00361997" w:rsidRDefault="00A53C30" w:rsidP="00F73EB1">
            <w:pPr>
              <w:autoSpaceDE w:val="0"/>
              <w:autoSpaceDN w:val="0"/>
              <w:adjustRightInd w:val="0"/>
              <w:jc w:val="center"/>
              <w:rPr>
                <w:rFonts w:eastAsiaTheme="minorHAnsi"/>
                <w:color w:val="000000"/>
                <w:lang w:eastAsia="en-US"/>
              </w:rPr>
            </w:pPr>
          </w:p>
        </w:tc>
      </w:tr>
      <w:tr w:rsidR="00A53C30" w:rsidRPr="00A53C30" w14:paraId="23422C16" w14:textId="77777777" w:rsidTr="00F73EB1">
        <w:trPr>
          <w:trHeight w:val="348"/>
        </w:trPr>
        <w:tc>
          <w:tcPr>
            <w:tcW w:w="7598" w:type="dxa"/>
            <w:gridSpan w:val="2"/>
            <w:tcBorders>
              <w:top w:val="nil"/>
              <w:left w:val="nil"/>
              <w:bottom w:val="nil"/>
              <w:right w:val="nil"/>
            </w:tcBorders>
          </w:tcPr>
          <w:p w14:paraId="3FFCB407" w14:textId="77777777" w:rsidR="00A53C30" w:rsidRDefault="00A53C30" w:rsidP="00F73EB1">
            <w:pPr>
              <w:autoSpaceDE w:val="0"/>
              <w:autoSpaceDN w:val="0"/>
              <w:adjustRightInd w:val="0"/>
              <w:jc w:val="center"/>
              <w:rPr>
                <w:rFonts w:eastAsiaTheme="minorHAnsi"/>
                <w:b/>
                <w:color w:val="000000"/>
                <w:lang w:eastAsia="en-US"/>
              </w:rPr>
            </w:pPr>
            <w:r w:rsidRPr="00A53C30">
              <w:rPr>
                <w:rFonts w:eastAsiaTheme="minorHAnsi"/>
                <w:b/>
                <w:color w:val="000000"/>
                <w:lang w:eastAsia="en-US"/>
              </w:rPr>
              <w:t xml:space="preserve">               Техническое задание</w:t>
            </w:r>
          </w:p>
          <w:p w14:paraId="37385A8B" w14:textId="35F2D5B1" w:rsidR="005A5F48" w:rsidRPr="00A53C30" w:rsidRDefault="005A5F48" w:rsidP="00F73EB1">
            <w:pPr>
              <w:autoSpaceDE w:val="0"/>
              <w:autoSpaceDN w:val="0"/>
              <w:adjustRightInd w:val="0"/>
              <w:jc w:val="center"/>
              <w:rPr>
                <w:rFonts w:eastAsiaTheme="minorHAnsi"/>
                <w:b/>
                <w:color w:val="000000"/>
                <w:lang w:eastAsia="en-US"/>
              </w:rPr>
            </w:pPr>
          </w:p>
        </w:tc>
        <w:tc>
          <w:tcPr>
            <w:tcW w:w="1419" w:type="dxa"/>
            <w:tcBorders>
              <w:top w:val="nil"/>
              <w:left w:val="nil"/>
              <w:bottom w:val="nil"/>
              <w:right w:val="nil"/>
            </w:tcBorders>
          </w:tcPr>
          <w:p w14:paraId="07F65C71" w14:textId="77777777" w:rsidR="00A53C30" w:rsidRPr="00A53C30" w:rsidRDefault="00A53C30" w:rsidP="00F73EB1">
            <w:pPr>
              <w:autoSpaceDE w:val="0"/>
              <w:autoSpaceDN w:val="0"/>
              <w:adjustRightInd w:val="0"/>
              <w:jc w:val="center"/>
              <w:rPr>
                <w:rFonts w:eastAsiaTheme="minorHAnsi"/>
                <w:color w:val="000000"/>
                <w:lang w:eastAsia="en-US"/>
              </w:rPr>
            </w:pPr>
          </w:p>
        </w:tc>
        <w:tc>
          <w:tcPr>
            <w:tcW w:w="1466" w:type="dxa"/>
            <w:tcBorders>
              <w:top w:val="nil"/>
              <w:left w:val="nil"/>
              <w:bottom w:val="nil"/>
              <w:right w:val="nil"/>
            </w:tcBorders>
          </w:tcPr>
          <w:p w14:paraId="11451BA4" w14:textId="77777777" w:rsidR="00A53C30" w:rsidRPr="00A53C30" w:rsidRDefault="00A53C30" w:rsidP="00F73EB1">
            <w:pPr>
              <w:autoSpaceDE w:val="0"/>
              <w:autoSpaceDN w:val="0"/>
              <w:adjustRightInd w:val="0"/>
              <w:jc w:val="center"/>
              <w:rPr>
                <w:rFonts w:eastAsiaTheme="minorHAnsi"/>
                <w:color w:val="000000"/>
                <w:lang w:eastAsia="en-US"/>
              </w:rPr>
            </w:pPr>
          </w:p>
        </w:tc>
      </w:tr>
    </w:tbl>
    <w:p w14:paraId="3C062FCC" w14:textId="77777777" w:rsidR="00556FCD" w:rsidRDefault="00556FCD" w:rsidP="00556FCD">
      <w:pPr>
        <w:ind w:firstLine="709"/>
        <w:jc w:val="center"/>
        <w:rPr>
          <w:bCs/>
        </w:rPr>
      </w:pPr>
      <w:r>
        <w:rPr>
          <w:bCs/>
        </w:rPr>
        <w:t>Текущий ремонт кровли профнастилом МБУ ДО "Центр внешкольной работы "Малая Академия"</w:t>
      </w:r>
    </w:p>
    <w:p w14:paraId="546469E5" w14:textId="77777777" w:rsidR="00556FCD" w:rsidRDefault="00556FCD" w:rsidP="00556FCD">
      <w:pPr>
        <w:jc w:val="center"/>
        <w:rPr>
          <w:rStyle w:val="FontStyle51"/>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29"/>
        <w:gridCol w:w="3856"/>
        <w:gridCol w:w="1134"/>
        <w:gridCol w:w="850"/>
      </w:tblGrid>
      <w:tr w:rsidR="00556FCD" w14:paraId="0F40F294" w14:textId="77777777" w:rsidTr="00B55920">
        <w:tc>
          <w:tcPr>
            <w:tcW w:w="698" w:type="dxa"/>
            <w:tcBorders>
              <w:top w:val="single" w:sz="4" w:space="0" w:color="auto"/>
              <w:left w:val="single" w:sz="4" w:space="0" w:color="auto"/>
              <w:bottom w:val="single" w:sz="4" w:space="0" w:color="auto"/>
              <w:right w:val="single" w:sz="4" w:space="0" w:color="auto"/>
            </w:tcBorders>
            <w:hideMark/>
          </w:tcPr>
          <w:p w14:paraId="2B3F464B" w14:textId="77777777" w:rsidR="00556FCD" w:rsidRDefault="00556FCD">
            <w:pPr>
              <w:jc w:val="center"/>
              <w:rPr>
                <w:lang w:eastAsia="en-US"/>
              </w:rPr>
            </w:pPr>
            <w:r>
              <w:rPr>
                <w:lang w:eastAsia="en-US"/>
              </w:rPr>
              <w:t>№ п/п</w:t>
            </w:r>
          </w:p>
        </w:tc>
        <w:tc>
          <w:tcPr>
            <w:tcW w:w="2529" w:type="dxa"/>
            <w:tcBorders>
              <w:top w:val="single" w:sz="4" w:space="0" w:color="auto"/>
              <w:left w:val="single" w:sz="4" w:space="0" w:color="auto"/>
              <w:bottom w:val="single" w:sz="4" w:space="0" w:color="auto"/>
              <w:right w:val="single" w:sz="4" w:space="0" w:color="auto"/>
            </w:tcBorders>
            <w:hideMark/>
          </w:tcPr>
          <w:p w14:paraId="35786564" w14:textId="77777777" w:rsidR="00556FCD" w:rsidRDefault="00556FCD">
            <w:pPr>
              <w:jc w:val="center"/>
              <w:rPr>
                <w:lang w:eastAsia="en-US"/>
              </w:rPr>
            </w:pPr>
            <w:r>
              <w:rPr>
                <w:lang w:eastAsia="en-US"/>
              </w:rPr>
              <w:t>Наименование товара, работы, услуги</w:t>
            </w:r>
          </w:p>
        </w:tc>
        <w:tc>
          <w:tcPr>
            <w:tcW w:w="3856" w:type="dxa"/>
            <w:tcBorders>
              <w:top w:val="single" w:sz="4" w:space="0" w:color="auto"/>
              <w:left w:val="single" w:sz="4" w:space="0" w:color="auto"/>
              <w:bottom w:val="single" w:sz="4" w:space="0" w:color="auto"/>
              <w:right w:val="single" w:sz="4" w:space="0" w:color="auto"/>
            </w:tcBorders>
            <w:hideMark/>
          </w:tcPr>
          <w:p w14:paraId="66D6855E" w14:textId="77777777" w:rsidR="00556FCD" w:rsidRDefault="00556FCD">
            <w:pPr>
              <w:jc w:val="center"/>
              <w:rPr>
                <w:lang w:eastAsia="en-US"/>
              </w:rPr>
            </w:pPr>
            <w:r>
              <w:rPr>
                <w:lang w:eastAsia="en-US"/>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4EC75165" w14:textId="77777777" w:rsidR="00556FCD" w:rsidRDefault="00556FCD">
            <w:pPr>
              <w:jc w:val="center"/>
              <w:rPr>
                <w:lang w:eastAsia="en-US"/>
              </w:rPr>
            </w:pPr>
            <w:r>
              <w:rPr>
                <w:lang w:eastAsia="en-US"/>
              </w:rPr>
              <w:t>Ед. изм.</w:t>
            </w:r>
          </w:p>
        </w:tc>
        <w:tc>
          <w:tcPr>
            <w:tcW w:w="850" w:type="dxa"/>
            <w:tcBorders>
              <w:top w:val="single" w:sz="4" w:space="0" w:color="auto"/>
              <w:left w:val="single" w:sz="4" w:space="0" w:color="auto"/>
              <w:bottom w:val="single" w:sz="4" w:space="0" w:color="auto"/>
              <w:right w:val="single" w:sz="4" w:space="0" w:color="auto"/>
            </w:tcBorders>
            <w:hideMark/>
          </w:tcPr>
          <w:p w14:paraId="4F8A7F42" w14:textId="77777777" w:rsidR="00556FCD" w:rsidRDefault="00556FCD">
            <w:pPr>
              <w:jc w:val="center"/>
              <w:rPr>
                <w:lang w:eastAsia="en-US"/>
              </w:rPr>
            </w:pPr>
            <w:r>
              <w:rPr>
                <w:lang w:eastAsia="en-US"/>
              </w:rPr>
              <w:t xml:space="preserve">Кол-во </w:t>
            </w:r>
          </w:p>
        </w:tc>
      </w:tr>
      <w:tr w:rsidR="00556FCD" w14:paraId="7EA91431" w14:textId="77777777" w:rsidTr="00B55920">
        <w:tc>
          <w:tcPr>
            <w:tcW w:w="698" w:type="dxa"/>
            <w:tcBorders>
              <w:top w:val="single" w:sz="4" w:space="0" w:color="auto"/>
              <w:left w:val="single" w:sz="4" w:space="0" w:color="auto"/>
              <w:bottom w:val="single" w:sz="4" w:space="0" w:color="auto"/>
              <w:right w:val="single" w:sz="4" w:space="0" w:color="auto"/>
            </w:tcBorders>
            <w:hideMark/>
          </w:tcPr>
          <w:p w14:paraId="49A6C4F2" w14:textId="77777777" w:rsidR="00556FCD" w:rsidRDefault="00556FCD">
            <w:pPr>
              <w:jc w:val="center"/>
              <w:rPr>
                <w:lang w:eastAsia="en-US"/>
              </w:rPr>
            </w:pPr>
            <w:r>
              <w:rPr>
                <w:lang w:eastAsia="en-US"/>
              </w:rPr>
              <w:t>1.</w:t>
            </w:r>
          </w:p>
        </w:tc>
        <w:tc>
          <w:tcPr>
            <w:tcW w:w="2529" w:type="dxa"/>
            <w:tcBorders>
              <w:top w:val="single" w:sz="4" w:space="0" w:color="auto"/>
              <w:left w:val="single" w:sz="4" w:space="0" w:color="auto"/>
              <w:bottom w:val="single" w:sz="4" w:space="0" w:color="auto"/>
              <w:right w:val="single" w:sz="4" w:space="0" w:color="auto"/>
            </w:tcBorders>
            <w:hideMark/>
          </w:tcPr>
          <w:p w14:paraId="1DDE6610" w14:textId="77777777" w:rsidR="00556FCD" w:rsidRDefault="00556FCD">
            <w:pPr>
              <w:jc w:val="center"/>
              <w:rPr>
                <w:lang w:eastAsia="en-US"/>
              </w:rPr>
            </w:pPr>
            <w:r>
              <w:rPr>
                <w:lang w:eastAsia="en-US"/>
              </w:rPr>
              <w:t>Текущий ремонт кровли профнастилом МБУ ДО "Центр внешкольной работы "Малая Академия"</w:t>
            </w:r>
          </w:p>
        </w:tc>
        <w:tc>
          <w:tcPr>
            <w:tcW w:w="3856" w:type="dxa"/>
            <w:tcBorders>
              <w:top w:val="single" w:sz="4" w:space="0" w:color="auto"/>
              <w:left w:val="single" w:sz="4" w:space="0" w:color="auto"/>
              <w:bottom w:val="single" w:sz="4" w:space="0" w:color="auto"/>
              <w:right w:val="single" w:sz="4" w:space="0" w:color="auto"/>
            </w:tcBorders>
            <w:hideMark/>
          </w:tcPr>
          <w:p w14:paraId="77FE27BC" w14:textId="77777777" w:rsidR="00556FCD" w:rsidRDefault="00556FCD">
            <w:pPr>
              <w:jc w:val="center"/>
              <w:rPr>
                <w:lang w:eastAsia="en-US"/>
              </w:rPr>
            </w:pPr>
            <w:r>
              <w:rPr>
                <w:lang w:eastAsia="en-US"/>
              </w:rPr>
              <w:t>43.91.19.110: Работы строительные по устройству любых видов кровельных покрытий зданий и сооружений</w:t>
            </w:r>
          </w:p>
        </w:tc>
        <w:tc>
          <w:tcPr>
            <w:tcW w:w="1134" w:type="dxa"/>
            <w:tcBorders>
              <w:top w:val="single" w:sz="4" w:space="0" w:color="auto"/>
              <w:left w:val="single" w:sz="4" w:space="0" w:color="auto"/>
              <w:bottom w:val="single" w:sz="4" w:space="0" w:color="auto"/>
              <w:right w:val="single" w:sz="4" w:space="0" w:color="auto"/>
            </w:tcBorders>
            <w:hideMark/>
          </w:tcPr>
          <w:p w14:paraId="6C4752C7" w14:textId="77777777" w:rsidR="00556FCD" w:rsidRDefault="00556FCD">
            <w:pPr>
              <w:jc w:val="center"/>
              <w:rPr>
                <w:lang w:eastAsia="en-US"/>
              </w:rPr>
            </w:pPr>
            <w:proofErr w:type="spellStart"/>
            <w:r>
              <w:rPr>
                <w:lang w:eastAsia="en-US"/>
              </w:rPr>
              <w:t>Усл</w:t>
            </w:r>
            <w:proofErr w:type="spellEnd"/>
            <w:r>
              <w:rPr>
                <w:lang w:eastAsia="en-US"/>
              </w:rPr>
              <w:t>. ед.</w:t>
            </w:r>
          </w:p>
        </w:tc>
        <w:tc>
          <w:tcPr>
            <w:tcW w:w="850" w:type="dxa"/>
            <w:tcBorders>
              <w:top w:val="single" w:sz="4" w:space="0" w:color="auto"/>
              <w:left w:val="single" w:sz="4" w:space="0" w:color="auto"/>
              <w:bottom w:val="single" w:sz="4" w:space="0" w:color="auto"/>
              <w:right w:val="single" w:sz="4" w:space="0" w:color="auto"/>
            </w:tcBorders>
          </w:tcPr>
          <w:p w14:paraId="073F8353" w14:textId="77777777" w:rsidR="00556FCD" w:rsidRDefault="00556FCD">
            <w:pPr>
              <w:jc w:val="center"/>
              <w:rPr>
                <w:lang w:eastAsia="en-US"/>
              </w:rPr>
            </w:pPr>
            <w:r>
              <w:rPr>
                <w:lang w:eastAsia="en-US"/>
              </w:rPr>
              <w:t>1</w:t>
            </w:r>
          </w:p>
          <w:p w14:paraId="2A9DB157" w14:textId="77777777" w:rsidR="00556FCD" w:rsidRDefault="00556FCD">
            <w:pPr>
              <w:jc w:val="center"/>
              <w:rPr>
                <w:lang w:eastAsia="en-US"/>
              </w:rPr>
            </w:pPr>
          </w:p>
        </w:tc>
      </w:tr>
    </w:tbl>
    <w:p w14:paraId="3778A7D8" w14:textId="77777777" w:rsidR="00556FCD" w:rsidRDefault="00556FCD" w:rsidP="00556FCD">
      <w:pPr>
        <w:jc w:val="center"/>
        <w:rPr>
          <w:rStyle w:val="FontStyle51"/>
          <w:bCs/>
          <w:sz w:val="24"/>
          <w:szCs w:val="24"/>
        </w:rPr>
      </w:pPr>
    </w:p>
    <w:p w14:paraId="2ACBCFAE" w14:textId="77777777" w:rsidR="00556FCD" w:rsidRDefault="00556FCD" w:rsidP="00556FCD">
      <w:pPr>
        <w:ind w:firstLine="709"/>
      </w:pPr>
      <w:r>
        <w:rPr>
          <w:b/>
        </w:rPr>
        <w:t>Наименование объекта закупки:</w:t>
      </w:r>
      <w:r>
        <w:rPr>
          <w:bCs/>
        </w:rPr>
        <w:t xml:space="preserve"> Текущий ремонт кровли профнастилом МБУ ДО "Центр внешкольной работы "Малая Академия"</w:t>
      </w:r>
    </w:p>
    <w:p w14:paraId="67EB0141" w14:textId="77777777" w:rsidR="00556FCD" w:rsidRDefault="00556FCD" w:rsidP="00556FCD">
      <w:pPr>
        <w:ind w:firstLine="709"/>
        <w:rPr>
          <w:bCs/>
        </w:rPr>
      </w:pPr>
      <w:r>
        <w:rPr>
          <w:b/>
        </w:rPr>
        <w:t>Информация о месте выполнения работ, являющихся предметом контракта:</w:t>
      </w:r>
      <w:r>
        <w:rPr>
          <w:bCs/>
        </w:rPr>
        <w:t xml:space="preserve"> РФ, Алтайский край, город Рубцовск, ул. Комсомольская, 120.</w:t>
      </w:r>
    </w:p>
    <w:p w14:paraId="3D9BF98C" w14:textId="77777777" w:rsidR="00556FCD" w:rsidRDefault="00556FCD" w:rsidP="00556FCD">
      <w:pPr>
        <w:jc w:val="center"/>
        <w:rPr>
          <w:rStyle w:val="FontStyle51"/>
          <w:sz w:val="24"/>
          <w:szCs w:val="24"/>
        </w:rPr>
      </w:pPr>
    </w:p>
    <w:p w14:paraId="23C14F05" w14:textId="77777777" w:rsidR="00556FCD" w:rsidRDefault="00556FCD" w:rsidP="00556FCD">
      <w:pPr>
        <w:jc w:val="center"/>
        <w:rPr>
          <w:rStyle w:val="FontStyle51"/>
          <w:bCs/>
          <w:sz w:val="24"/>
          <w:szCs w:val="24"/>
        </w:rPr>
      </w:pPr>
    </w:p>
    <w:tbl>
      <w:tblPr>
        <w:tblW w:w="8946" w:type="dxa"/>
        <w:tblInd w:w="88" w:type="dxa"/>
        <w:tblLook w:val="04A0" w:firstRow="1" w:lastRow="0" w:firstColumn="1" w:lastColumn="0" w:noHBand="0" w:noVBand="1"/>
      </w:tblPr>
      <w:tblGrid>
        <w:gridCol w:w="680"/>
        <w:gridCol w:w="4897"/>
        <w:gridCol w:w="1843"/>
        <w:gridCol w:w="1526"/>
      </w:tblGrid>
      <w:tr w:rsidR="00556FCD" w14:paraId="08733215" w14:textId="77777777" w:rsidTr="00556FCD">
        <w:trPr>
          <w:trHeight w:val="495"/>
        </w:trPr>
        <w:tc>
          <w:tcPr>
            <w:tcW w:w="680" w:type="dxa"/>
            <w:tcBorders>
              <w:top w:val="single" w:sz="4" w:space="0" w:color="auto"/>
              <w:left w:val="single" w:sz="4" w:space="0" w:color="auto"/>
              <w:bottom w:val="single" w:sz="4" w:space="0" w:color="auto"/>
              <w:right w:val="single" w:sz="4" w:space="0" w:color="auto"/>
            </w:tcBorders>
            <w:vAlign w:val="center"/>
            <w:hideMark/>
          </w:tcPr>
          <w:p w14:paraId="4A014084" w14:textId="77777777" w:rsidR="00556FCD" w:rsidRDefault="00556FCD">
            <w:pPr>
              <w:contextualSpacing/>
              <w:jc w:val="center"/>
              <w:rPr>
                <w:b/>
                <w:sz w:val="22"/>
                <w:szCs w:val="22"/>
                <w:lang w:eastAsia="en-US"/>
              </w:rPr>
            </w:pPr>
            <w:r>
              <w:rPr>
                <w:b/>
                <w:bCs/>
                <w:lang w:eastAsia="en-US"/>
              </w:rPr>
              <w:t xml:space="preserve">№ </w:t>
            </w:r>
            <w:proofErr w:type="spellStart"/>
            <w:r>
              <w:rPr>
                <w:b/>
                <w:bCs/>
                <w:lang w:eastAsia="en-US"/>
              </w:rPr>
              <w:t>пп</w:t>
            </w:r>
            <w:proofErr w:type="spellEnd"/>
          </w:p>
        </w:tc>
        <w:tc>
          <w:tcPr>
            <w:tcW w:w="4897" w:type="dxa"/>
            <w:tcBorders>
              <w:top w:val="single" w:sz="4" w:space="0" w:color="auto"/>
              <w:left w:val="nil"/>
              <w:bottom w:val="nil"/>
              <w:right w:val="single" w:sz="4" w:space="0" w:color="auto"/>
            </w:tcBorders>
            <w:vAlign w:val="center"/>
            <w:hideMark/>
          </w:tcPr>
          <w:p w14:paraId="2D14EFA8" w14:textId="77777777" w:rsidR="00556FCD" w:rsidRDefault="00556FCD">
            <w:pPr>
              <w:contextualSpacing/>
              <w:jc w:val="center"/>
              <w:rPr>
                <w:b/>
                <w:bCs/>
                <w:lang w:eastAsia="en-US"/>
              </w:rPr>
            </w:pPr>
            <w:r>
              <w:rPr>
                <w:b/>
                <w:bCs/>
                <w:lang w:eastAsia="en-US"/>
              </w:rPr>
              <w:t>Наименование</w:t>
            </w:r>
          </w:p>
        </w:tc>
        <w:tc>
          <w:tcPr>
            <w:tcW w:w="1843" w:type="dxa"/>
            <w:tcBorders>
              <w:top w:val="single" w:sz="4" w:space="0" w:color="auto"/>
              <w:left w:val="nil"/>
              <w:bottom w:val="single" w:sz="4" w:space="0" w:color="auto"/>
              <w:right w:val="single" w:sz="4" w:space="0" w:color="auto"/>
            </w:tcBorders>
            <w:vAlign w:val="center"/>
            <w:hideMark/>
          </w:tcPr>
          <w:p w14:paraId="173AC27F" w14:textId="77777777" w:rsidR="00556FCD" w:rsidRDefault="00556FCD">
            <w:pPr>
              <w:contextualSpacing/>
              <w:jc w:val="center"/>
              <w:rPr>
                <w:b/>
                <w:bCs/>
                <w:lang w:eastAsia="en-US"/>
              </w:rPr>
            </w:pPr>
            <w:r>
              <w:rPr>
                <w:b/>
                <w:bCs/>
                <w:lang w:eastAsia="en-US"/>
              </w:rPr>
              <w:t>Ед. изм.</w:t>
            </w:r>
          </w:p>
        </w:tc>
        <w:tc>
          <w:tcPr>
            <w:tcW w:w="1526" w:type="dxa"/>
            <w:tcBorders>
              <w:top w:val="single" w:sz="4" w:space="0" w:color="auto"/>
              <w:left w:val="nil"/>
              <w:bottom w:val="single" w:sz="4" w:space="0" w:color="auto"/>
              <w:right w:val="single" w:sz="4" w:space="0" w:color="auto"/>
            </w:tcBorders>
            <w:hideMark/>
          </w:tcPr>
          <w:p w14:paraId="44443A09" w14:textId="77777777" w:rsidR="00556FCD" w:rsidRDefault="00556FCD">
            <w:pPr>
              <w:contextualSpacing/>
              <w:jc w:val="center"/>
              <w:rPr>
                <w:b/>
                <w:bCs/>
                <w:lang w:eastAsia="en-US"/>
              </w:rPr>
            </w:pPr>
            <w:r>
              <w:rPr>
                <w:b/>
                <w:bCs/>
                <w:lang w:eastAsia="en-US"/>
              </w:rPr>
              <w:t>Кол.</w:t>
            </w:r>
          </w:p>
        </w:tc>
      </w:tr>
      <w:tr w:rsidR="00556FCD" w14:paraId="16651DB2" w14:textId="77777777" w:rsidTr="00556FCD">
        <w:trPr>
          <w:trHeight w:val="255"/>
        </w:trPr>
        <w:tc>
          <w:tcPr>
            <w:tcW w:w="680" w:type="dxa"/>
            <w:tcBorders>
              <w:top w:val="nil"/>
              <w:left w:val="single" w:sz="4" w:space="0" w:color="auto"/>
              <w:bottom w:val="single" w:sz="4" w:space="0" w:color="auto"/>
              <w:right w:val="single" w:sz="4" w:space="0" w:color="auto"/>
            </w:tcBorders>
            <w:noWrap/>
            <w:vAlign w:val="center"/>
            <w:hideMark/>
          </w:tcPr>
          <w:p w14:paraId="4654F5B1" w14:textId="77777777" w:rsidR="00556FCD" w:rsidRDefault="00556FCD">
            <w:pPr>
              <w:contextualSpacing/>
              <w:jc w:val="center"/>
              <w:rPr>
                <w:lang w:eastAsia="en-US"/>
              </w:rPr>
            </w:pPr>
            <w:r>
              <w:rPr>
                <w:lang w:eastAsia="en-US"/>
              </w:rPr>
              <w:t>1</w:t>
            </w:r>
          </w:p>
        </w:tc>
        <w:tc>
          <w:tcPr>
            <w:tcW w:w="4897" w:type="dxa"/>
            <w:tcBorders>
              <w:top w:val="single" w:sz="4" w:space="0" w:color="auto"/>
              <w:left w:val="nil"/>
              <w:bottom w:val="single" w:sz="4" w:space="0" w:color="auto"/>
              <w:right w:val="single" w:sz="4" w:space="0" w:color="auto"/>
            </w:tcBorders>
            <w:noWrap/>
            <w:vAlign w:val="center"/>
            <w:hideMark/>
          </w:tcPr>
          <w:p w14:paraId="44626BA1" w14:textId="77777777" w:rsidR="00556FCD" w:rsidRDefault="00556FCD">
            <w:pPr>
              <w:contextualSpacing/>
              <w:jc w:val="center"/>
              <w:rPr>
                <w:lang w:eastAsia="en-US"/>
              </w:rPr>
            </w:pPr>
            <w:r>
              <w:rPr>
                <w:lang w:eastAsia="en-US"/>
              </w:rPr>
              <w:t>2</w:t>
            </w:r>
          </w:p>
        </w:tc>
        <w:tc>
          <w:tcPr>
            <w:tcW w:w="1843" w:type="dxa"/>
            <w:tcBorders>
              <w:top w:val="nil"/>
              <w:left w:val="nil"/>
              <w:bottom w:val="single" w:sz="4" w:space="0" w:color="auto"/>
              <w:right w:val="single" w:sz="4" w:space="0" w:color="auto"/>
            </w:tcBorders>
            <w:noWrap/>
            <w:vAlign w:val="center"/>
            <w:hideMark/>
          </w:tcPr>
          <w:p w14:paraId="0EC7E1A6" w14:textId="77777777" w:rsidR="00556FCD" w:rsidRDefault="00556FCD">
            <w:pPr>
              <w:contextualSpacing/>
              <w:jc w:val="center"/>
              <w:rPr>
                <w:lang w:eastAsia="en-US"/>
              </w:rPr>
            </w:pPr>
            <w:r>
              <w:rPr>
                <w:lang w:eastAsia="en-US"/>
              </w:rPr>
              <w:t>3</w:t>
            </w:r>
          </w:p>
        </w:tc>
        <w:tc>
          <w:tcPr>
            <w:tcW w:w="1526" w:type="dxa"/>
            <w:tcBorders>
              <w:top w:val="nil"/>
              <w:left w:val="nil"/>
              <w:bottom w:val="single" w:sz="4" w:space="0" w:color="auto"/>
              <w:right w:val="single" w:sz="4" w:space="0" w:color="auto"/>
            </w:tcBorders>
            <w:noWrap/>
            <w:hideMark/>
          </w:tcPr>
          <w:p w14:paraId="25284ED6" w14:textId="77777777" w:rsidR="00556FCD" w:rsidRDefault="00556FCD">
            <w:pPr>
              <w:contextualSpacing/>
              <w:jc w:val="center"/>
              <w:rPr>
                <w:lang w:eastAsia="en-US"/>
              </w:rPr>
            </w:pPr>
            <w:r>
              <w:rPr>
                <w:lang w:eastAsia="en-US"/>
              </w:rPr>
              <w:t>4</w:t>
            </w:r>
          </w:p>
        </w:tc>
      </w:tr>
      <w:tr w:rsidR="00556FCD" w14:paraId="2E2AEA3C" w14:textId="77777777" w:rsidTr="00556FCD">
        <w:trPr>
          <w:trHeight w:val="255"/>
        </w:trPr>
        <w:tc>
          <w:tcPr>
            <w:tcW w:w="8946" w:type="dxa"/>
            <w:gridSpan w:val="4"/>
            <w:tcBorders>
              <w:top w:val="nil"/>
              <w:left w:val="single" w:sz="4" w:space="0" w:color="auto"/>
              <w:bottom w:val="single" w:sz="4" w:space="0" w:color="auto"/>
              <w:right w:val="single" w:sz="4" w:space="0" w:color="auto"/>
            </w:tcBorders>
            <w:noWrap/>
            <w:vAlign w:val="center"/>
            <w:hideMark/>
          </w:tcPr>
          <w:p w14:paraId="4030E0C0" w14:textId="77777777" w:rsidR="00556FCD" w:rsidRDefault="00556FCD">
            <w:pPr>
              <w:contextualSpacing/>
              <w:jc w:val="center"/>
              <w:rPr>
                <w:b/>
                <w:bCs/>
                <w:lang w:eastAsia="en-US"/>
              </w:rPr>
            </w:pPr>
            <w:r>
              <w:rPr>
                <w:b/>
                <w:bCs/>
                <w:lang w:eastAsia="en-US"/>
              </w:rPr>
              <w:t>Кровля</w:t>
            </w:r>
          </w:p>
        </w:tc>
      </w:tr>
      <w:tr w:rsidR="00556FCD" w14:paraId="24A6FB77" w14:textId="77777777" w:rsidTr="00556FCD">
        <w:trPr>
          <w:trHeight w:val="510"/>
        </w:trPr>
        <w:tc>
          <w:tcPr>
            <w:tcW w:w="680" w:type="dxa"/>
            <w:tcBorders>
              <w:top w:val="single" w:sz="4" w:space="0" w:color="auto"/>
              <w:left w:val="single" w:sz="4" w:space="0" w:color="auto"/>
              <w:bottom w:val="single" w:sz="4" w:space="0" w:color="auto"/>
              <w:right w:val="single" w:sz="4" w:space="0" w:color="auto"/>
            </w:tcBorders>
            <w:noWrap/>
            <w:hideMark/>
          </w:tcPr>
          <w:p w14:paraId="3F68DA63" w14:textId="77777777" w:rsidR="00556FCD" w:rsidRDefault="00556FCD">
            <w:pPr>
              <w:contextualSpacing/>
              <w:jc w:val="center"/>
              <w:rPr>
                <w:lang w:eastAsia="en-US"/>
              </w:rPr>
            </w:pPr>
            <w:r>
              <w:rPr>
                <w:lang w:eastAsia="en-US"/>
              </w:rPr>
              <w:t>1</w:t>
            </w:r>
          </w:p>
        </w:tc>
        <w:tc>
          <w:tcPr>
            <w:tcW w:w="4897" w:type="dxa"/>
            <w:tcBorders>
              <w:top w:val="single" w:sz="4" w:space="0" w:color="auto"/>
              <w:left w:val="nil"/>
              <w:bottom w:val="single" w:sz="4" w:space="0" w:color="auto"/>
              <w:right w:val="single" w:sz="4" w:space="0" w:color="auto"/>
            </w:tcBorders>
            <w:hideMark/>
          </w:tcPr>
          <w:p w14:paraId="348ED298" w14:textId="77777777" w:rsidR="00556FCD" w:rsidRDefault="00556FCD">
            <w:pPr>
              <w:contextualSpacing/>
              <w:rPr>
                <w:lang w:eastAsia="en-US"/>
              </w:rPr>
            </w:pPr>
            <w:r>
              <w:rPr>
                <w:lang w:eastAsia="en-US"/>
              </w:rPr>
              <w:t>Разборка покрытий кровель: из волнистых и полуволнистых асбестоцементных листов</w:t>
            </w:r>
          </w:p>
        </w:tc>
        <w:tc>
          <w:tcPr>
            <w:tcW w:w="1843" w:type="dxa"/>
            <w:tcBorders>
              <w:top w:val="single" w:sz="4" w:space="0" w:color="auto"/>
              <w:left w:val="nil"/>
              <w:bottom w:val="single" w:sz="4" w:space="0" w:color="auto"/>
              <w:right w:val="single" w:sz="4" w:space="0" w:color="auto"/>
            </w:tcBorders>
            <w:hideMark/>
          </w:tcPr>
          <w:p w14:paraId="6631E7C2"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single" w:sz="4" w:space="0" w:color="auto"/>
              <w:left w:val="nil"/>
              <w:bottom w:val="single" w:sz="4" w:space="0" w:color="auto"/>
              <w:right w:val="single" w:sz="4" w:space="0" w:color="auto"/>
            </w:tcBorders>
            <w:noWrap/>
            <w:hideMark/>
          </w:tcPr>
          <w:p w14:paraId="2394F5D0" w14:textId="77777777" w:rsidR="00556FCD" w:rsidRDefault="00556FCD">
            <w:pPr>
              <w:contextualSpacing/>
              <w:jc w:val="center"/>
              <w:rPr>
                <w:lang w:eastAsia="en-US"/>
              </w:rPr>
            </w:pPr>
            <w:r>
              <w:rPr>
                <w:lang w:eastAsia="en-US"/>
              </w:rPr>
              <w:t>562</w:t>
            </w:r>
          </w:p>
        </w:tc>
      </w:tr>
      <w:tr w:rsidR="00556FCD" w14:paraId="2B605E05" w14:textId="77777777" w:rsidTr="00556FCD">
        <w:trPr>
          <w:trHeight w:val="443"/>
        </w:trPr>
        <w:tc>
          <w:tcPr>
            <w:tcW w:w="680" w:type="dxa"/>
            <w:tcBorders>
              <w:top w:val="nil"/>
              <w:left w:val="single" w:sz="4" w:space="0" w:color="auto"/>
              <w:bottom w:val="single" w:sz="4" w:space="0" w:color="auto"/>
              <w:right w:val="single" w:sz="4" w:space="0" w:color="auto"/>
            </w:tcBorders>
            <w:noWrap/>
            <w:hideMark/>
          </w:tcPr>
          <w:p w14:paraId="3509C1F9" w14:textId="77777777" w:rsidR="00556FCD" w:rsidRDefault="00556FCD">
            <w:pPr>
              <w:contextualSpacing/>
              <w:jc w:val="center"/>
              <w:rPr>
                <w:lang w:eastAsia="en-US"/>
              </w:rPr>
            </w:pPr>
            <w:r>
              <w:rPr>
                <w:lang w:eastAsia="en-US"/>
              </w:rPr>
              <w:t>2</w:t>
            </w:r>
          </w:p>
        </w:tc>
        <w:tc>
          <w:tcPr>
            <w:tcW w:w="4897" w:type="dxa"/>
            <w:tcBorders>
              <w:top w:val="nil"/>
              <w:left w:val="nil"/>
              <w:bottom w:val="single" w:sz="4" w:space="0" w:color="auto"/>
              <w:right w:val="single" w:sz="4" w:space="0" w:color="auto"/>
            </w:tcBorders>
            <w:hideMark/>
          </w:tcPr>
          <w:p w14:paraId="52633AB5" w14:textId="77777777" w:rsidR="00556FCD" w:rsidRDefault="00556FCD">
            <w:pPr>
              <w:contextualSpacing/>
              <w:rPr>
                <w:lang w:eastAsia="en-US"/>
              </w:rPr>
            </w:pPr>
            <w:r>
              <w:rPr>
                <w:lang w:eastAsia="en-US"/>
              </w:rPr>
              <w:t>Разборка покрытий кровель: из листовой стали</w:t>
            </w:r>
          </w:p>
        </w:tc>
        <w:tc>
          <w:tcPr>
            <w:tcW w:w="1843" w:type="dxa"/>
            <w:tcBorders>
              <w:top w:val="nil"/>
              <w:left w:val="nil"/>
              <w:bottom w:val="single" w:sz="4" w:space="0" w:color="auto"/>
              <w:right w:val="single" w:sz="4" w:space="0" w:color="auto"/>
            </w:tcBorders>
            <w:hideMark/>
          </w:tcPr>
          <w:p w14:paraId="43D01602"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20E925EB" w14:textId="77777777" w:rsidR="00556FCD" w:rsidRDefault="00556FCD">
            <w:pPr>
              <w:contextualSpacing/>
              <w:jc w:val="center"/>
              <w:rPr>
                <w:lang w:eastAsia="en-US"/>
              </w:rPr>
            </w:pPr>
            <w:r>
              <w:rPr>
                <w:lang w:eastAsia="en-US"/>
              </w:rPr>
              <w:t>60</w:t>
            </w:r>
          </w:p>
        </w:tc>
      </w:tr>
      <w:tr w:rsidR="00556FCD" w14:paraId="0317ED31" w14:textId="77777777" w:rsidTr="00556FCD">
        <w:trPr>
          <w:trHeight w:val="765"/>
        </w:trPr>
        <w:tc>
          <w:tcPr>
            <w:tcW w:w="680" w:type="dxa"/>
            <w:tcBorders>
              <w:top w:val="nil"/>
              <w:left w:val="single" w:sz="4" w:space="0" w:color="auto"/>
              <w:bottom w:val="single" w:sz="4" w:space="0" w:color="auto"/>
              <w:right w:val="single" w:sz="4" w:space="0" w:color="auto"/>
            </w:tcBorders>
            <w:noWrap/>
            <w:hideMark/>
          </w:tcPr>
          <w:p w14:paraId="2B03C1C1" w14:textId="77777777" w:rsidR="00556FCD" w:rsidRDefault="00556FCD">
            <w:pPr>
              <w:contextualSpacing/>
              <w:jc w:val="center"/>
              <w:rPr>
                <w:lang w:eastAsia="en-US"/>
              </w:rPr>
            </w:pPr>
            <w:r>
              <w:rPr>
                <w:lang w:eastAsia="en-US"/>
              </w:rPr>
              <w:t>3</w:t>
            </w:r>
          </w:p>
        </w:tc>
        <w:tc>
          <w:tcPr>
            <w:tcW w:w="4897" w:type="dxa"/>
            <w:tcBorders>
              <w:top w:val="nil"/>
              <w:left w:val="nil"/>
              <w:bottom w:val="single" w:sz="4" w:space="0" w:color="auto"/>
              <w:right w:val="single" w:sz="4" w:space="0" w:color="auto"/>
            </w:tcBorders>
            <w:hideMark/>
          </w:tcPr>
          <w:p w14:paraId="4A2CDE15" w14:textId="77777777" w:rsidR="00556FCD" w:rsidRDefault="00556FCD">
            <w:pPr>
              <w:contextualSpacing/>
              <w:rPr>
                <w:lang w:eastAsia="en-US"/>
              </w:rPr>
            </w:pPr>
            <w:r>
              <w:rPr>
                <w:lang w:eastAsia="en-US"/>
              </w:rPr>
              <w:t>Ремонт деревянных элементов конструкций крыш: выправка деревянных стропильных ног с постановкой раскосов</w:t>
            </w:r>
          </w:p>
        </w:tc>
        <w:tc>
          <w:tcPr>
            <w:tcW w:w="1843" w:type="dxa"/>
            <w:tcBorders>
              <w:top w:val="nil"/>
              <w:left w:val="nil"/>
              <w:bottom w:val="single" w:sz="4" w:space="0" w:color="auto"/>
              <w:right w:val="single" w:sz="4" w:space="0" w:color="auto"/>
            </w:tcBorders>
            <w:hideMark/>
          </w:tcPr>
          <w:p w14:paraId="3650A4B8"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noWrap/>
            <w:hideMark/>
          </w:tcPr>
          <w:p w14:paraId="4ECBFF8F" w14:textId="77777777" w:rsidR="00556FCD" w:rsidRDefault="00556FCD">
            <w:pPr>
              <w:contextualSpacing/>
              <w:jc w:val="center"/>
              <w:rPr>
                <w:lang w:eastAsia="en-US"/>
              </w:rPr>
            </w:pPr>
            <w:r>
              <w:rPr>
                <w:lang w:eastAsia="en-US"/>
              </w:rPr>
              <w:t>18</w:t>
            </w:r>
          </w:p>
        </w:tc>
      </w:tr>
      <w:tr w:rsidR="00556FCD" w14:paraId="75720399" w14:textId="77777777" w:rsidTr="00556FCD">
        <w:trPr>
          <w:trHeight w:val="510"/>
        </w:trPr>
        <w:tc>
          <w:tcPr>
            <w:tcW w:w="680" w:type="dxa"/>
            <w:tcBorders>
              <w:top w:val="nil"/>
              <w:left w:val="single" w:sz="4" w:space="0" w:color="auto"/>
              <w:bottom w:val="single" w:sz="4" w:space="0" w:color="auto"/>
              <w:right w:val="single" w:sz="4" w:space="0" w:color="auto"/>
            </w:tcBorders>
            <w:noWrap/>
            <w:hideMark/>
          </w:tcPr>
          <w:p w14:paraId="47F314EB" w14:textId="77777777" w:rsidR="00556FCD" w:rsidRDefault="00556FCD">
            <w:pPr>
              <w:contextualSpacing/>
              <w:jc w:val="center"/>
              <w:rPr>
                <w:lang w:eastAsia="en-US"/>
              </w:rPr>
            </w:pPr>
            <w:r>
              <w:rPr>
                <w:lang w:eastAsia="en-US"/>
              </w:rPr>
              <w:t>4</w:t>
            </w:r>
          </w:p>
        </w:tc>
        <w:tc>
          <w:tcPr>
            <w:tcW w:w="4897" w:type="dxa"/>
            <w:tcBorders>
              <w:top w:val="nil"/>
              <w:left w:val="nil"/>
              <w:bottom w:val="single" w:sz="4" w:space="0" w:color="auto"/>
              <w:right w:val="single" w:sz="4" w:space="0" w:color="auto"/>
            </w:tcBorders>
            <w:hideMark/>
          </w:tcPr>
          <w:p w14:paraId="537643FA" w14:textId="77777777" w:rsidR="00556FCD" w:rsidRDefault="00556FCD">
            <w:pPr>
              <w:contextualSpacing/>
              <w:rPr>
                <w:lang w:eastAsia="en-US"/>
              </w:rPr>
            </w:pPr>
            <w:r>
              <w:rPr>
                <w:lang w:eastAsia="en-US"/>
              </w:rPr>
              <w:t>Разборка деревянных элементов конструкций крыш: обрешетки из брусков с прозорами</w:t>
            </w:r>
          </w:p>
        </w:tc>
        <w:tc>
          <w:tcPr>
            <w:tcW w:w="1843" w:type="dxa"/>
            <w:tcBorders>
              <w:top w:val="nil"/>
              <w:left w:val="nil"/>
              <w:bottom w:val="single" w:sz="4" w:space="0" w:color="auto"/>
              <w:right w:val="single" w:sz="4" w:space="0" w:color="auto"/>
            </w:tcBorders>
            <w:hideMark/>
          </w:tcPr>
          <w:p w14:paraId="7B1ABF09"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4C1FA7B7" w14:textId="77777777" w:rsidR="00556FCD" w:rsidRDefault="00556FCD">
            <w:pPr>
              <w:contextualSpacing/>
              <w:jc w:val="center"/>
              <w:rPr>
                <w:lang w:eastAsia="en-US"/>
              </w:rPr>
            </w:pPr>
            <w:r>
              <w:rPr>
                <w:lang w:eastAsia="en-US"/>
              </w:rPr>
              <w:t>88</w:t>
            </w:r>
          </w:p>
        </w:tc>
      </w:tr>
      <w:tr w:rsidR="00556FCD" w14:paraId="24E2BB3D" w14:textId="77777777" w:rsidTr="00556FCD">
        <w:trPr>
          <w:trHeight w:val="255"/>
        </w:trPr>
        <w:tc>
          <w:tcPr>
            <w:tcW w:w="680" w:type="dxa"/>
            <w:tcBorders>
              <w:top w:val="nil"/>
              <w:left w:val="single" w:sz="4" w:space="0" w:color="auto"/>
              <w:bottom w:val="single" w:sz="4" w:space="0" w:color="auto"/>
              <w:right w:val="single" w:sz="4" w:space="0" w:color="auto"/>
            </w:tcBorders>
            <w:noWrap/>
            <w:hideMark/>
          </w:tcPr>
          <w:p w14:paraId="320108E8" w14:textId="77777777" w:rsidR="00556FCD" w:rsidRDefault="00556FCD">
            <w:pPr>
              <w:contextualSpacing/>
              <w:jc w:val="center"/>
              <w:rPr>
                <w:lang w:eastAsia="en-US"/>
              </w:rPr>
            </w:pPr>
            <w:r>
              <w:rPr>
                <w:lang w:eastAsia="en-US"/>
              </w:rPr>
              <w:t>5</w:t>
            </w:r>
          </w:p>
        </w:tc>
        <w:tc>
          <w:tcPr>
            <w:tcW w:w="4897" w:type="dxa"/>
            <w:tcBorders>
              <w:top w:val="nil"/>
              <w:left w:val="nil"/>
              <w:bottom w:val="single" w:sz="4" w:space="0" w:color="auto"/>
              <w:right w:val="single" w:sz="4" w:space="0" w:color="auto"/>
            </w:tcBorders>
            <w:hideMark/>
          </w:tcPr>
          <w:p w14:paraId="6CBF7DBA" w14:textId="77777777" w:rsidR="00556FCD" w:rsidRDefault="00556FCD">
            <w:pPr>
              <w:contextualSpacing/>
              <w:rPr>
                <w:lang w:eastAsia="en-US"/>
              </w:rPr>
            </w:pPr>
            <w:r>
              <w:rPr>
                <w:lang w:eastAsia="en-US"/>
              </w:rPr>
              <w:t>Устройство обрешетки сплошной из досок</w:t>
            </w:r>
          </w:p>
        </w:tc>
        <w:tc>
          <w:tcPr>
            <w:tcW w:w="1843" w:type="dxa"/>
            <w:tcBorders>
              <w:top w:val="nil"/>
              <w:left w:val="nil"/>
              <w:bottom w:val="single" w:sz="4" w:space="0" w:color="auto"/>
              <w:right w:val="single" w:sz="4" w:space="0" w:color="auto"/>
            </w:tcBorders>
            <w:hideMark/>
          </w:tcPr>
          <w:p w14:paraId="0947336C"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0B8C6A9D" w14:textId="77777777" w:rsidR="00556FCD" w:rsidRDefault="00556FCD">
            <w:pPr>
              <w:contextualSpacing/>
              <w:jc w:val="center"/>
              <w:rPr>
                <w:lang w:eastAsia="en-US"/>
              </w:rPr>
            </w:pPr>
            <w:r>
              <w:rPr>
                <w:lang w:eastAsia="en-US"/>
              </w:rPr>
              <w:t>88</w:t>
            </w:r>
          </w:p>
        </w:tc>
      </w:tr>
      <w:tr w:rsidR="00556FCD" w14:paraId="1AF43D06" w14:textId="77777777" w:rsidTr="00556FCD">
        <w:trPr>
          <w:trHeight w:val="510"/>
        </w:trPr>
        <w:tc>
          <w:tcPr>
            <w:tcW w:w="680" w:type="dxa"/>
            <w:tcBorders>
              <w:top w:val="nil"/>
              <w:left w:val="single" w:sz="4" w:space="0" w:color="auto"/>
              <w:bottom w:val="single" w:sz="4" w:space="0" w:color="auto"/>
              <w:right w:val="single" w:sz="4" w:space="0" w:color="auto"/>
            </w:tcBorders>
            <w:noWrap/>
            <w:hideMark/>
          </w:tcPr>
          <w:p w14:paraId="2935E176" w14:textId="77777777" w:rsidR="00556FCD" w:rsidRDefault="00556FCD">
            <w:pPr>
              <w:contextualSpacing/>
              <w:jc w:val="center"/>
              <w:rPr>
                <w:lang w:eastAsia="en-US"/>
              </w:rPr>
            </w:pPr>
            <w:r>
              <w:rPr>
                <w:lang w:eastAsia="en-US"/>
              </w:rPr>
              <w:t>6</w:t>
            </w:r>
          </w:p>
        </w:tc>
        <w:tc>
          <w:tcPr>
            <w:tcW w:w="4897" w:type="dxa"/>
            <w:tcBorders>
              <w:top w:val="nil"/>
              <w:left w:val="nil"/>
              <w:bottom w:val="single" w:sz="4" w:space="0" w:color="auto"/>
              <w:right w:val="single" w:sz="4" w:space="0" w:color="auto"/>
            </w:tcBorders>
            <w:hideMark/>
          </w:tcPr>
          <w:p w14:paraId="13173E97" w14:textId="77777777" w:rsidR="00556FCD" w:rsidRDefault="00556FCD">
            <w:pPr>
              <w:contextualSpacing/>
              <w:rPr>
                <w:lang w:eastAsia="en-US"/>
              </w:rPr>
            </w:pPr>
            <w:r>
              <w:rPr>
                <w:lang w:eastAsia="en-US"/>
              </w:rPr>
              <w:t>Смена обрешетки с прозорами: из досок толщиной до 30 мм</w:t>
            </w:r>
          </w:p>
        </w:tc>
        <w:tc>
          <w:tcPr>
            <w:tcW w:w="1843" w:type="dxa"/>
            <w:tcBorders>
              <w:top w:val="nil"/>
              <w:left w:val="nil"/>
              <w:bottom w:val="single" w:sz="4" w:space="0" w:color="auto"/>
              <w:right w:val="single" w:sz="4" w:space="0" w:color="auto"/>
            </w:tcBorders>
            <w:hideMark/>
          </w:tcPr>
          <w:p w14:paraId="7DC8EEB5"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207A9D60" w14:textId="77777777" w:rsidR="00556FCD" w:rsidRDefault="00556FCD">
            <w:pPr>
              <w:contextualSpacing/>
              <w:jc w:val="center"/>
              <w:rPr>
                <w:lang w:eastAsia="en-US"/>
              </w:rPr>
            </w:pPr>
            <w:r>
              <w:rPr>
                <w:lang w:eastAsia="en-US"/>
              </w:rPr>
              <w:t>52</w:t>
            </w:r>
          </w:p>
        </w:tc>
      </w:tr>
      <w:tr w:rsidR="00556FCD" w14:paraId="3FBE9247" w14:textId="77777777" w:rsidTr="00556FCD">
        <w:trPr>
          <w:trHeight w:val="510"/>
        </w:trPr>
        <w:tc>
          <w:tcPr>
            <w:tcW w:w="680" w:type="dxa"/>
            <w:tcBorders>
              <w:top w:val="nil"/>
              <w:left w:val="single" w:sz="4" w:space="0" w:color="auto"/>
              <w:bottom w:val="single" w:sz="4" w:space="0" w:color="auto"/>
              <w:right w:val="single" w:sz="4" w:space="0" w:color="auto"/>
            </w:tcBorders>
            <w:noWrap/>
            <w:hideMark/>
          </w:tcPr>
          <w:p w14:paraId="26D5DE28" w14:textId="77777777" w:rsidR="00556FCD" w:rsidRDefault="00556FCD">
            <w:pPr>
              <w:contextualSpacing/>
              <w:jc w:val="center"/>
              <w:rPr>
                <w:lang w:eastAsia="en-US"/>
              </w:rPr>
            </w:pPr>
            <w:r>
              <w:rPr>
                <w:lang w:eastAsia="en-US"/>
              </w:rPr>
              <w:lastRenderedPageBreak/>
              <w:t>7</w:t>
            </w:r>
          </w:p>
        </w:tc>
        <w:tc>
          <w:tcPr>
            <w:tcW w:w="4897" w:type="dxa"/>
            <w:tcBorders>
              <w:top w:val="nil"/>
              <w:left w:val="nil"/>
              <w:bottom w:val="single" w:sz="4" w:space="0" w:color="auto"/>
              <w:right w:val="single" w:sz="4" w:space="0" w:color="auto"/>
            </w:tcBorders>
            <w:hideMark/>
          </w:tcPr>
          <w:p w14:paraId="75B8693D" w14:textId="77777777" w:rsidR="00556FCD" w:rsidRDefault="00556FCD">
            <w:pPr>
              <w:contextualSpacing/>
              <w:rPr>
                <w:lang w:eastAsia="en-US"/>
              </w:rPr>
            </w:pPr>
            <w:r>
              <w:rPr>
                <w:lang w:eastAsia="en-US"/>
              </w:rPr>
              <w:t>Разборка слуховых окон: прямоугольных односкатных</w:t>
            </w:r>
          </w:p>
        </w:tc>
        <w:tc>
          <w:tcPr>
            <w:tcW w:w="1843" w:type="dxa"/>
            <w:tcBorders>
              <w:top w:val="nil"/>
              <w:left w:val="nil"/>
              <w:bottom w:val="single" w:sz="4" w:space="0" w:color="auto"/>
              <w:right w:val="single" w:sz="4" w:space="0" w:color="auto"/>
            </w:tcBorders>
            <w:hideMark/>
          </w:tcPr>
          <w:p w14:paraId="3EAA38A7"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noWrap/>
            <w:hideMark/>
          </w:tcPr>
          <w:p w14:paraId="234C434C" w14:textId="77777777" w:rsidR="00556FCD" w:rsidRDefault="00556FCD">
            <w:pPr>
              <w:contextualSpacing/>
              <w:jc w:val="center"/>
              <w:rPr>
                <w:lang w:eastAsia="en-US"/>
              </w:rPr>
            </w:pPr>
            <w:r>
              <w:rPr>
                <w:lang w:eastAsia="en-US"/>
              </w:rPr>
              <w:t>1</w:t>
            </w:r>
          </w:p>
        </w:tc>
      </w:tr>
      <w:tr w:rsidR="00556FCD" w14:paraId="3B64432F" w14:textId="77777777" w:rsidTr="00556FCD">
        <w:trPr>
          <w:trHeight w:val="440"/>
        </w:trPr>
        <w:tc>
          <w:tcPr>
            <w:tcW w:w="680" w:type="dxa"/>
            <w:tcBorders>
              <w:top w:val="nil"/>
              <w:left w:val="single" w:sz="4" w:space="0" w:color="auto"/>
              <w:bottom w:val="single" w:sz="4" w:space="0" w:color="auto"/>
              <w:right w:val="single" w:sz="4" w:space="0" w:color="auto"/>
            </w:tcBorders>
            <w:noWrap/>
            <w:hideMark/>
          </w:tcPr>
          <w:p w14:paraId="0CFE7534" w14:textId="77777777" w:rsidR="00556FCD" w:rsidRDefault="00556FCD">
            <w:pPr>
              <w:contextualSpacing/>
              <w:jc w:val="center"/>
              <w:rPr>
                <w:lang w:eastAsia="en-US"/>
              </w:rPr>
            </w:pPr>
            <w:r>
              <w:rPr>
                <w:lang w:eastAsia="en-US"/>
              </w:rPr>
              <w:t>8</w:t>
            </w:r>
          </w:p>
        </w:tc>
        <w:tc>
          <w:tcPr>
            <w:tcW w:w="4897" w:type="dxa"/>
            <w:tcBorders>
              <w:top w:val="nil"/>
              <w:left w:val="nil"/>
              <w:bottom w:val="single" w:sz="4" w:space="0" w:color="auto"/>
              <w:right w:val="single" w:sz="4" w:space="0" w:color="auto"/>
            </w:tcBorders>
            <w:hideMark/>
          </w:tcPr>
          <w:p w14:paraId="18E30357" w14:textId="77777777" w:rsidR="00556FCD" w:rsidRDefault="00556FCD">
            <w:pPr>
              <w:contextualSpacing/>
              <w:rPr>
                <w:lang w:eastAsia="en-US"/>
              </w:rPr>
            </w:pPr>
            <w:r>
              <w:rPr>
                <w:lang w:eastAsia="en-US"/>
              </w:rPr>
              <w:t>Устройство слуховых окон</w:t>
            </w:r>
          </w:p>
        </w:tc>
        <w:tc>
          <w:tcPr>
            <w:tcW w:w="1843" w:type="dxa"/>
            <w:tcBorders>
              <w:top w:val="nil"/>
              <w:left w:val="nil"/>
              <w:bottom w:val="single" w:sz="4" w:space="0" w:color="auto"/>
              <w:right w:val="single" w:sz="4" w:space="0" w:color="auto"/>
            </w:tcBorders>
            <w:hideMark/>
          </w:tcPr>
          <w:p w14:paraId="5803E3F7"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noWrap/>
            <w:hideMark/>
          </w:tcPr>
          <w:p w14:paraId="284D5FE3" w14:textId="77777777" w:rsidR="00556FCD" w:rsidRDefault="00556FCD">
            <w:pPr>
              <w:contextualSpacing/>
              <w:jc w:val="center"/>
              <w:rPr>
                <w:lang w:eastAsia="en-US"/>
              </w:rPr>
            </w:pPr>
            <w:r>
              <w:rPr>
                <w:lang w:eastAsia="en-US"/>
              </w:rPr>
              <w:t>1</w:t>
            </w:r>
          </w:p>
        </w:tc>
      </w:tr>
      <w:tr w:rsidR="00556FCD" w14:paraId="512E41D3" w14:textId="77777777" w:rsidTr="00556FCD">
        <w:trPr>
          <w:trHeight w:val="510"/>
        </w:trPr>
        <w:tc>
          <w:tcPr>
            <w:tcW w:w="680" w:type="dxa"/>
            <w:tcBorders>
              <w:top w:val="nil"/>
              <w:left w:val="single" w:sz="4" w:space="0" w:color="auto"/>
              <w:bottom w:val="single" w:sz="4" w:space="0" w:color="auto"/>
              <w:right w:val="single" w:sz="4" w:space="0" w:color="auto"/>
            </w:tcBorders>
            <w:noWrap/>
            <w:hideMark/>
          </w:tcPr>
          <w:p w14:paraId="10723300" w14:textId="77777777" w:rsidR="00556FCD" w:rsidRDefault="00556FCD">
            <w:pPr>
              <w:contextualSpacing/>
              <w:jc w:val="center"/>
              <w:rPr>
                <w:lang w:eastAsia="en-US"/>
              </w:rPr>
            </w:pPr>
            <w:r>
              <w:rPr>
                <w:lang w:eastAsia="en-US"/>
              </w:rPr>
              <w:t>9</w:t>
            </w:r>
          </w:p>
        </w:tc>
        <w:tc>
          <w:tcPr>
            <w:tcW w:w="4897" w:type="dxa"/>
            <w:tcBorders>
              <w:top w:val="nil"/>
              <w:left w:val="nil"/>
              <w:bottom w:val="single" w:sz="4" w:space="0" w:color="auto"/>
              <w:right w:val="single" w:sz="4" w:space="0" w:color="auto"/>
            </w:tcBorders>
            <w:hideMark/>
          </w:tcPr>
          <w:p w14:paraId="081B4113" w14:textId="77777777" w:rsidR="00556FCD" w:rsidRDefault="00556FCD">
            <w:pPr>
              <w:contextualSpacing/>
              <w:rPr>
                <w:lang w:eastAsia="en-US"/>
              </w:rPr>
            </w:pPr>
            <w:r>
              <w:rPr>
                <w:lang w:eastAsia="en-US"/>
              </w:rPr>
              <w:t>Заполнение слуховых оконных проемов отдельными элементами в деревянных рубленых стенах, переплеты: одинарные, площадь проема до 2 м2</w:t>
            </w:r>
          </w:p>
        </w:tc>
        <w:tc>
          <w:tcPr>
            <w:tcW w:w="1843" w:type="dxa"/>
            <w:tcBorders>
              <w:top w:val="nil"/>
              <w:left w:val="nil"/>
              <w:bottom w:val="single" w:sz="4" w:space="0" w:color="auto"/>
              <w:right w:val="single" w:sz="4" w:space="0" w:color="auto"/>
            </w:tcBorders>
            <w:hideMark/>
          </w:tcPr>
          <w:p w14:paraId="189C209D"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389BEF0B" w14:textId="77777777" w:rsidR="00556FCD" w:rsidRDefault="00556FCD">
            <w:pPr>
              <w:contextualSpacing/>
              <w:jc w:val="center"/>
              <w:rPr>
                <w:lang w:eastAsia="en-US"/>
              </w:rPr>
            </w:pPr>
            <w:r>
              <w:rPr>
                <w:lang w:eastAsia="en-US"/>
              </w:rPr>
              <w:t>1,92</w:t>
            </w:r>
          </w:p>
        </w:tc>
      </w:tr>
      <w:tr w:rsidR="00556FCD" w14:paraId="576A2D16" w14:textId="77777777" w:rsidTr="00556FCD">
        <w:trPr>
          <w:trHeight w:val="765"/>
        </w:trPr>
        <w:tc>
          <w:tcPr>
            <w:tcW w:w="680" w:type="dxa"/>
            <w:tcBorders>
              <w:top w:val="nil"/>
              <w:left w:val="single" w:sz="4" w:space="0" w:color="auto"/>
              <w:bottom w:val="single" w:sz="4" w:space="0" w:color="auto"/>
              <w:right w:val="single" w:sz="4" w:space="0" w:color="auto"/>
            </w:tcBorders>
            <w:noWrap/>
            <w:hideMark/>
          </w:tcPr>
          <w:p w14:paraId="76A02AC5" w14:textId="77777777" w:rsidR="00556FCD" w:rsidRDefault="00556FCD">
            <w:pPr>
              <w:contextualSpacing/>
              <w:jc w:val="center"/>
              <w:rPr>
                <w:lang w:eastAsia="en-US"/>
              </w:rPr>
            </w:pPr>
            <w:r>
              <w:rPr>
                <w:lang w:eastAsia="en-US"/>
              </w:rPr>
              <w:t>10</w:t>
            </w:r>
          </w:p>
        </w:tc>
        <w:tc>
          <w:tcPr>
            <w:tcW w:w="4897" w:type="dxa"/>
            <w:tcBorders>
              <w:top w:val="nil"/>
              <w:left w:val="nil"/>
              <w:bottom w:val="single" w:sz="4" w:space="0" w:color="auto"/>
              <w:right w:val="single" w:sz="4" w:space="0" w:color="auto"/>
            </w:tcBorders>
            <w:hideMark/>
          </w:tcPr>
          <w:p w14:paraId="7995AFB7" w14:textId="77777777" w:rsidR="00556FCD" w:rsidRDefault="00556FCD">
            <w:pPr>
              <w:contextualSpacing/>
              <w:rPr>
                <w:lang w:eastAsia="en-US"/>
              </w:rPr>
            </w:pPr>
            <w:r>
              <w:rPr>
                <w:lang w:eastAsia="en-US"/>
              </w:rPr>
              <w:t>Монтаж кровли из профилированного листа для объектов непроизводственного назначения: средней сложности</w:t>
            </w:r>
          </w:p>
        </w:tc>
        <w:tc>
          <w:tcPr>
            <w:tcW w:w="1843" w:type="dxa"/>
            <w:tcBorders>
              <w:top w:val="nil"/>
              <w:left w:val="nil"/>
              <w:bottom w:val="single" w:sz="4" w:space="0" w:color="auto"/>
              <w:right w:val="single" w:sz="4" w:space="0" w:color="auto"/>
            </w:tcBorders>
            <w:hideMark/>
          </w:tcPr>
          <w:p w14:paraId="7E82EBE6"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7FA0D076" w14:textId="77777777" w:rsidR="00556FCD" w:rsidRDefault="00556FCD">
            <w:pPr>
              <w:contextualSpacing/>
              <w:jc w:val="center"/>
              <w:rPr>
                <w:lang w:eastAsia="en-US"/>
              </w:rPr>
            </w:pPr>
            <w:r>
              <w:rPr>
                <w:lang w:eastAsia="en-US"/>
              </w:rPr>
              <w:t>489,2</w:t>
            </w:r>
          </w:p>
        </w:tc>
      </w:tr>
      <w:tr w:rsidR="00556FCD" w14:paraId="680A8E5C" w14:textId="77777777" w:rsidTr="00556FCD">
        <w:trPr>
          <w:trHeight w:val="765"/>
        </w:trPr>
        <w:tc>
          <w:tcPr>
            <w:tcW w:w="680" w:type="dxa"/>
            <w:tcBorders>
              <w:top w:val="nil"/>
              <w:left w:val="single" w:sz="4" w:space="0" w:color="auto"/>
              <w:bottom w:val="single" w:sz="4" w:space="0" w:color="auto"/>
              <w:right w:val="single" w:sz="4" w:space="0" w:color="auto"/>
            </w:tcBorders>
            <w:noWrap/>
            <w:hideMark/>
          </w:tcPr>
          <w:p w14:paraId="1F508654" w14:textId="77777777" w:rsidR="00556FCD" w:rsidRDefault="00556FCD">
            <w:pPr>
              <w:contextualSpacing/>
              <w:jc w:val="center"/>
              <w:rPr>
                <w:lang w:eastAsia="en-US"/>
              </w:rPr>
            </w:pPr>
            <w:r>
              <w:rPr>
                <w:lang w:eastAsia="en-US"/>
              </w:rPr>
              <w:t>11</w:t>
            </w:r>
          </w:p>
        </w:tc>
        <w:tc>
          <w:tcPr>
            <w:tcW w:w="4897" w:type="dxa"/>
            <w:tcBorders>
              <w:top w:val="nil"/>
              <w:left w:val="nil"/>
              <w:bottom w:val="single" w:sz="4" w:space="0" w:color="auto"/>
              <w:right w:val="single" w:sz="4" w:space="0" w:color="auto"/>
            </w:tcBorders>
            <w:hideMark/>
          </w:tcPr>
          <w:p w14:paraId="6F3DF61E" w14:textId="77777777" w:rsidR="00556FCD" w:rsidRDefault="00556FCD">
            <w:pPr>
              <w:contextualSpacing/>
              <w:rPr>
                <w:lang w:eastAsia="en-US"/>
              </w:rPr>
            </w:pPr>
            <w:r>
              <w:rPr>
                <w:lang w:eastAsia="en-US"/>
              </w:rPr>
              <w:t xml:space="preserve">Дополнительные элементы </w:t>
            </w:r>
            <w:proofErr w:type="spellStart"/>
            <w:r>
              <w:rPr>
                <w:lang w:eastAsia="en-US"/>
              </w:rPr>
              <w:t>металлочерепичной</w:t>
            </w:r>
            <w:proofErr w:type="spellEnd"/>
            <w:r>
              <w:rPr>
                <w:lang w:eastAsia="en-US"/>
              </w:rPr>
              <w:t xml:space="preserve"> кровли коньковый элемент, разжелобки, профили с покрытием</w:t>
            </w:r>
          </w:p>
        </w:tc>
        <w:tc>
          <w:tcPr>
            <w:tcW w:w="1843" w:type="dxa"/>
            <w:tcBorders>
              <w:top w:val="nil"/>
              <w:left w:val="nil"/>
              <w:bottom w:val="single" w:sz="4" w:space="0" w:color="auto"/>
              <w:right w:val="single" w:sz="4" w:space="0" w:color="auto"/>
            </w:tcBorders>
            <w:hideMark/>
          </w:tcPr>
          <w:p w14:paraId="3717C02E"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2534721D" w14:textId="77777777" w:rsidR="00556FCD" w:rsidRDefault="00556FCD">
            <w:pPr>
              <w:contextualSpacing/>
              <w:jc w:val="center"/>
              <w:rPr>
                <w:lang w:eastAsia="en-US"/>
              </w:rPr>
            </w:pPr>
            <w:r>
              <w:rPr>
                <w:lang w:eastAsia="en-US"/>
              </w:rPr>
              <w:t>44</w:t>
            </w:r>
          </w:p>
        </w:tc>
      </w:tr>
      <w:tr w:rsidR="00556FCD" w14:paraId="1D1F2E29" w14:textId="77777777" w:rsidTr="00556FCD">
        <w:trPr>
          <w:trHeight w:val="560"/>
        </w:trPr>
        <w:tc>
          <w:tcPr>
            <w:tcW w:w="680" w:type="dxa"/>
            <w:tcBorders>
              <w:top w:val="nil"/>
              <w:left w:val="single" w:sz="4" w:space="0" w:color="auto"/>
              <w:bottom w:val="single" w:sz="4" w:space="0" w:color="auto"/>
              <w:right w:val="single" w:sz="4" w:space="0" w:color="auto"/>
            </w:tcBorders>
            <w:noWrap/>
            <w:hideMark/>
          </w:tcPr>
          <w:p w14:paraId="780458BA" w14:textId="77777777" w:rsidR="00556FCD" w:rsidRDefault="00556FCD">
            <w:pPr>
              <w:contextualSpacing/>
              <w:jc w:val="center"/>
              <w:rPr>
                <w:lang w:eastAsia="en-US"/>
              </w:rPr>
            </w:pPr>
            <w:r>
              <w:rPr>
                <w:lang w:eastAsia="en-US"/>
              </w:rPr>
              <w:t>12</w:t>
            </w:r>
          </w:p>
        </w:tc>
        <w:tc>
          <w:tcPr>
            <w:tcW w:w="4897" w:type="dxa"/>
            <w:tcBorders>
              <w:top w:val="nil"/>
              <w:left w:val="nil"/>
              <w:bottom w:val="single" w:sz="4" w:space="0" w:color="auto"/>
              <w:right w:val="single" w:sz="4" w:space="0" w:color="auto"/>
            </w:tcBorders>
            <w:hideMark/>
          </w:tcPr>
          <w:p w14:paraId="59CCDAB2" w14:textId="77777777" w:rsidR="00556FCD" w:rsidRDefault="00556FCD">
            <w:pPr>
              <w:contextualSpacing/>
              <w:rPr>
                <w:lang w:eastAsia="en-US"/>
              </w:rPr>
            </w:pPr>
            <w:r>
              <w:rPr>
                <w:lang w:eastAsia="en-US"/>
              </w:rPr>
              <w:t>Устройство желобов: настенных</w:t>
            </w:r>
          </w:p>
        </w:tc>
        <w:tc>
          <w:tcPr>
            <w:tcW w:w="1843" w:type="dxa"/>
            <w:tcBorders>
              <w:top w:val="nil"/>
              <w:left w:val="nil"/>
              <w:bottom w:val="single" w:sz="4" w:space="0" w:color="auto"/>
              <w:right w:val="single" w:sz="4" w:space="0" w:color="auto"/>
            </w:tcBorders>
            <w:hideMark/>
          </w:tcPr>
          <w:p w14:paraId="22EEB3B6" w14:textId="77777777" w:rsidR="00556FCD" w:rsidRDefault="00556FCD">
            <w:pPr>
              <w:contextualSpacing/>
              <w:jc w:val="center"/>
              <w:rPr>
                <w:lang w:eastAsia="en-US"/>
              </w:rPr>
            </w:pPr>
            <w:r>
              <w:rPr>
                <w:lang w:eastAsia="en-US"/>
              </w:rPr>
              <w:t>м</w:t>
            </w:r>
          </w:p>
        </w:tc>
        <w:tc>
          <w:tcPr>
            <w:tcW w:w="1526" w:type="dxa"/>
            <w:tcBorders>
              <w:top w:val="nil"/>
              <w:left w:val="nil"/>
              <w:bottom w:val="single" w:sz="4" w:space="0" w:color="auto"/>
              <w:right w:val="single" w:sz="4" w:space="0" w:color="auto"/>
            </w:tcBorders>
            <w:noWrap/>
            <w:hideMark/>
          </w:tcPr>
          <w:p w14:paraId="3A7106D0" w14:textId="77777777" w:rsidR="00556FCD" w:rsidRDefault="00556FCD">
            <w:pPr>
              <w:contextualSpacing/>
              <w:jc w:val="center"/>
              <w:rPr>
                <w:lang w:eastAsia="en-US"/>
              </w:rPr>
            </w:pPr>
            <w:r>
              <w:rPr>
                <w:lang w:eastAsia="en-US"/>
              </w:rPr>
              <w:t>92</w:t>
            </w:r>
          </w:p>
        </w:tc>
      </w:tr>
      <w:tr w:rsidR="00556FCD" w14:paraId="080FA3A8" w14:textId="77777777" w:rsidTr="00556FCD">
        <w:trPr>
          <w:trHeight w:val="641"/>
        </w:trPr>
        <w:tc>
          <w:tcPr>
            <w:tcW w:w="680" w:type="dxa"/>
            <w:tcBorders>
              <w:top w:val="nil"/>
              <w:left w:val="single" w:sz="4" w:space="0" w:color="auto"/>
              <w:bottom w:val="single" w:sz="4" w:space="0" w:color="auto"/>
              <w:right w:val="single" w:sz="4" w:space="0" w:color="auto"/>
            </w:tcBorders>
            <w:noWrap/>
            <w:hideMark/>
          </w:tcPr>
          <w:p w14:paraId="503A9124" w14:textId="77777777" w:rsidR="00556FCD" w:rsidRDefault="00556FCD">
            <w:pPr>
              <w:contextualSpacing/>
              <w:jc w:val="center"/>
              <w:rPr>
                <w:lang w:eastAsia="en-US"/>
              </w:rPr>
            </w:pPr>
            <w:r>
              <w:rPr>
                <w:lang w:eastAsia="en-US"/>
              </w:rPr>
              <w:t>13</w:t>
            </w:r>
          </w:p>
        </w:tc>
        <w:tc>
          <w:tcPr>
            <w:tcW w:w="4897" w:type="dxa"/>
            <w:tcBorders>
              <w:top w:val="nil"/>
              <w:left w:val="nil"/>
              <w:bottom w:val="single" w:sz="4" w:space="0" w:color="auto"/>
              <w:right w:val="single" w:sz="4" w:space="0" w:color="auto"/>
            </w:tcBorders>
            <w:hideMark/>
          </w:tcPr>
          <w:p w14:paraId="71DEFF65" w14:textId="77777777" w:rsidR="00556FCD" w:rsidRDefault="00556FCD">
            <w:pPr>
              <w:contextualSpacing/>
              <w:rPr>
                <w:lang w:eastAsia="en-US"/>
              </w:rPr>
            </w:pPr>
            <w:r>
              <w:rPr>
                <w:lang w:eastAsia="en-US"/>
              </w:rPr>
              <w:t>Смена колпаков на дымовых и вентиляционных трубах в один канал</w:t>
            </w:r>
          </w:p>
        </w:tc>
        <w:tc>
          <w:tcPr>
            <w:tcW w:w="1843" w:type="dxa"/>
            <w:tcBorders>
              <w:top w:val="nil"/>
              <w:left w:val="nil"/>
              <w:bottom w:val="single" w:sz="4" w:space="0" w:color="auto"/>
              <w:right w:val="single" w:sz="4" w:space="0" w:color="auto"/>
            </w:tcBorders>
            <w:hideMark/>
          </w:tcPr>
          <w:p w14:paraId="12F8C66C"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noWrap/>
            <w:hideMark/>
          </w:tcPr>
          <w:p w14:paraId="6CE0D31B" w14:textId="77777777" w:rsidR="00556FCD" w:rsidRDefault="00556FCD">
            <w:pPr>
              <w:contextualSpacing/>
              <w:jc w:val="center"/>
              <w:rPr>
                <w:lang w:eastAsia="en-US"/>
              </w:rPr>
            </w:pPr>
            <w:r>
              <w:rPr>
                <w:lang w:eastAsia="en-US"/>
              </w:rPr>
              <w:t>4</w:t>
            </w:r>
          </w:p>
        </w:tc>
      </w:tr>
      <w:tr w:rsidR="00556FCD" w14:paraId="5DC2FDB3" w14:textId="77777777" w:rsidTr="00556FCD">
        <w:trPr>
          <w:trHeight w:val="484"/>
        </w:trPr>
        <w:tc>
          <w:tcPr>
            <w:tcW w:w="680" w:type="dxa"/>
            <w:tcBorders>
              <w:top w:val="nil"/>
              <w:left w:val="single" w:sz="4" w:space="0" w:color="auto"/>
              <w:bottom w:val="single" w:sz="4" w:space="0" w:color="auto"/>
              <w:right w:val="single" w:sz="4" w:space="0" w:color="auto"/>
            </w:tcBorders>
            <w:noWrap/>
            <w:hideMark/>
          </w:tcPr>
          <w:p w14:paraId="5B06066C" w14:textId="77777777" w:rsidR="00556FCD" w:rsidRDefault="00556FCD">
            <w:pPr>
              <w:contextualSpacing/>
              <w:jc w:val="center"/>
              <w:rPr>
                <w:lang w:eastAsia="en-US"/>
              </w:rPr>
            </w:pPr>
            <w:r>
              <w:rPr>
                <w:lang w:eastAsia="en-US"/>
              </w:rPr>
              <w:t>14</w:t>
            </w:r>
          </w:p>
        </w:tc>
        <w:tc>
          <w:tcPr>
            <w:tcW w:w="4897" w:type="dxa"/>
            <w:tcBorders>
              <w:top w:val="nil"/>
              <w:left w:val="nil"/>
              <w:bottom w:val="single" w:sz="4" w:space="0" w:color="auto"/>
              <w:right w:val="single" w:sz="4" w:space="0" w:color="auto"/>
            </w:tcBorders>
            <w:hideMark/>
          </w:tcPr>
          <w:p w14:paraId="11314563" w14:textId="77777777" w:rsidR="00556FCD" w:rsidRDefault="00556FCD">
            <w:pPr>
              <w:contextualSpacing/>
              <w:rPr>
                <w:lang w:eastAsia="en-US"/>
              </w:rPr>
            </w:pPr>
            <w:r>
              <w:rPr>
                <w:lang w:eastAsia="en-US"/>
              </w:rPr>
              <w:t>Ограждение кровель перилами</w:t>
            </w:r>
          </w:p>
        </w:tc>
        <w:tc>
          <w:tcPr>
            <w:tcW w:w="1843" w:type="dxa"/>
            <w:tcBorders>
              <w:top w:val="nil"/>
              <w:left w:val="nil"/>
              <w:bottom w:val="single" w:sz="4" w:space="0" w:color="auto"/>
              <w:right w:val="single" w:sz="4" w:space="0" w:color="auto"/>
            </w:tcBorders>
            <w:hideMark/>
          </w:tcPr>
          <w:p w14:paraId="2A3FACE0" w14:textId="77777777" w:rsidR="00556FCD" w:rsidRDefault="00556FCD">
            <w:pPr>
              <w:contextualSpacing/>
              <w:jc w:val="center"/>
              <w:rPr>
                <w:lang w:eastAsia="en-US"/>
              </w:rPr>
            </w:pPr>
            <w:r>
              <w:rPr>
                <w:lang w:eastAsia="en-US"/>
              </w:rPr>
              <w:t>м</w:t>
            </w:r>
          </w:p>
        </w:tc>
        <w:tc>
          <w:tcPr>
            <w:tcW w:w="1526" w:type="dxa"/>
            <w:tcBorders>
              <w:top w:val="nil"/>
              <w:left w:val="nil"/>
              <w:bottom w:val="single" w:sz="4" w:space="0" w:color="auto"/>
              <w:right w:val="single" w:sz="4" w:space="0" w:color="auto"/>
            </w:tcBorders>
            <w:noWrap/>
            <w:hideMark/>
          </w:tcPr>
          <w:p w14:paraId="67D7D2E8" w14:textId="77777777" w:rsidR="00556FCD" w:rsidRDefault="00556FCD">
            <w:pPr>
              <w:contextualSpacing/>
              <w:jc w:val="center"/>
              <w:rPr>
                <w:lang w:eastAsia="en-US"/>
              </w:rPr>
            </w:pPr>
            <w:r>
              <w:rPr>
                <w:lang w:eastAsia="en-US"/>
              </w:rPr>
              <w:t>92</w:t>
            </w:r>
          </w:p>
        </w:tc>
      </w:tr>
      <w:tr w:rsidR="00556FCD" w14:paraId="6460E2D5" w14:textId="77777777" w:rsidTr="00556FCD">
        <w:trPr>
          <w:trHeight w:val="765"/>
        </w:trPr>
        <w:tc>
          <w:tcPr>
            <w:tcW w:w="680" w:type="dxa"/>
            <w:tcBorders>
              <w:top w:val="nil"/>
              <w:left w:val="single" w:sz="4" w:space="0" w:color="auto"/>
              <w:bottom w:val="single" w:sz="4" w:space="0" w:color="auto"/>
              <w:right w:val="single" w:sz="4" w:space="0" w:color="auto"/>
            </w:tcBorders>
            <w:noWrap/>
            <w:hideMark/>
          </w:tcPr>
          <w:p w14:paraId="1C8B99B1" w14:textId="77777777" w:rsidR="00556FCD" w:rsidRDefault="00556FCD">
            <w:pPr>
              <w:contextualSpacing/>
              <w:jc w:val="center"/>
              <w:rPr>
                <w:lang w:eastAsia="en-US"/>
              </w:rPr>
            </w:pPr>
            <w:r>
              <w:rPr>
                <w:lang w:eastAsia="en-US"/>
              </w:rPr>
              <w:t>15</w:t>
            </w:r>
          </w:p>
        </w:tc>
        <w:tc>
          <w:tcPr>
            <w:tcW w:w="4897" w:type="dxa"/>
            <w:tcBorders>
              <w:top w:val="nil"/>
              <w:left w:val="nil"/>
              <w:bottom w:val="single" w:sz="4" w:space="0" w:color="auto"/>
              <w:right w:val="single" w:sz="4" w:space="0" w:color="auto"/>
            </w:tcBorders>
            <w:hideMark/>
          </w:tcPr>
          <w:p w14:paraId="3293D0BA" w14:textId="77777777" w:rsidR="00556FCD" w:rsidRDefault="00556FCD">
            <w:pPr>
              <w:contextualSpacing/>
              <w:rPr>
                <w:lang w:eastAsia="en-US"/>
              </w:rPr>
            </w:pPr>
            <w:r>
              <w:rPr>
                <w:lang w:eastAsia="en-US"/>
              </w:rPr>
              <w:t>Огнезащитное покрытие деревянных поверхностей составом для обеспечения первой группы огнезащитной эффективности по НПБ 251</w:t>
            </w:r>
          </w:p>
        </w:tc>
        <w:tc>
          <w:tcPr>
            <w:tcW w:w="1843" w:type="dxa"/>
            <w:tcBorders>
              <w:top w:val="nil"/>
              <w:left w:val="nil"/>
              <w:bottom w:val="single" w:sz="4" w:space="0" w:color="auto"/>
              <w:right w:val="single" w:sz="4" w:space="0" w:color="auto"/>
            </w:tcBorders>
            <w:hideMark/>
          </w:tcPr>
          <w:p w14:paraId="6BBB369A" w14:textId="77777777" w:rsidR="00556FCD" w:rsidRDefault="00556FCD">
            <w:pPr>
              <w:contextualSpacing/>
              <w:jc w:val="center"/>
              <w:rPr>
                <w:lang w:eastAsia="en-US"/>
              </w:rPr>
            </w:pPr>
            <w:r>
              <w:rPr>
                <w:lang w:eastAsia="en-US"/>
              </w:rPr>
              <w:t>м</w:t>
            </w:r>
            <w:r>
              <w:rPr>
                <w:vertAlign w:val="superscript"/>
                <w:lang w:eastAsia="en-US"/>
              </w:rPr>
              <w:t>2</w:t>
            </w:r>
          </w:p>
        </w:tc>
        <w:tc>
          <w:tcPr>
            <w:tcW w:w="1526" w:type="dxa"/>
            <w:tcBorders>
              <w:top w:val="nil"/>
              <w:left w:val="nil"/>
              <w:bottom w:val="single" w:sz="4" w:space="0" w:color="auto"/>
              <w:right w:val="single" w:sz="4" w:space="0" w:color="auto"/>
            </w:tcBorders>
            <w:noWrap/>
            <w:hideMark/>
          </w:tcPr>
          <w:p w14:paraId="082A9348" w14:textId="77777777" w:rsidR="00556FCD" w:rsidRDefault="00556FCD">
            <w:pPr>
              <w:contextualSpacing/>
              <w:jc w:val="center"/>
              <w:rPr>
                <w:lang w:eastAsia="en-US"/>
              </w:rPr>
            </w:pPr>
            <w:r>
              <w:rPr>
                <w:lang w:eastAsia="en-US"/>
              </w:rPr>
              <w:t>520</w:t>
            </w:r>
          </w:p>
        </w:tc>
      </w:tr>
      <w:tr w:rsidR="00556FCD" w14:paraId="1FC2BB1F" w14:textId="77777777" w:rsidTr="00556FCD">
        <w:trPr>
          <w:trHeight w:val="765"/>
        </w:trPr>
        <w:tc>
          <w:tcPr>
            <w:tcW w:w="680" w:type="dxa"/>
            <w:tcBorders>
              <w:top w:val="nil"/>
              <w:left w:val="single" w:sz="4" w:space="0" w:color="auto"/>
              <w:bottom w:val="single" w:sz="4" w:space="0" w:color="auto"/>
              <w:right w:val="single" w:sz="4" w:space="0" w:color="auto"/>
            </w:tcBorders>
            <w:noWrap/>
            <w:hideMark/>
          </w:tcPr>
          <w:p w14:paraId="73EAEFA0" w14:textId="77777777" w:rsidR="00556FCD" w:rsidRDefault="00556FCD">
            <w:pPr>
              <w:contextualSpacing/>
              <w:jc w:val="center"/>
              <w:rPr>
                <w:lang w:eastAsia="en-US"/>
              </w:rPr>
            </w:pPr>
            <w:r>
              <w:rPr>
                <w:lang w:eastAsia="en-US"/>
              </w:rPr>
              <w:t>16</w:t>
            </w:r>
          </w:p>
        </w:tc>
        <w:tc>
          <w:tcPr>
            <w:tcW w:w="4897" w:type="dxa"/>
            <w:tcBorders>
              <w:top w:val="nil"/>
              <w:left w:val="nil"/>
              <w:bottom w:val="single" w:sz="4" w:space="0" w:color="auto"/>
              <w:right w:val="single" w:sz="4" w:space="0" w:color="auto"/>
            </w:tcBorders>
            <w:hideMark/>
          </w:tcPr>
          <w:p w14:paraId="16F7BCB2" w14:textId="77777777" w:rsidR="00556FCD" w:rsidRDefault="00556FCD">
            <w:pPr>
              <w:contextualSpacing/>
              <w:rPr>
                <w:lang w:eastAsia="en-US"/>
              </w:rPr>
            </w:pPr>
            <w:r>
              <w:rPr>
                <w:lang w:eastAsia="en-US"/>
              </w:rPr>
              <w:t>Погрузочные работы при автомобильных перевозках: мусора строительного с погрузкой вручную</w:t>
            </w:r>
          </w:p>
        </w:tc>
        <w:tc>
          <w:tcPr>
            <w:tcW w:w="1843" w:type="dxa"/>
            <w:tcBorders>
              <w:top w:val="nil"/>
              <w:left w:val="nil"/>
              <w:bottom w:val="single" w:sz="4" w:space="0" w:color="auto"/>
              <w:right w:val="single" w:sz="4" w:space="0" w:color="auto"/>
            </w:tcBorders>
            <w:hideMark/>
          </w:tcPr>
          <w:p w14:paraId="390EBDF9" w14:textId="77777777" w:rsidR="00556FCD" w:rsidRDefault="00556FCD">
            <w:pPr>
              <w:contextualSpacing/>
              <w:jc w:val="center"/>
              <w:rPr>
                <w:lang w:eastAsia="en-US"/>
              </w:rPr>
            </w:pPr>
            <w:r>
              <w:rPr>
                <w:lang w:eastAsia="en-US"/>
              </w:rPr>
              <w:t>1 т груза</w:t>
            </w:r>
          </w:p>
        </w:tc>
        <w:tc>
          <w:tcPr>
            <w:tcW w:w="1526" w:type="dxa"/>
            <w:tcBorders>
              <w:top w:val="nil"/>
              <w:left w:val="nil"/>
              <w:bottom w:val="single" w:sz="4" w:space="0" w:color="auto"/>
              <w:right w:val="single" w:sz="4" w:space="0" w:color="auto"/>
            </w:tcBorders>
            <w:noWrap/>
            <w:hideMark/>
          </w:tcPr>
          <w:p w14:paraId="059AD3F9" w14:textId="77777777" w:rsidR="00556FCD" w:rsidRDefault="00556FCD">
            <w:pPr>
              <w:contextualSpacing/>
              <w:jc w:val="center"/>
              <w:rPr>
                <w:lang w:eastAsia="en-US"/>
              </w:rPr>
            </w:pPr>
            <w:r>
              <w:rPr>
                <w:lang w:eastAsia="en-US"/>
              </w:rPr>
              <w:t>10,2</w:t>
            </w:r>
          </w:p>
        </w:tc>
      </w:tr>
      <w:tr w:rsidR="00556FCD" w14:paraId="2DD62C0F" w14:textId="77777777" w:rsidTr="00556FCD">
        <w:trPr>
          <w:trHeight w:val="765"/>
        </w:trPr>
        <w:tc>
          <w:tcPr>
            <w:tcW w:w="680" w:type="dxa"/>
            <w:tcBorders>
              <w:top w:val="nil"/>
              <w:left w:val="single" w:sz="4" w:space="0" w:color="auto"/>
              <w:bottom w:val="single" w:sz="4" w:space="0" w:color="auto"/>
              <w:right w:val="single" w:sz="4" w:space="0" w:color="auto"/>
            </w:tcBorders>
            <w:noWrap/>
            <w:hideMark/>
          </w:tcPr>
          <w:p w14:paraId="0C914891" w14:textId="77777777" w:rsidR="00556FCD" w:rsidRDefault="00556FCD">
            <w:pPr>
              <w:contextualSpacing/>
              <w:jc w:val="center"/>
              <w:rPr>
                <w:lang w:eastAsia="en-US"/>
              </w:rPr>
            </w:pPr>
            <w:r>
              <w:rPr>
                <w:lang w:eastAsia="en-US"/>
              </w:rPr>
              <w:t>17</w:t>
            </w:r>
          </w:p>
        </w:tc>
        <w:tc>
          <w:tcPr>
            <w:tcW w:w="4897" w:type="dxa"/>
            <w:tcBorders>
              <w:top w:val="nil"/>
              <w:left w:val="nil"/>
              <w:bottom w:val="single" w:sz="4" w:space="0" w:color="auto"/>
              <w:right w:val="single" w:sz="4" w:space="0" w:color="auto"/>
            </w:tcBorders>
            <w:hideMark/>
          </w:tcPr>
          <w:p w14:paraId="3C998DE9" w14:textId="77777777" w:rsidR="00556FCD" w:rsidRDefault="00556FCD">
            <w:pPr>
              <w:contextualSpacing/>
              <w:rPr>
                <w:lang w:eastAsia="en-US"/>
              </w:rPr>
            </w:pPr>
            <w:r>
              <w:rPr>
                <w:lang w:eastAsia="en-US"/>
              </w:rPr>
              <w:t>Перевозка грузов автомобилями-самосвалами грузоподъемностью 10 т, работающих вне карьера, на расстояние: до 10 км I класс груза</w:t>
            </w:r>
          </w:p>
        </w:tc>
        <w:tc>
          <w:tcPr>
            <w:tcW w:w="1843" w:type="dxa"/>
            <w:tcBorders>
              <w:top w:val="nil"/>
              <w:left w:val="nil"/>
              <w:bottom w:val="single" w:sz="4" w:space="0" w:color="auto"/>
              <w:right w:val="single" w:sz="4" w:space="0" w:color="auto"/>
            </w:tcBorders>
            <w:hideMark/>
          </w:tcPr>
          <w:p w14:paraId="69E5F610" w14:textId="77777777" w:rsidR="00556FCD" w:rsidRDefault="00556FCD">
            <w:pPr>
              <w:contextualSpacing/>
              <w:jc w:val="center"/>
              <w:rPr>
                <w:lang w:eastAsia="en-US"/>
              </w:rPr>
            </w:pPr>
            <w:r>
              <w:rPr>
                <w:lang w:eastAsia="en-US"/>
              </w:rPr>
              <w:t>1 т груза</w:t>
            </w:r>
          </w:p>
        </w:tc>
        <w:tc>
          <w:tcPr>
            <w:tcW w:w="1526" w:type="dxa"/>
            <w:tcBorders>
              <w:top w:val="nil"/>
              <w:left w:val="nil"/>
              <w:bottom w:val="single" w:sz="4" w:space="0" w:color="auto"/>
              <w:right w:val="single" w:sz="4" w:space="0" w:color="auto"/>
            </w:tcBorders>
            <w:noWrap/>
            <w:hideMark/>
          </w:tcPr>
          <w:p w14:paraId="361DBC86" w14:textId="77777777" w:rsidR="00556FCD" w:rsidRDefault="00556FCD">
            <w:pPr>
              <w:contextualSpacing/>
              <w:jc w:val="center"/>
              <w:rPr>
                <w:lang w:eastAsia="en-US"/>
              </w:rPr>
            </w:pPr>
            <w:r>
              <w:rPr>
                <w:lang w:eastAsia="en-US"/>
              </w:rPr>
              <w:t>10,2</w:t>
            </w:r>
          </w:p>
        </w:tc>
      </w:tr>
      <w:tr w:rsidR="00556FCD" w14:paraId="1B61DB67" w14:textId="77777777" w:rsidTr="00556FCD">
        <w:trPr>
          <w:trHeight w:val="429"/>
        </w:trPr>
        <w:tc>
          <w:tcPr>
            <w:tcW w:w="8946" w:type="dxa"/>
            <w:gridSpan w:val="4"/>
            <w:tcBorders>
              <w:top w:val="nil"/>
              <w:left w:val="single" w:sz="4" w:space="0" w:color="auto"/>
              <w:bottom w:val="single" w:sz="4" w:space="0" w:color="auto"/>
              <w:right w:val="single" w:sz="4" w:space="0" w:color="auto"/>
            </w:tcBorders>
            <w:noWrap/>
            <w:hideMark/>
          </w:tcPr>
          <w:p w14:paraId="0C650AF4" w14:textId="77777777" w:rsidR="00556FCD" w:rsidRDefault="00556FCD">
            <w:pPr>
              <w:contextualSpacing/>
              <w:jc w:val="center"/>
              <w:rPr>
                <w:b/>
                <w:bCs/>
                <w:lang w:eastAsia="en-US"/>
              </w:rPr>
            </w:pPr>
            <w:r>
              <w:rPr>
                <w:b/>
                <w:bCs/>
                <w:lang w:eastAsia="en-US"/>
              </w:rPr>
              <w:t>Водосточные трубы</w:t>
            </w:r>
          </w:p>
        </w:tc>
      </w:tr>
      <w:tr w:rsidR="00556FCD" w14:paraId="3140A729" w14:textId="77777777" w:rsidTr="00556FCD">
        <w:trPr>
          <w:trHeight w:val="510"/>
        </w:trPr>
        <w:tc>
          <w:tcPr>
            <w:tcW w:w="680" w:type="dxa"/>
            <w:tcBorders>
              <w:top w:val="nil"/>
              <w:left w:val="single" w:sz="4" w:space="0" w:color="auto"/>
              <w:bottom w:val="single" w:sz="4" w:space="0" w:color="auto"/>
              <w:right w:val="single" w:sz="4" w:space="0" w:color="auto"/>
            </w:tcBorders>
            <w:shd w:val="clear" w:color="auto" w:fill="FFFFFF"/>
            <w:noWrap/>
            <w:hideMark/>
          </w:tcPr>
          <w:p w14:paraId="142AD111" w14:textId="77777777" w:rsidR="00556FCD" w:rsidRDefault="00556FCD">
            <w:pPr>
              <w:contextualSpacing/>
              <w:jc w:val="center"/>
              <w:rPr>
                <w:lang w:eastAsia="en-US"/>
              </w:rPr>
            </w:pPr>
            <w:r>
              <w:rPr>
                <w:lang w:eastAsia="en-US"/>
              </w:rPr>
              <w:t>18</w:t>
            </w:r>
          </w:p>
        </w:tc>
        <w:tc>
          <w:tcPr>
            <w:tcW w:w="4897" w:type="dxa"/>
            <w:tcBorders>
              <w:top w:val="nil"/>
              <w:left w:val="nil"/>
              <w:bottom w:val="single" w:sz="4" w:space="0" w:color="auto"/>
              <w:right w:val="single" w:sz="4" w:space="0" w:color="auto"/>
            </w:tcBorders>
            <w:shd w:val="clear" w:color="auto" w:fill="FFFFFF"/>
            <w:hideMark/>
          </w:tcPr>
          <w:p w14:paraId="49A33A10" w14:textId="77777777" w:rsidR="00556FCD" w:rsidRDefault="00556FCD">
            <w:pPr>
              <w:contextualSpacing/>
              <w:rPr>
                <w:lang w:eastAsia="en-US"/>
              </w:rPr>
            </w:pPr>
            <w:r>
              <w:rPr>
                <w:lang w:eastAsia="en-US"/>
              </w:rPr>
              <w:t>Смена: прямых звеньев водосточных труб с люлек</w:t>
            </w:r>
          </w:p>
        </w:tc>
        <w:tc>
          <w:tcPr>
            <w:tcW w:w="1843" w:type="dxa"/>
            <w:tcBorders>
              <w:top w:val="nil"/>
              <w:left w:val="nil"/>
              <w:bottom w:val="single" w:sz="4" w:space="0" w:color="auto"/>
              <w:right w:val="single" w:sz="4" w:space="0" w:color="auto"/>
            </w:tcBorders>
            <w:shd w:val="clear" w:color="auto" w:fill="FFFFFF"/>
            <w:hideMark/>
          </w:tcPr>
          <w:p w14:paraId="15F75D32" w14:textId="77777777" w:rsidR="00556FCD" w:rsidRDefault="00556FCD">
            <w:pPr>
              <w:contextualSpacing/>
              <w:jc w:val="center"/>
              <w:rPr>
                <w:lang w:eastAsia="en-US"/>
              </w:rPr>
            </w:pPr>
            <w:r>
              <w:rPr>
                <w:lang w:eastAsia="en-US"/>
              </w:rPr>
              <w:t>м</w:t>
            </w:r>
          </w:p>
        </w:tc>
        <w:tc>
          <w:tcPr>
            <w:tcW w:w="1526" w:type="dxa"/>
            <w:tcBorders>
              <w:top w:val="nil"/>
              <w:left w:val="nil"/>
              <w:bottom w:val="single" w:sz="4" w:space="0" w:color="auto"/>
              <w:right w:val="single" w:sz="4" w:space="0" w:color="auto"/>
            </w:tcBorders>
            <w:shd w:val="clear" w:color="auto" w:fill="FFFFFF"/>
            <w:noWrap/>
            <w:hideMark/>
          </w:tcPr>
          <w:p w14:paraId="4DBEF16C" w14:textId="77777777" w:rsidR="00556FCD" w:rsidRDefault="00556FCD">
            <w:pPr>
              <w:contextualSpacing/>
              <w:jc w:val="center"/>
              <w:rPr>
                <w:lang w:eastAsia="en-US"/>
              </w:rPr>
            </w:pPr>
            <w:r>
              <w:rPr>
                <w:lang w:eastAsia="en-US"/>
              </w:rPr>
              <w:t>72</w:t>
            </w:r>
          </w:p>
        </w:tc>
      </w:tr>
      <w:tr w:rsidR="00556FCD" w14:paraId="335A6F44" w14:textId="77777777" w:rsidTr="00556FCD">
        <w:trPr>
          <w:trHeight w:val="470"/>
        </w:trPr>
        <w:tc>
          <w:tcPr>
            <w:tcW w:w="680" w:type="dxa"/>
            <w:tcBorders>
              <w:top w:val="nil"/>
              <w:left w:val="single" w:sz="4" w:space="0" w:color="auto"/>
              <w:bottom w:val="single" w:sz="4" w:space="0" w:color="auto"/>
              <w:right w:val="single" w:sz="4" w:space="0" w:color="auto"/>
            </w:tcBorders>
            <w:shd w:val="clear" w:color="auto" w:fill="FFFFFF"/>
            <w:noWrap/>
            <w:hideMark/>
          </w:tcPr>
          <w:p w14:paraId="18598B17" w14:textId="77777777" w:rsidR="00556FCD" w:rsidRDefault="00556FCD">
            <w:pPr>
              <w:contextualSpacing/>
              <w:jc w:val="center"/>
              <w:rPr>
                <w:lang w:eastAsia="en-US"/>
              </w:rPr>
            </w:pPr>
            <w:r>
              <w:rPr>
                <w:lang w:eastAsia="en-US"/>
              </w:rPr>
              <w:t>19</w:t>
            </w:r>
          </w:p>
        </w:tc>
        <w:tc>
          <w:tcPr>
            <w:tcW w:w="4897" w:type="dxa"/>
            <w:tcBorders>
              <w:top w:val="nil"/>
              <w:left w:val="nil"/>
              <w:bottom w:val="single" w:sz="4" w:space="0" w:color="auto"/>
              <w:right w:val="single" w:sz="4" w:space="0" w:color="auto"/>
            </w:tcBorders>
            <w:shd w:val="clear" w:color="auto" w:fill="FFFFFF"/>
            <w:hideMark/>
          </w:tcPr>
          <w:p w14:paraId="3E39B7DD" w14:textId="77777777" w:rsidR="00556FCD" w:rsidRDefault="00556FCD">
            <w:pPr>
              <w:contextualSpacing/>
              <w:rPr>
                <w:lang w:eastAsia="en-US"/>
              </w:rPr>
            </w:pPr>
            <w:r>
              <w:rPr>
                <w:lang w:eastAsia="en-US"/>
              </w:rPr>
              <w:t>Смена: колен водосточных труб с люлек</w:t>
            </w:r>
          </w:p>
        </w:tc>
        <w:tc>
          <w:tcPr>
            <w:tcW w:w="1843" w:type="dxa"/>
            <w:tcBorders>
              <w:top w:val="nil"/>
              <w:left w:val="nil"/>
              <w:bottom w:val="single" w:sz="4" w:space="0" w:color="auto"/>
              <w:right w:val="single" w:sz="4" w:space="0" w:color="auto"/>
            </w:tcBorders>
            <w:shd w:val="clear" w:color="auto" w:fill="FFFFFF"/>
            <w:hideMark/>
          </w:tcPr>
          <w:p w14:paraId="474F7034"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shd w:val="clear" w:color="auto" w:fill="FFFFFF"/>
            <w:hideMark/>
          </w:tcPr>
          <w:p w14:paraId="4D904957" w14:textId="77777777" w:rsidR="00556FCD" w:rsidRDefault="00556FCD">
            <w:pPr>
              <w:contextualSpacing/>
              <w:jc w:val="center"/>
              <w:rPr>
                <w:lang w:eastAsia="en-US"/>
              </w:rPr>
            </w:pPr>
            <w:r>
              <w:rPr>
                <w:lang w:eastAsia="en-US"/>
              </w:rPr>
              <w:t>8</w:t>
            </w:r>
          </w:p>
        </w:tc>
      </w:tr>
      <w:tr w:rsidR="00556FCD" w14:paraId="78982707" w14:textId="77777777" w:rsidTr="00556FCD">
        <w:trPr>
          <w:trHeight w:val="467"/>
        </w:trPr>
        <w:tc>
          <w:tcPr>
            <w:tcW w:w="680" w:type="dxa"/>
            <w:tcBorders>
              <w:top w:val="nil"/>
              <w:left w:val="single" w:sz="4" w:space="0" w:color="auto"/>
              <w:bottom w:val="single" w:sz="4" w:space="0" w:color="auto"/>
              <w:right w:val="single" w:sz="4" w:space="0" w:color="auto"/>
            </w:tcBorders>
            <w:shd w:val="clear" w:color="auto" w:fill="FFFFFF"/>
            <w:noWrap/>
            <w:hideMark/>
          </w:tcPr>
          <w:p w14:paraId="2F6B4352" w14:textId="77777777" w:rsidR="00556FCD" w:rsidRDefault="00556FCD">
            <w:pPr>
              <w:contextualSpacing/>
              <w:jc w:val="center"/>
              <w:rPr>
                <w:lang w:eastAsia="en-US"/>
              </w:rPr>
            </w:pPr>
            <w:r>
              <w:rPr>
                <w:lang w:eastAsia="en-US"/>
              </w:rPr>
              <w:t>20</w:t>
            </w:r>
          </w:p>
        </w:tc>
        <w:tc>
          <w:tcPr>
            <w:tcW w:w="4897" w:type="dxa"/>
            <w:tcBorders>
              <w:top w:val="nil"/>
              <w:left w:val="nil"/>
              <w:bottom w:val="single" w:sz="4" w:space="0" w:color="auto"/>
              <w:right w:val="single" w:sz="4" w:space="0" w:color="auto"/>
            </w:tcBorders>
            <w:shd w:val="clear" w:color="auto" w:fill="FFFFFF"/>
            <w:hideMark/>
          </w:tcPr>
          <w:p w14:paraId="41025C6F" w14:textId="77777777" w:rsidR="00556FCD" w:rsidRDefault="00556FCD">
            <w:pPr>
              <w:contextualSpacing/>
              <w:rPr>
                <w:lang w:eastAsia="en-US"/>
              </w:rPr>
            </w:pPr>
            <w:r>
              <w:rPr>
                <w:lang w:eastAsia="en-US"/>
              </w:rPr>
              <w:t>Смена: отливов (</w:t>
            </w:r>
            <w:proofErr w:type="spellStart"/>
            <w:r>
              <w:rPr>
                <w:lang w:eastAsia="en-US"/>
              </w:rPr>
              <w:t>отметов</w:t>
            </w:r>
            <w:proofErr w:type="spellEnd"/>
            <w:r>
              <w:rPr>
                <w:lang w:eastAsia="en-US"/>
              </w:rPr>
              <w:t>) водосточных труб</w:t>
            </w:r>
          </w:p>
        </w:tc>
        <w:tc>
          <w:tcPr>
            <w:tcW w:w="1843" w:type="dxa"/>
            <w:tcBorders>
              <w:top w:val="nil"/>
              <w:left w:val="nil"/>
              <w:bottom w:val="single" w:sz="4" w:space="0" w:color="auto"/>
              <w:right w:val="single" w:sz="4" w:space="0" w:color="auto"/>
            </w:tcBorders>
            <w:shd w:val="clear" w:color="auto" w:fill="FFFFFF"/>
            <w:hideMark/>
          </w:tcPr>
          <w:p w14:paraId="12A0D848"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shd w:val="clear" w:color="auto" w:fill="FFFFFF"/>
            <w:noWrap/>
            <w:hideMark/>
          </w:tcPr>
          <w:p w14:paraId="3F960059" w14:textId="77777777" w:rsidR="00556FCD" w:rsidRDefault="00556FCD">
            <w:pPr>
              <w:contextualSpacing/>
              <w:jc w:val="center"/>
              <w:rPr>
                <w:lang w:eastAsia="en-US"/>
              </w:rPr>
            </w:pPr>
            <w:r>
              <w:rPr>
                <w:lang w:eastAsia="en-US"/>
              </w:rPr>
              <w:t>8</w:t>
            </w:r>
          </w:p>
        </w:tc>
      </w:tr>
      <w:tr w:rsidR="00556FCD" w14:paraId="30F4E253" w14:textId="77777777" w:rsidTr="00556FCD">
        <w:trPr>
          <w:trHeight w:val="389"/>
        </w:trPr>
        <w:tc>
          <w:tcPr>
            <w:tcW w:w="680" w:type="dxa"/>
            <w:tcBorders>
              <w:top w:val="nil"/>
              <w:left w:val="single" w:sz="4" w:space="0" w:color="auto"/>
              <w:bottom w:val="single" w:sz="4" w:space="0" w:color="auto"/>
              <w:right w:val="single" w:sz="4" w:space="0" w:color="auto"/>
            </w:tcBorders>
            <w:shd w:val="clear" w:color="auto" w:fill="FFFFFF"/>
            <w:noWrap/>
            <w:hideMark/>
          </w:tcPr>
          <w:p w14:paraId="001E2970" w14:textId="77777777" w:rsidR="00556FCD" w:rsidRDefault="00556FCD">
            <w:pPr>
              <w:contextualSpacing/>
              <w:jc w:val="center"/>
              <w:rPr>
                <w:lang w:eastAsia="en-US"/>
              </w:rPr>
            </w:pPr>
            <w:r>
              <w:rPr>
                <w:lang w:eastAsia="en-US"/>
              </w:rPr>
              <w:t>21</w:t>
            </w:r>
          </w:p>
        </w:tc>
        <w:tc>
          <w:tcPr>
            <w:tcW w:w="4897" w:type="dxa"/>
            <w:tcBorders>
              <w:top w:val="nil"/>
              <w:left w:val="nil"/>
              <w:bottom w:val="single" w:sz="4" w:space="0" w:color="auto"/>
              <w:right w:val="single" w:sz="4" w:space="0" w:color="auto"/>
            </w:tcBorders>
            <w:shd w:val="clear" w:color="auto" w:fill="FFFFFF"/>
            <w:hideMark/>
          </w:tcPr>
          <w:p w14:paraId="202864C3" w14:textId="77777777" w:rsidR="00556FCD" w:rsidRDefault="00556FCD">
            <w:pPr>
              <w:contextualSpacing/>
              <w:rPr>
                <w:lang w:eastAsia="en-US"/>
              </w:rPr>
            </w:pPr>
            <w:r>
              <w:rPr>
                <w:lang w:eastAsia="en-US"/>
              </w:rPr>
              <w:t>Смена: воронок водосточных труб с люлек</w:t>
            </w:r>
          </w:p>
        </w:tc>
        <w:tc>
          <w:tcPr>
            <w:tcW w:w="1843" w:type="dxa"/>
            <w:tcBorders>
              <w:top w:val="nil"/>
              <w:left w:val="nil"/>
              <w:bottom w:val="single" w:sz="4" w:space="0" w:color="auto"/>
              <w:right w:val="single" w:sz="4" w:space="0" w:color="auto"/>
            </w:tcBorders>
            <w:shd w:val="clear" w:color="auto" w:fill="FFFFFF"/>
            <w:hideMark/>
          </w:tcPr>
          <w:p w14:paraId="48AE53B9"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shd w:val="clear" w:color="auto" w:fill="FFFFFF"/>
            <w:hideMark/>
          </w:tcPr>
          <w:p w14:paraId="62CEC1FD" w14:textId="77777777" w:rsidR="00556FCD" w:rsidRDefault="00556FCD">
            <w:pPr>
              <w:contextualSpacing/>
              <w:jc w:val="center"/>
              <w:rPr>
                <w:lang w:eastAsia="en-US"/>
              </w:rPr>
            </w:pPr>
            <w:r>
              <w:rPr>
                <w:lang w:eastAsia="en-US"/>
              </w:rPr>
              <w:t>8</w:t>
            </w:r>
          </w:p>
        </w:tc>
      </w:tr>
      <w:tr w:rsidR="00556FCD" w14:paraId="780083C9" w14:textId="77777777" w:rsidTr="00556FCD">
        <w:trPr>
          <w:trHeight w:val="510"/>
        </w:trPr>
        <w:tc>
          <w:tcPr>
            <w:tcW w:w="680" w:type="dxa"/>
            <w:tcBorders>
              <w:top w:val="nil"/>
              <w:left w:val="single" w:sz="4" w:space="0" w:color="auto"/>
              <w:bottom w:val="single" w:sz="4" w:space="0" w:color="auto"/>
              <w:right w:val="single" w:sz="4" w:space="0" w:color="auto"/>
            </w:tcBorders>
            <w:shd w:val="clear" w:color="auto" w:fill="FFFFFF"/>
            <w:noWrap/>
            <w:hideMark/>
          </w:tcPr>
          <w:p w14:paraId="3D9B54B5" w14:textId="77777777" w:rsidR="00556FCD" w:rsidRDefault="00556FCD">
            <w:pPr>
              <w:contextualSpacing/>
              <w:jc w:val="center"/>
              <w:rPr>
                <w:lang w:eastAsia="en-US"/>
              </w:rPr>
            </w:pPr>
            <w:r>
              <w:rPr>
                <w:lang w:eastAsia="en-US"/>
              </w:rPr>
              <w:t>22</w:t>
            </w:r>
          </w:p>
        </w:tc>
        <w:tc>
          <w:tcPr>
            <w:tcW w:w="4897" w:type="dxa"/>
            <w:tcBorders>
              <w:top w:val="nil"/>
              <w:left w:val="nil"/>
              <w:bottom w:val="single" w:sz="4" w:space="0" w:color="auto"/>
              <w:right w:val="single" w:sz="4" w:space="0" w:color="auto"/>
            </w:tcBorders>
            <w:shd w:val="clear" w:color="auto" w:fill="FFFFFF"/>
            <w:hideMark/>
          </w:tcPr>
          <w:p w14:paraId="0B0D7355" w14:textId="77777777" w:rsidR="00556FCD" w:rsidRDefault="00556FCD">
            <w:pPr>
              <w:contextualSpacing/>
              <w:rPr>
                <w:lang w:eastAsia="en-US"/>
              </w:rPr>
            </w:pPr>
            <w:r>
              <w:rPr>
                <w:lang w:eastAsia="en-US"/>
              </w:rPr>
              <w:t>Смена ухватов для водосточных труб: в каменных стенах</w:t>
            </w:r>
          </w:p>
        </w:tc>
        <w:tc>
          <w:tcPr>
            <w:tcW w:w="1843" w:type="dxa"/>
            <w:tcBorders>
              <w:top w:val="nil"/>
              <w:left w:val="nil"/>
              <w:bottom w:val="single" w:sz="4" w:space="0" w:color="auto"/>
              <w:right w:val="single" w:sz="4" w:space="0" w:color="auto"/>
            </w:tcBorders>
            <w:shd w:val="clear" w:color="auto" w:fill="FFFFFF"/>
            <w:hideMark/>
          </w:tcPr>
          <w:p w14:paraId="1E0E339C" w14:textId="77777777" w:rsidR="00556FCD" w:rsidRDefault="00556FCD">
            <w:pPr>
              <w:contextualSpacing/>
              <w:jc w:val="center"/>
              <w:rPr>
                <w:lang w:eastAsia="en-US"/>
              </w:rPr>
            </w:pPr>
            <w:proofErr w:type="spellStart"/>
            <w:r>
              <w:rPr>
                <w:lang w:eastAsia="en-US"/>
              </w:rPr>
              <w:t>шт</w:t>
            </w:r>
            <w:proofErr w:type="spellEnd"/>
          </w:p>
        </w:tc>
        <w:tc>
          <w:tcPr>
            <w:tcW w:w="1526" w:type="dxa"/>
            <w:tcBorders>
              <w:top w:val="nil"/>
              <w:left w:val="nil"/>
              <w:bottom w:val="single" w:sz="4" w:space="0" w:color="auto"/>
              <w:right w:val="single" w:sz="4" w:space="0" w:color="auto"/>
            </w:tcBorders>
            <w:shd w:val="clear" w:color="auto" w:fill="FFFFFF"/>
            <w:noWrap/>
            <w:hideMark/>
          </w:tcPr>
          <w:p w14:paraId="21DEB633" w14:textId="77777777" w:rsidR="00556FCD" w:rsidRDefault="00556FCD">
            <w:pPr>
              <w:contextualSpacing/>
              <w:jc w:val="center"/>
              <w:rPr>
                <w:lang w:eastAsia="en-US"/>
              </w:rPr>
            </w:pPr>
            <w:r>
              <w:rPr>
                <w:lang w:eastAsia="en-US"/>
              </w:rPr>
              <w:t>48</w:t>
            </w:r>
          </w:p>
        </w:tc>
      </w:tr>
    </w:tbl>
    <w:p w14:paraId="46CCBE3D" w14:textId="77777777" w:rsidR="00556FCD" w:rsidRDefault="00556FCD" w:rsidP="00556FCD">
      <w:pPr>
        <w:jc w:val="both"/>
        <w:rPr>
          <w:rStyle w:val="FontStyle51"/>
          <w:b/>
          <w:sz w:val="24"/>
          <w:szCs w:val="24"/>
        </w:rPr>
      </w:pPr>
    </w:p>
    <w:p w14:paraId="3812B6AC" w14:textId="77777777" w:rsidR="00556FCD" w:rsidRDefault="00556FCD" w:rsidP="00556FCD">
      <w:pPr>
        <w:ind w:firstLine="709"/>
        <w:jc w:val="both"/>
        <w:rPr>
          <w:rStyle w:val="FontStyle51"/>
          <w:b/>
          <w:sz w:val="24"/>
          <w:szCs w:val="24"/>
        </w:rPr>
      </w:pPr>
      <w:r>
        <w:rPr>
          <w:rStyle w:val="FontStyle51"/>
          <w:b/>
          <w:sz w:val="24"/>
          <w:szCs w:val="24"/>
        </w:rPr>
        <w:t>2. Общие требования к выполняемым работам.</w:t>
      </w:r>
    </w:p>
    <w:p w14:paraId="40F6AC31" w14:textId="77777777" w:rsidR="00556FCD" w:rsidRDefault="00556FCD" w:rsidP="00556FCD">
      <w:pPr>
        <w:ind w:firstLine="709"/>
        <w:jc w:val="both"/>
        <w:rPr>
          <w:rStyle w:val="FontStyle51"/>
          <w:bCs/>
          <w:sz w:val="24"/>
          <w:szCs w:val="24"/>
        </w:rPr>
      </w:pPr>
      <w:r>
        <w:rPr>
          <w:rStyle w:val="FontStyle51"/>
          <w:bCs/>
          <w:sz w:val="24"/>
          <w:szCs w:val="24"/>
        </w:rPr>
        <w:t>2.1.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5238A71F" w14:textId="77777777" w:rsidR="00556FCD" w:rsidRDefault="00556FCD" w:rsidP="00556FCD">
      <w:pPr>
        <w:ind w:firstLine="709"/>
        <w:jc w:val="both"/>
        <w:rPr>
          <w:rStyle w:val="FontStyle51"/>
          <w:bCs/>
          <w:sz w:val="24"/>
          <w:szCs w:val="24"/>
        </w:rPr>
      </w:pPr>
      <w:r>
        <w:rPr>
          <w:rStyle w:val="FontStyle51"/>
          <w:bCs/>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62702980" w14:textId="77777777" w:rsidR="00556FCD" w:rsidRDefault="00556FCD" w:rsidP="00556FCD">
      <w:pPr>
        <w:ind w:firstLine="709"/>
        <w:jc w:val="both"/>
        <w:rPr>
          <w:rStyle w:val="FontStyle51"/>
          <w:bCs/>
          <w:sz w:val="24"/>
          <w:szCs w:val="24"/>
        </w:rPr>
      </w:pPr>
      <w:r>
        <w:rPr>
          <w:rStyle w:val="FontStyle51"/>
          <w:bCs/>
          <w:sz w:val="24"/>
          <w:szCs w:val="24"/>
        </w:rPr>
        <w:lastRenderedPageBreak/>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03F4FA28" w14:textId="77777777" w:rsidR="00556FCD" w:rsidRDefault="00556FCD" w:rsidP="00556FCD">
      <w:pPr>
        <w:ind w:firstLine="709"/>
        <w:jc w:val="both"/>
        <w:rPr>
          <w:rStyle w:val="FontStyle51"/>
          <w:bCs/>
          <w:sz w:val="24"/>
          <w:szCs w:val="24"/>
        </w:rPr>
      </w:pPr>
      <w:r>
        <w:rPr>
          <w:rStyle w:val="FontStyle51"/>
          <w:sz w:val="24"/>
          <w:szCs w:val="24"/>
        </w:rPr>
        <w:t>2.4. Подрядчик должен соблюдать</w:t>
      </w:r>
      <w:r>
        <w:rPr>
          <w:rStyle w:val="FontStyle51"/>
          <w:bCs/>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682D7E29" w14:textId="77777777" w:rsidR="00556FCD" w:rsidRDefault="00556FCD" w:rsidP="00556FCD">
      <w:pPr>
        <w:ind w:firstLine="709"/>
        <w:jc w:val="both"/>
        <w:rPr>
          <w:rStyle w:val="FontStyle51"/>
          <w:bCs/>
          <w:sz w:val="24"/>
          <w:szCs w:val="24"/>
        </w:rPr>
      </w:pPr>
      <w:r>
        <w:rPr>
          <w:rStyle w:val="FontStyle51"/>
          <w:bCs/>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344DDC7D" w14:textId="77777777" w:rsidR="00556FCD" w:rsidRDefault="00556FCD" w:rsidP="00556FCD">
      <w:pPr>
        <w:ind w:firstLine="709"/>
        <w:jc w:val="both"/>
        <w:rPr>
          <w:rStyle w:val="FontStyle51"/>
          <w:bCs/>
          <w:sz w:val="24"/>
          <w:szCs w:val="24"/>
        </w:rPr>
      </w:pPr>
    </w:p>
    <w:p w14:paraId="2A1068F9" w14:textId="77777777" w:rsidR="00556FCD" w:rsidRDefault="00556FCD" w:rsidP="00556FCD">
      <w:pPr>
        <w:ind w:firstLine="709"/>
        <w:jc w:val="both"/>
        <w:rPr>
          <w:rStyle w:val="FontStyle51"/>
          <w:b/>
          <w:sz w:val="24"/>
          <w:szCs w:val="24"/>
        </w:rPr>
      </w:pPr>
      <w:r>
        <w:rPr>
          <w:rStyle w:val="FontStyle51"/>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297EFD3" w14:textId="77777777" w:rsidR="00556FCD" w:rsidRDefault="00556FCD" w:rsidP="00556FCD">
      <w:pPr>
        <w:ind w:firstLine="709"/>
        <w:jc w:val="both"/>
        <w:rPr>
          <w:rStyle w:val="FontStyle51"/>
          <w:bCs/>
          <w:sz w:val="24"/>
          <w:szCs w:val="24"/>
        </w:rPr>
      </w:pPr>
      <w:r>
        <w:rPr>
          <w:rStyle w:val="FontStyle51"/>
          <w:bCs/>
          <w:sz w:val="24"/>
          <w:szCs w:val="24"/>
        </w:rPr>
        <w:t>3.1. Работы должны производиться в соответствии с требованиями:</w:t>
      </w:r>
    </w:p>
    <w:p w14:paraId="29D8438D" w14:textId="77777777" w:rsidR="00556FCD" w:rsidRDefault="00556FCD" w:rsidP="00556FCD">
      <w:pPr>
        <w:ind w:firstLine="709"/>
        <w:jc w:val="both"/>
        <w:rPr>
          <w:rStyle w:val="FontStyle51"/>
          <w:bCs/>
          <w:sz w:val="24"/>
          <w:szCs w:val="24"/>
        </w:rPr>
      </w:pPr>
      <w:proofErr w:type="gramStart"/>
      <w:r>
        <w:rPr>
          <w:rStyle w:val="FontStyle51"/>
          <w:bCs/>
          <w:sz w:val="24"/>
          <w:szCs w:val="24"/>
        </w:rPr>
        <w:t>СНиП  12</w:t>
      </w:r>
      <w:proofErr w:type="gramEnd"/>
      <w:r>
        <w:rPr>
          <w:rStyle w:val="FontStyle51"/>
          <w:bCs/>
          <w:sz w:val="24"/>
          <w:szCs w:val="24"/>
        </w:rPr>
        <w:t>-03-2001 «Безопасность труда в строительстве. Часть 1. Общие требования»;</w:t>
      </w:r>
    </w:p>
    <w:p w14:paraId="68A44027" w14:textId="77777777" w:rsidR="00556FCD" w:rsidRDefault="00556FCD" w:rsidP="00556FCD">
      <w:pPr>
        <w:ind w:firstLine="709"/>
        <w:jc w:val="both"/>
        <w:rPr>
          <w:rStyle w:val="FontStyle51"/>
          <w:bCs/>
          <w:sz w:val="24"/>
          <w:szCs w:val="24"/>
        </w:rPr>
      </w:pPr>
      <w:r>
        <w:rPr>
          <w:rStyle w:val="FontStyle51"/>
          <w:bCs/>
          <w:sz w:val="24"/>
          <w:szCs w:val="24"/>
        </w:rPr>
        <w:t>СНиП 12-04-2002 «Безопасность труда в строительстве. Часть 2. Строительное производство».</w:t>
      </w:r>
    </w:p>
    <w:p w14:paraId="003E0066" w14:textId="77777777" w:rsidR="00556FCD" w:rsidRDefault="00556FCD" w:rsidP="00556FCD">
      <w:pPr>
        <w:ind w:firstLine="709"/>
        <w:jc w:val="both"/>
        <w:rPr>
          <w:rStyle w:val="FontStyle51"/>
          <w:bCs/>
          <w:sz w:val="24"/>
          <w:szCs w:val="24"/>
        </w:rPr>
      </w:pPr>
      <w:r>
        <w:rPr>
          <w:rStyle w:val="FontStyle51"/>
          <w:sz w:val="24"/>
          <w:szCs w:val="24"/>
        </w:rPr>
        <w:t xml:space="preserve">3.2. В организации должна существовать </w:t>
      </w:r>
      <w:r>
        <w:rPr>
          <w:rStyle w:val="FontStyle51"/>
          <w:bCs/>
          <w:sz w:val="24"/>
          <w:szCs w:val="24"/>
        </w:rPr>
        <w:t xml:space="preserve">система контроля качества выполненных работ. </w:t>
      </w:r>
    </w:p>
    <w:p w14:paraId="65A1EF91" w14:textId="77777777" w:rsidR="00556FCD" w:rsidRDefault="00556FCD" w:rsidP="00556FCD">
      <w:pPr>
        <w:ind w:firstLine="709"/>
        <w:jc w:val="both"/>
        <w:rPr>
          <w:rStyle w:val="FontStyle51"/>
          <w:bCs/>
          <w:sz w:val="24"/>
          <w:szCs w:val="24"/>
        </w:rPr>
      </w:pPr>
      <w:r>
        <w:rPr>
          <w:rStyle w:val="FontStyle51"/>
          <w:sz w:val="24"/>
          <w:szCs w:val="24"/>
        </w:rPr>
        <w:t>3.3. Подрядчик обязан безвозмездно исправить по требованию заказчика все выявленные недостатки</w:t>
      </w:r>
      <w:r>
        <w:rPr>
          <w:rStyle w:val="FontStyle51"/>
          <w:bCs/>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10707575" w14:textId="77777777" w:rsidR="00556FCD" w:rsidRDefault="00556FCD" w:rsidP="00556FCD">
      <w:pPr>
        <w:ind w:firstLine="709"/>
        <w:jc w:val="both"/>
        <w:rPr>
          <w:rStyle w:val="FontStyle51"/>
          <w:bCs/>
          <w:sz w:val="24"/>
          <w:szCs w:val="24"/>
        </w:rPr>
      </w:pPr>
      <w:r>
        <w:rPr>
          <w:rStyle w:val="FontStyle51"/>
          <w:bCs/>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4556BAF5" w14:textId="77777777" w:rsidR="00556FCD" w:rsidRDefault="00556FCD" w:rsidP="00556FCD">
      <w:pPr>
        <w:ind w:firstLine="709"/>
        <w:jc w:val="both"/>
        <w:rPr>
          <w:rStyle w:val="FontStyle51"/>
          <w:sz w:val="24"/>
          <w:szCs w:val="24"/>
        </w:rPr>
      </w:pPr>
      <w:r>
        <w:rPr>
          <w:rStyle w:val="FontStyle51"/>
          <w:sz w:val="24"/>
          <w:szCs w:val="24"/>
        </w:rPr>
        <w:t>3.5. Безопасность выполняемых работ должна соответствовать требованиям Трудового кодекса Российской Федерации.</w:t>
      </w:r>
    </w:p>
    <w:p w14:paraId="2B4F1E59" w14:textId="77777777" w:rsidR="00556FCD" w:rsidRDefault="00556FCD" w:rsidP="00556FCD">
      <w:pPr>
        <w:ind w:firstLine="709"/>
        <w:jc w:val="both"/>
        <w:rPr>
          <w:rStyle w:val="FontStyle51"/>
          <w:sz w:val="24"/>
          <w:szCs w:val="24"/>
        </w:rPr>
      </w:pPr>
      <w:r>
        <w:rPr>
          <w:rStyle w:val="FontStyle51"/>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54C11E7" w14:textId="77777777" w:rsidR="00556FCD" w:rsidRDefault="00556FCD" w:rsidP="00556FCD">
      <w:pPr>
        <w:ind w:firstLine="709"/>
        <w:jc w:val="both"/>
        <w:rPr>
          <w:rStyle w:val="FontStyle51"/>
          <w:sz w:val="24"/>
          <w:szCs w:val="24"/>
        </w:rPr>
      </w:pPr>
      <w:r>
        <w:rPr>
          <w:rStyle w:val="FontStyle51"/>
          <w:sz w:val="24"/>
          <w:szCs w:val="24"/>
        </w:rPr>
        <w:t xml:space="preserve">3.7. При выполнении </w:t>
      </w:r>
      <w:r>
        <w:rPr>
          <w:rStyle w:val="FontStyle51"/>
          <w:bCs/>
          <w:sz w:val="24"/>
          <w:szCs w:val="24"/>
        </w:rPr>
        <w:t>ремонтных</w:t>
      </w:r>
      <w:r>
        <w:rPr>
          <w:rStyle w:val="FontStyle51"/>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Pr>
          <w:rStyle w:val="FontStyle51"/>
          <w:bCs/>
          <w:sz w:val="24"/>
          <w:szCs w:val="24"/>
        </w:rPr>
        <w:t xml:space="preserve">ремонтных </w:t>
      </w:r>
      <w:r>
        <w:rPr>
          <w:rStyle w:val="FontStyle51"/>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2578F08" w14:textId="77777777" w:rsidR="00556FCD" w:rsidRDefault="00556FCD" w:rsidP="00556FCD">
      <w:pPr>
        <w:ind w:firstLine="709"/>
        <w:jc w:val="both"/>
        <w:rPr>
          <w:rStyle w:val="FontStyle51"/>
          <w:bCs/>
          <w:sz w:val="24"/>
          <w:szCs w:val="24"/>
        </w:rPr>
      </w:pPr>
      <w:r>
        <w:rPr>
          <w:rStyle w:val="FontStyle51"/>
          <w:bCs/>
          <w:sz w:val="24"/>
          <w:szCs w:val="24"/>
        </w:rPr>
        <w:t>Все указания на товарные знаки читать со словами «или эквивалент».</w:t>
      </w:r>
    </w:p>
    <w:p w14:paraId="1416DDA8" w14:textId="77777777" w:rsidR="00556FCD" w:rsidRDefault="00556FCD" w:rsidP="00556FCD">
      <w:pPr>
        <w:overflowPunct w:val="0"/>
        <w:autoSpaceDE w:val="0"/>
        <w:autoSpaceDN w:val="0"/>
        <w:adjustRightInd w:val="0"/>
        <w:ind w:firstLine="709"/>
        <w:contextualSpacing/>
        <w:jc w:val="both"/>
        <w:rPr>
          <w:rStyle w:val="FontStyle51"/>
          <w:bCs/>
          <w:sz w:val="24"/>
          <w:szCs w:val="24"/>
        </w:rPr>
      </w:pPr>
      <w:r>
        <w:rPr>
          <w:rStyle w:val="FontStyle51"/>
          <w:bCs/>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26795DF1" w14:textId="77777777" w:rsidR="00A53C30" w:rsidRPr="00A53C30" w:rsidRDefault="00A53C30" w:rsidP="00A53C30">
      <w:pPr>
        <w:ind w:firstLine="708"/>
      </w:pPr>
    </w:p>
    <w:tbl>
      <w:tblPr>
        <w:tblW w:w="0" w:type="auto"/>
        <w:tblInd w:w="108" w:type="dxa"/>
        <w:tblLook w:val="00A0" w:firstRow="1" w:lastRow="0" w:firstColumn="1" w:lastColumn="0" w:noHBand="0" w:noVBand="0"/>
      </w:tblPr>
      <w:tblGrid>
        <w:gridCol w:w="4617"/>
        <w:gridCol w:w="4630"/>
      </w:tblGrid>
      <w:tr w:rsidR="00A53C30" w:rsidRPr="00AC2C31" w14:paraId="40C6934F" w14:textId="77777777" w:rsidTr="00F73EB1">
        <w:tc>
          <w:tcPr>
            <w:tcW w:w="4729" w:type="dxa"/>
          </w:tcPr>
          <w:p w14:paraId="19159AEE" w14:textId="77777777" w:rsidR="00A53C30" w:rsidRPr="00AC2C31" w:rsidRDefault="00A53C30" w:rsidP="00F73EB1">
            <w:pPr>
              <w:pStyle w:val="ConsPlusNormal"/>
              <w:widowControl/>
              <w:jc w:val="both"/>
              <w:rPr>
                <w:rFonts w:ascii="Times New Roman" w:hAnsi="Times New Roman" w:cs="Times New Roman"/>
                <w:b/>
                <w:sz w:val="22"/>
                <w:szCs w:val="22"/>
              </w:rPr>
            </w:pPr>
            <w:r w:rsidRPr="00AC2C31">
              <w:rPr>
                <w:rFonts w:ascii="Times New Roman" w:hAnsi="Times New Roman" w:cs="Times New Roman"/>
                <w:b/>
                <w:sz w:val="22"/>
                <w:szCs w:val="22"/>
              </w:rPr>
              <w:t>ЗАКАЗЧИК</w:t>
            </w:r>
          </w:p>
          <w:p w14:paraId="6CE54EA9" w14:textId="54E5387F"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_____________</w:t>
            </w:r>
            <w:r w:rsidR="00556FCD" w:rsidRPr="00AC2C31">
              <w:rPr>
                <w:rFonts w:ascii="Times New Roman" w:hAnsi="Times New Roman" w:cs="Times New Roman"/>
                <w:sz w:val="22"/>
                <w:szCs w:val="22"/>
              </w:rPr>
              <w:t>____</w:t>
            </w:r>
            <w:r w:rsidRPr="00AC2C31">
              <w:rPr>
                <w:rFonts w:ascii="Times New Roman" w:hAnsi="Times New Roman" w:cs="Times New Roman"/>
                <w:sz w:val="22"/>
                <w:szCs w:val="22"/>
              </w:rPr>
              <w:t xml:space="preserve">_ </w:t>
            </w:r>
          </w:p>
          <w:p w14:paraId="34079E0F"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«___» ______ 2022 г.</w:t>
            </w:r>
          </w:p>
          <w:p w14:paraId="2347783F"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М.П.</w:t>
            </w:r>
          </w:p>
        </w:tc>
        <w:tc>
          <w:tcPr>
            <w:tcW w:w="4733" w:type="dxa"/>
          </w:tcPr>
          <w:p w14:paraId="07DCD7B7" w14:textId="77777777" w:rsidR="00A53C30" w:rsidRPr="00AC2C31" w:rsidRDefault="00A53C30" w:rsidP="00F73EB1">
            <w:pPr>
              <w:pStyle w:val="ConsPlusNormal"/>
              <w:widowControl/>
              <w:jc w:val="both"/>
              <w:rPr>
                <w:rFonts w:ascii="Times New Roman" w:hAnsi="Times New Roman" w:cs="Times New Roman"/>
                <w:b/>
                <w:sz w:val="22"/>
                <w:szCs w:val="22"/>
              </w:rPr>
            </w:pPr>
            <w:r w:rsidRPr="00AC2C31">
              <w:rPr>
                <w:rFonts w:ascii="Times New Roman" w:hAnsi="Times New Roman" w:cs="Times New Roman"/>
                <w:b/>
                <w:sz w:val="22"/>
                <w:szCs w:val="22"/>
              </w:rPr>
              <w:t>ПОДРЯДЧИК</w:t>
            </w:r>
          </w:p>
          <w:p w14:paraId="3E4C3E41"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 xml:space="preserve">____________________ </w:t>
            </w:r>
          </w:p>
          <w:p w14:paraId="0DFD14FD" w14:textId="25E25A42"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«___»</w:t>
            </w:r>
            <w:r w:rsidR="008968E3" w:rsidRPr="00AC2C31">
              <w:rPr>
                <w:rFonts w:ascii="Times New Roman" w:hAnsi="Times New Roman" w:cs="Times New Roman"/>
                <w:sz w:val="22"/>
                <w:szCs w:val="22"/>
              </w:rPr>
              <w:t xml:space="preserve"> </w:t>
            </w:r>
            <w:r w:rsidRPr="00AC2C31">
              <w:rPr>
                <w:rFonts w:ascii="Times New Roman" w:hAnsi="Times New Roman" w:cs="Times New Roman"/>
                <w:sz w:val="22"/>
                <w:szCs w:val="22"/>
              </w:rPr>
              <w:t>______ 2022 г.</w:t>
            </w:r>
          </w:p>
          <w:p w14:paraId="411AEB6D" w14:textId="77777777" w:rsidR="00A53C30" w:rsidRPr="00AC2C31" w:rsidRDefault="00A53C30" w:rsidP="00F73EB1">
            <w:pPr>
              <w:pStyle w:val="ConsPlusNormal"/>
              <w:widowControl/>
              <w:jc w:val="both"/>
              <w:rPr>
                <w:rFonts w:ascii="Times New Roman" w:hAnsi="Times New Roman" w:cs="Times New Roman"/>
                <w:sz w:val="22"/>
                <w:szCs w:val="22"/>
              </w:rPr>
            </w:pPr>
            <w:r w:rsidRPr="00AC2C31">
              <w:rPr>
                <w:rFonts w:ascii="Times New Roman" w:hAnsi="Times New Roman" w:cs="Times New Roman"/>
                <w:sz w:val="22"/>
                <w:szCs w:val="22"/>
              </w:rPr>
              <w:t>М.П.</w:t>
            </w:r>
          </w:p>
        </w:tc>
      </w:tr>
    </w:tbl>
    <w:p w14:paraId="2312BD71" w14:textId="49114B53" w:rsidR="00A53C30" w:rsidRPr="00AC2C31" w:rsidRDefault="00A53C30">
      <w:pPr>
        <w:rPr>
          <w:sz w:val="22"/>
          <w:szCs w:val="22"/>
        </w:rPr>
      </w:pPr>
    </w:p>
    <w:p w14:paraId="4EC83572" w14:textId="71B74634" w:rsidR="00232FBE" w:rsidRDefault="00232FBE">
      <w:pPr>
        <w:rPr>
          <w:sz w:val="22"/>
          <w:szCs w:val="22"/>
        </w:rPr>
      </w:pPr>
    </w:p>
    <w:p w14:paraId="3FE2F0F0" w14:textId="49952C1A" w:rsidR="00232FBE" w:rsidRDefault="00232FBE" w:rsidP="00232FBE">
      <w:pPr>
        <w:ind w:left="5670" w:right="-1"/>
        <w:rPr>
          <w:iCs/>
        </w:rPr>
      </w:pPr>
      <w:r>
        <w:rPr>
          <w:iCs/>
        </w:rPr>
        <w:t xml:space="preserve">               Приложение 2</w:t>
      </w:r>
    </w:p>
    <w:p w14:paraId="0041F125" w14:textId="7049C3C5" w:rsidR="00232FBE" w:rsidRDefault="00232FBE" w:rsidP="00232FBE">
      <w:pPr>
        <w:ind w:left="5670" w:right="-1"/>
        <w:jc w:val="right"/>
        <w:rPr>
          <w:iCs/>
        </w:rPr>
      </w:pPr>
      <w:r>
        <w:rPr>
          <w:iCs/>
        </w:rPr>
        <w:t xml:space="preserve">к Контракту № __________ </w:t>
      </w:r>
    </w:p>
    <w:p w14:paraId="7CCCD6A1" w14:textId="06286072" w:rsidR="00232FBE" w:rsidRDefault="00422967" w:rsidP="00422967">
      <w:pPr>
        <w:ind w:left="5670" w:right="-1"/>
        <w:jc w:val="center"/>
        <w:rPr>
          <w:iCs/>
        </w:rPr>
      </w:pPr>
      <w:r>
        <w:rPr>
          <w:iCs/>
        </w:rPr>
        <w:t xml:space="preserve">       </w:t>
      </w:r>
      <w:r w:rsidR="00232FBE">
        <w:rPr>
          <w:iCs/>
        </w:rPr>
        <w:t>от _____. ______. 2022</w:t>
      </w:r>
    </w:p>
    <w:p w14:paraId="59D75C36" w14:textId="77777777" w:rsidR="00232FBE" w:rsidRDefault="00232FBE" w:rsidP="00232FBE">
      <w:pPr>
        <w:pStyle w:val="HTML"/>
        <w:jc w:val="center"/>
        <w:rPr>
          <w:rFonts w:ascii="Times New Roman" w:hAnsi="Times New Roman"/>
          <w:sz w:val="24"/>
          <w:szCs w:val="24"/>
        </w:rPr>
      </w:pPr>
    </w:p>
    <w:p w14:paraId="35F9633A" w14:textId="10F858F8" w:rsidR="00232FBE" w:rsidRPr="00FD5A48" w:rsidRDefault="00232FBE" w:rsidP="00232FBE">
      <w:pPr>
        <w:pStyle w:val="HTML"/>
        <w:jc w:val="center"/>
        <w:rPr>
          <w:rFonts w:ascii="Times New Roman" w:hAnsi="Times New Roman"/>
          <w:sz w:val="24"/>
          <w:szCs w:val="24"/>
          <w:lang w:val="ru-RU"/>
        </w:rPr>
      </w:pPr>
      <w:r>
        <w:rPr>
          <w:rFonts w:ascii="Times New Roman" w:hAnsi="Times New Roman"/>
          <w:sz w:val="24"/>
          <w:szCs w:val="24"/>
        </w:rPr>
        <w:t xml:space="preserve">Локальный сметный расчет (Смета) </w:t>
      </w:r>
    </w:p>
    <w:p w14:paraId="5C63F325" w14:textId="77777777" w:rsidR="00556FCD" w:rsidRDefault="00556FCD" w:rsidP="00556FCD">
      <w:pPr>
        <w:ind w:firstLine="709"/>
        <w:jc w:val="center"/>
        <w:rPr>
          <w:bCs/>
        </w:rPr>
      </w:pPr>
      <w:r>
        <w:rPr>
          <w:bCs/>
        </w:rPr>
        <w:lastRenderedPageBreak/>
        <w:t>Текущий ремонт кровли профнастилом МБУ ДО "Центр внешкольной работы "Малая Академия"</w:t>
      </w:r>
    </w:p>
    <w:p w14:paraId="650475B4" w14:textId="77777777" w:rsidR="00232FBE" w:rsidRDefault="00232FBE" w:rsidP="00232FBE">
      <w:pPr>
        <w:pStyle w:val="HTML"/>
        <w:jc w:val="center"/>
        <w:rPr>
          <w:rFonts w:ascii="Times New Roman" w:hAnsi="Times New Roman"/>
          <w:sz w:val="24"/>
          <w:szCs w:val="24"/>
          <w:lang w:val="ru-RU"/>
        </w:rPr>
      </w:pPr>
    </w:p>
    <w:tbl>
      <w:tblPr>
        <w:tblW w:w="18488" w:type="dxa"/>
        <w:tblInd w:w="108" w:type="dxa"/>
        <w:tblLook w:val="04A0" w:firstRow="1" w:lastRow="0" w:firstColumn="1" w:lastColumn="0" w:noHBand="0" w:noVBand="1"/>
      </w:tblPr>
      <w:tblGrid>
        <w:gridCol w:w="5262"/>
        <w:gridCol w:w="4502"/>
        <w:gridCol w:w="4360"/>
        <w:gridCol w:w="4364"/>
      </w:tblGrid>
      <w:tr w:rsidR="00232FBE" w14:paraId="1CBF15BD" w14:textId="77777777" w:rsidTr="00232FBE">
        <w:tc>
          <w:tcPr>
            <w:tcW w:w="5262" w:type="dxa"/>
          </w:tcPr>
          <w:tbl>
            <w:tblPr>
              <w:tblW w:w="4937" w:type="dxa"/>
              <w:tblInd w:w="108" w:type="dxa"/>
              <w:tblLook w:val="04A0" w:firstRow="1" w:lastRow="0" w:firstColumn="1" w:lastColumn="0" w:noHBand="0" w:noVBand="1"/>
            </w:tblPr>
            <w:tblGrid>
              <w:gridCol w:w="3651"/>
              <w:gridCol w:w="1286"/>
            </w:tblGrid>
            <w:tr w:rsidR="00232FBE" w:rsidRPr="00AC2C31" w14:paraId="2C52A4EE" w14:textId="77777777">
              <w:tc>
                <w:tcPr>
                  <w:tcW w:w="3651" w:type="dxa"/>
                </w:tcPr>
                <w:p w14:paraId="772465FC" w14:textId="77777777" w:rsidR="00232FBE" w:rsidRPr="00AC2C31" w:rsidRDefault="00232FBE" w:rsidP="00556FCD">
                  <w:pPr>
                    <w:autoSpaceDE w:val="0"/>
                    <w:autoSpaceDN w:val="0"/>
                    <w:adjustRightInd w:val="0"/>
                    <w:contextualSpacing/>
                    <w:rPr>
                      <w:sz w:val="22"/>
                      <w:szCs w:val="22"/>
                    </w:rPr>
                  </w:pPr>
                  <w:r w:rsidRPr="00AC2C31">
                    <w:rPr>
                      <w:sz w:val="22"/>
                      <w:szCs w:val="22"/>
                    </w:rPr>
                    <w:t xml:space="preserve">ЗАКАЗЧИК </w:t>
                  </w:r>
                </w:p>
                <w:p w14:paraId="49BF465C" w14:textId="2279EDD9" w:rsidR="00232FBE" w:rsidRPr="00AC2C31" w:rsidRDefault="00232FBE" w:rsidP="00556FCD">
                  <w:pPr>
                    <w:pStyle w:val="aa"/>
                    <w:contextualSpacing/>
                    <w:rPr>
                      <w:sz w:val="22"/>
                    </w:rPr>
                  </w:pPr>
                  <w:r w:rsidRPr="00AC2C31">
                    <w:rPr>
                      <w:sz w:val="22"/>
                    </w:rPr>
                    <w:t>____________</w:t>
                  </w:r>
                </w:p>
                <w:p w14:paraId="40EE9C35" w14:textId="77777777" w:rsidR="00232FBE" w:rsidRPr="00AC2C31" w:rsidRDefault="00232FBE" w:rsidP="00556FCD">
                  <w:pPr>
                    <w:autoSpaceDE w:val="0"/>
                    <w:autoSpaceDN w:val="0"/>
                    <w:adjustRightInd w:val="0"/>
                    <w:contextualSpacing/>
                    <w:rPr>
                      <w:sz w:val="22"/>
                      <w:szCs w:val="22"/>
                    </w:rPr>
                  </w:pPr>
                  <w:r w:rsidRPr="00AC2C31">
                    <w:rPr>
                      <w:sz w:val="22"/>
                      <w:szCs w:val="22"/>
                    </w:rPr>
                    <w:t>_____. _____. 2022</w:t>
                  </w:r>
                </w:p>
                <w:p w14:paraId="1CEB84A8" w14:textId="77777777" w:rsidR="00232FBE" w:rsidRPr="00AC2C31" w:rsidRDefault="00232FBE" w:rsidP="00556FCD">
                  <w:pPr>
                    <w:autoSpaceDE w:val="0"/>
                    <w:autoSpaceDN w:val="0"/>
                    <w:adjustRightInd w:val="0"/>
                    <w:contextualSpacing/>
                    <w:rPr>
                      <w:sz w:val="22"/>
                      <w:szCs w:val="22"/>
                    </w:rPr>
                  </w:pPr>
                  <w:r w:rsidRPr="00AC2C31">
                    <w:rPr>
                      <w:sz w:val="22"/>
                      <w:szCs w:val="22"/>
                    </w:rPr>
                    <w:t>М.П.</w:t>
                  </w:r>
                </w:p>
              </w:tc>
              <w:tc>
                <w:tcPr>
                  <w:tcW w:w="1286" w:type="dxa"/>
                  <w:hideMark/>
                </w:tcPr>
                <w:p w14:paraId="124CEDFC" w14:textId="77777777" w:rsidR="00232FBE" w:rsidRPr="00AC2C31" w:rsidRDefault="00232FBE" w:rsidP="00556FCD">
                  <w:pPr>
                    <w:autoSpaceDE w:val="0"/>
                    <w:autoSpaceDN w:val="0"/>
                    <w:adjustRightInd w:val="0"/>
                    <w:contextualSpacing/>
                    <w:rPr>
                      <w:sz w:val="22"/>
                      <w:szCs w:val="22"/>
                    </w:rPr>
                  </w:pPr>
                  <w:r w:rsidRPr="00AC2C31">
                    <w:rPr>
                      <w:sz w:val="22"/>
                      <w:szCs w:val="22"/>
                    </w:rPr>
                    <w:t xml:space="preserve">                                 </w:t>
                  </w:r>
                </w:p>
              </w:tc>
            </w:tr>
          </w:tbl>
          <w:p w14:paraId="58337714" w14:textId="77777777" w:rsidR="00232FBE" w:rsidRPr="00AC2C31" w:rsidRDefault="00232FBE">
            <w:pPr>
              <w:pStyle w:val="ConsPlusNormal"/>
              <w:widowControl/>
              <w:ind w:right="-1"/>
              <w:jc w:val="both"/>
              <w:rPr>
                <w:rFonts w:ascii="Times New Roman" w:hAnsi="Times New Roman" w:cs="Times New Roman"/>
                <w:iCs/>
                <w:sz w:val="22"/>
                <w:szCs w:val="22"/>
              </w:rPr>
            </w:pPr>
          </w:p>
        </w:tc>
        <w:tc>
          <w:tcPr>
            <w:tcW w:w="4502" w:type="dxa"/>
          </w:tcPr>
          <w:p w14:paraId="496C244A" w14:textId="77777777" w:rsidR="00232FBE" w:rsidRPr="00AC2C31" w:rsidRDefault="00232FBE">
            <w:pPr>
              <w:autoSpaceDE w:val="0"/>
              <w:autoSpaceDN w:val="0"/>
              <w:adjustRightInd w:val="0"/>
              <w:rPr>
                <w:sz w:val="22"/>
                <w:szCs w:val="22"/>
              </w:rPr>
            </w:pPr>
            <w:r w:rsidRPr="00AC2C31">
              <w:rPr>
                <w:sz w:val="22"/>
                <w:szCs w:val="22"/>
              </w:rPr>
              <w:t>ПОДРЯДЧИК</w:t>
            </w:r>
          </w:p>
          <w:p w14:paraId="59169D75" w14:textId="77777777" w:rsidR="00232FBE" w:rsidRPr="00AC2C31" w:rsidRDefault="00232FBE">
            <w:pPr>
              <w:autoSpaceDE w:val="0"/>
              <w:autoSpaceDN w:val="0"/>
              <w:adjustRightInd w:val="0"/>
              <w:rPr>
                <w:sz w:val="22"/>
                <w:szCs w:val="22"/>
              </w:rPr>
            </w:pPr>
            <w:r w:rsidRPr="00AC2C31">
              <w:rPr>
                <w:sz w:val="22"/>
                <w:szCs w:val="22"/>
              </w:rPr>
              <w:t xml:space="preserve">____________________ </w:t>
            </w:r>
          </w:p>
          <w:p w14:paraId="3E3D4D72" w14:textId="77777777" w:rsidR="00232FBE" w:rsidRPr="00AC2C31" w:rsidRDefault="00232FBE">
            <w:pPr>
              <w:autoSpaceDE w:val="0"/>
              <w:autoSpaceDN w:val="0"/>
              <w:adjustRightInd w:val="0"/>
              <w:rPr>
                <w:sz w:val="22"/>
                <w:szCs w:val="22"/>
              </w:rPr>
            </w:pPr>
            <w:r w:rsidRPr="00AC2C31">
              <w:rPr>
                <w:sz w:val="22"/>
                <w:szCs w:val="22"/>
              </w:rPr>
              <w:t>_____. _____. 2022</w:t>
            </w:r>
          </w:p>
          <w:p w14:paraId="50D0D9CB" w14:textId="77777777" w:rsidR="00232FBE" w:rsidRPr="00AC2C31" w:rsidRDefault="00232FBE">
            <w:pPr>
              <w:pStyle w:val="ConsPlusNormal"/>
              <w:widowControl/>
              <w:ind w:right="-1"/>
              <w:jc w:val="both"/>
              <w:rPr>
                <w:rFonts w:ascii="Times New Roman" w:hAnsi="Times New Roman" w:cs="Times New Roman"/>
                <w:iCs/>
                <w:sz w:val="22"/>
                <w:szCs w:val="22"/>
              </w:rPr>
            </w:pPr>
            <w:r w:rsidRPr="00AC2C31">
              <w:rPr>
                <w:rFonts w:ascii="Times New Roman" w:hAnsi="Times New Roman" w:cs="Times New Roman"/>
                <w:sz w:val="22"/>
                <w:szCs w:val="22"/>
              </w:rPr>
              <w:t xml:space="preserve">М.П. </w:t>
            </w:r>
          </w:p>
        </w:tc>
        <w:tc>
          <w:tcPr>
            <w:tcW w:w="4360" w:type="dxa"/>
          </w:tcPr>
          <w:p w14:paraId="7740103E" w14:textId="77777777" w:rsidR="00232FBE" w:rsidRDefault="00232FBE">
            <w:pPr>
              <w:pStyle w:val="ConsPlusNormal"/>
              <w:widowControl/>
              <w:ind w:right="-1"/>
              <w:jc w:val="both"/>
              <w:rPr>
                <w:rFonts w:ascii="Times New Roman" w:hAnsi="Times New Roman" w:cs="Times New Roman"/>
                <w:iCs/>
                <w:sz w:val="24"/>
                <w:szCs w:val="24"/>
              </w:rPr>
            </w:pPr>
          </w:p>
        </w:tc>
        <w:tc>
          <w:tcPr>
            <w:tcW w:w="4364" w:type="dxa"/>
          </w:tcPr>
          <w:p w14:paraId="6FBC1002" w14:textId="77777777" w:rsidR="00232FBE" w:rsidRDefault="00232FBE">
            <w:pPr>
              <w:pStyle w:val="ConsPlusNormal"/>
              <w:widowControl/>
              <w:ind w:right="-1"/>
              <w:jc w:val="both"/>
              <w:rPr>
                <w:rFonts w:ascii="Times New Roman" w:hAnsi="Times New Roman" w:cs="Times New Roman"/>
                <w:iCs/>
                <w:sz w:val="24"/>
                <w:szCs w:val="24"/>
              </w:rPr>
            </w:pPr>
          </w:p>
        </w:tc>
      </w:tr>
    </w:tbl>
    <w:p w14:paraId="07F73731" w14:textId="77777777" w:rsidR="00A53C30" w:rsidRPr="00A53C30" w:rsidRDefault="00A53C30">
      <w:pPr>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7"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7"/>
  </w:num>
  <w:num w:numId="3">
    <w:abstractNumId w:val="5"/>
  </w:num>
  <w:num w:numId="4">
    <w:abstractNumId w:val="1"/>
  </w:num>
  <w:num w:numId="5">
    <w:abstractNumId w:val="8"/>
  </w:num>
  <w:num w:numId="6">
    <w:abstractNumId w:val="0"/>
  </w:num>
  <w:num w:numId="7">
    <w:abstractNumId w:val="6"/>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1B2933"/>
    <w:rsid w:val="001D1065"/>
    <w:rsid w:val="001E0D0B"/>
    <w:rsid w:val="0020675F"/>
    <w:rsid w:val="00212B75"/>
    <w:rsid w:val="00220107"/>
    <w:rsid w:val="00230921"/>
    <w:rsid w:val="00232FBE"/>
    <w:rsid w:val="00254678"/>
    <w:rsid w:val="002E3D98"/>
    <w:rsid w:val="00324AA3"/>
    <w:rsid w:val="00382D76"/>
    <w:rsid w:val="00393197"/>
    <w:rsid w:val="003B4D23"/>
    <w:rsid w:val="003E426C"/>
    <w:rsid w:val="00422967"/>
    <w:rsid w:val="00463D1D"/>
    <w:rsid w:val="00467C85"/>
    <w:rsid w:val="004730A6"/>
    <w:rsid w:val="00476215"/>
    <w:rsid w:val="004B3522"/>
    <w:rsid w:val="005012B9"/>
    <w:rsid w:val="00556FCD"/>
    <w:rsid w:val="00571C5E"/>
    <w:rsid w:val="005A5F48"/>
    <w:rsid w:val="0063023C"/>
    <w:rsid w:val="006B1C6B"/>
    <w:rsid w:val="00701665"/>
    <w:rsid w:val="008968E3"/>
    <w:rsid w:val="008A1609"/>
    <w:rsid w:val="008E1002"/>
    <w:rsid w:val="009B280C"/>
    <w:rsid w:val="009C7481"/>
    <w:rsid w:val="00A53C30"/>
    <w:rsid w:val="00AC2C31"/>
    <w:rsid w:val="00AE4CD2"/>
    <w:rsid w:val="00B55920"/>
    <w:rsid w:val="00BF3083"/>
    <w:rsid w:val="00C75C0D"/>
    <w:rsid w:val="00C7600B"/>
    <w:rsid w:val="00C93997"/>
    <w:rsid w:val="00CD3D1E"/>
    <w:rsid w:val="00D12968"/>
    <w:rsid w:val="00F16432"/>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5031">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17</Pages>
  <Words>7814</Words>
  <Characters>44545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37</cp:revision>
  <cp:lastPrinted>2022-03-22T03:19:00Z</cp:lastPrinted>
  <dcterms:created xsi:type="dcterms:W3CDTF">2022-03-18T06:33:00Z</dcterms:created>
  <dcterms:modified xsi:type="dcterms:W3CDTF">2022-03-31T03:55:00Z</dcterms:modified>
</cp:coreProperties>
</file>