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BD40B0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CB2867">
        <w:rPr>
          <w:rFonts w:ascii="Times New Roman" w:hAnsi="Times New Roman"/>
          <w:b/>
          <w:i/>
          <w:sz w:val="24"/>
          <w:szCs w:val="24"/>
        </w:rPr>
        <w:t>№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72047D" w14:textId="77777777" w:rsidR="003970B7" w:rsidRPr="003970B7" w:rsidRDefault="003970B7" w:rsidP="003970B7">
      <w:pPr>
        <w:tabs>
          <w:tab w:val="left" w:pos="6096"/>
        </w:tabs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 xml:space="preserve">1. Функциональные, технические и качественные характеристики, эксплуатационные характеристики и количество товара: </w:t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5386"/>
        <w:gridCol w:w="992"/>
        <w:gridCol w:w="992"/>
      </w:tblGrid>
      <w:tr w:rsidR="003970B7" w:rsidRPr="003970B7" w14:paraId="609C3CD2" w14:textId="77777777" w:rsidTr="00214B5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92D" w14:textId="77777777" w:rsidR="003970B7" w:rsidRPr="00EC6965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</w:p>
          <w:p w14:paraId="7C23CE0C" w14:textId="77777777" w:rsidR="003970B7" w:rsidRPr="00EC6965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№</w:t>
            </w:r>
          </w:p>
          <w:p w14:paraId="04A4A63D" w14:textId="77777777" w:rsidR="003970B7" w:rsidRPr="00EC6965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9A6" w14:textId="77777777" w:rsidR="003970B7" w:rsidRPr="00EC6965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 xml:space="preserve">Наименование </w:t>
            </w:r>
          </w:p>
          <w:p w14:paraId="3C06C494" w14:textId="77777777" w:rsidR="003970B7" w:rsidRPr="00EC6965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товара/</w:t>
            </w:r>
          </w:p>
          <w:p w14:paraId="6AB04259" w14:textId="77777777" w:rsidR="003970B7" w:rsidRPr="00EC6965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ОКПД2, КТРУ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F58" w14:textId="77777777" w:rsidR="003970B7" w:rsidRPr="00EC6965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2BB" w14:textId="77777777" w:rsidR="003970B7" w:rsidRPr="00EC6965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Ед.</w:t>
            </w:r>
          </w:p>
          <w:p w14:paraId="27C4AFE1" w14:textId="77777777" w:rsidR="003970B7" w:rsidRPr="00EC6965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0C9A" w14:textId="77777777" w:rsidR="003970B7" w:rsidRPr="00EC6965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Кол-во</w:t>
            </w:r>
          </w:p>
        </w:tc>
      </w:tr>
      <w:tr w:rsidR="00943DB9" w:rsidRPr="003970B7" w14:paraId="6F1B633B" w14:textId="77777777" w:rsidTr="00911A7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8A0" w14:textId="159751D2" w:rsidR="00943DB9" w:rsidRPr="00EC6965" w:rsidRDefault="00943DB9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EC696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E91" w14:textId="70FB7302" w:rsidR="00943DB9" w:rsidRDefault="00671335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Противогаз фильтрующий</w:t>
            </w:r>
          </w:p>
          <w:p w14:paraId="7977F7AE" w14:textId="7AB8B7C6" w:rsidR="00671335" w:rsidRDefault="00671335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1B6F2676" w14:textId="52EC273F" w:rsidR="00671335" w:rsidRPr="00EC6965" w:rsidRDefault="00671335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32.99.11.111</w:t>
            </w:r>
          </w:p>
          <w:p w14:paraId="2804A800" w14:textId="77777777" w:rsidR="00943DB9" w:rsidRPr="00EC6965" w:rsidRDefault="00943DB9" w:rsidP="00943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89F" w14:textId="77777777" w:rsidR="00214B53" w:rsidRPr="00214B53" w:rsidRDefault="00214B53" w:rsidP="00D261A3">
            <w:pPr>
              <w:jc w:val="center"/>
              <w:rPr>
                <w:rFonts w:ascii="Times New Roman" w:hAnsi="Times New Roman"/>
                <w:b/>
              </w:rPr>
            </w:pPr>
            <w:r w:rsidRPr="00214B53">
              <w:rPr>
                <w:rFonts w:ascii="Times New Roman" w:hAnsi="Times New Roman"/>
                <w:b/>
              </w:rPr>
              <w:t>Комплект поставки:</w:t>
            </w:r>
          </w:p>
          <w:p w14:paraId="47F48572" w14:textId="77777777" w:rsidR="00214B53" w:rsidRPr="00214B53" w:rsidRDefault="00214B53" w:rsidP="00214B53">
            <w:pPr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Коробка фильтрующе–поглощающая цельнотянутая металлическая в едином исполнении  с металлическим дном и металлическим экраном входного отверстия,  покрытая составом, предохраняющим корпус фильтра от поглощения боевых отравляющих, аварийно-химически отравляющих, биологических веществ, в том числе и от радиоактивной пыли. Исполнение покрытия ФПК: защитного зеленого цвета - 1шт.;</w:t>
            </w:r>
          </w:p>
          <w:p w14:paraId="0AB03FA8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Лицевая часть, со стеклами плоской круглой формы, переговорным устройством, узлами клапана вдоха и выдоха;– 1шт.;</w:t>
            </w:r>
          </w:p>
          <w:p w14:paraId="2686D052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 Комплект незапотевающих пленок (в коробке по 6 шт.) – 1шт.;</w:t>
            </w:r>
          </w:p>
          <w:p w14:paraId="1CF2ADC9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 Сумка для хранения и ношения противогаза -1 шт.;</w:t>
            </w:r>
          </w:p>
          <w:p w14:paraId="2501C340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 Шнур прижимной резиновый для крепления незапотевающих пленок - 2шт.;</w:t>
            </w:r>
          </w:p>
          <w:p w14:paraId="4FAC2FD0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 Руководство по эксплуатации – 1экз. на каждый ящик;</w:t>
            </w:r>
          </w:p>
          <w:p w14:paraId="47FA5535" w14:textId="4849E4E9" w:rsidR="00943DB9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Паспорт – 1 экз. на партию.</w:t>
            </w:r>
          </w:p>
          <w:p w14:paraId="55DFA66B" w14:textId="77777777" w:rsid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2C634271" w14:textId="77777777" w:rsidR="00214B53" w:rsidRPr="00214B53" w:rsidRDefault="00214B53" w:rsidP="00214B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14B53">
              <w:rPr>
                <w:rFonts w:ascii="Times New Roman" w:hAnsi="Times New Roman"/>
                <w:b/>
              </w:rPr>
              <w:t>Технические характеристики:</w:t>
            </w:r>
          </w:p>
          <w:p w14:paraId="76F8ABE2" w14:textId="107935F6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Масса противогаза в комплекте без сумки, не более 900 г;</w:t>
            </w:r>
          </w:p>
          <w:p w14:paraId="3CE6FE34" w14:textId="1517D49E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Масса фильтрующе-поглощающей коробки, не более 250 г;</w:t>
            </w:r>
          </w:p>
          <w:p w14:paraId="04B2E989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Масса лицевой части  – не более 600 г;</w:t>
            </w:r>
          </w:p>
          <w:p w14:paraId="5EB5DBAC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Габаритные размеры при размещении в сумке, 285х285х115 мм;</w:t>
            </w:r>
          </w:p>
          <w:p w14:paraId="01B94A74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Коэффициент проницаемости по СМТ (без контроля на струйку),  не более 2,0 · 10 -4 %;</w:t>
            </w:r>
          </w:p>
          <w:p w14:paraId="3C69E602" w14:textId="4E44785B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Коэффициент подсоса аэрозоля СМТ под лицевую часть, не более 1,0 · 10 -4%;</w:t>
            </w:r>
          </w:p>
          <w:p w14:paraId="45A9B877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 xml:space="preserve">- Сопротивление противогаза дыханию на вдохе при скорости постоянного потока воздуха </w:t>
            </w:r>
          </w:p>
          <w:p w14:paraId="1B1680A1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 xml:space="preserve">   30 дм</w:t>
            </w:r>
            <w:r w:rsidRPr="00214B53">
              <w:rPr>
                <w:rFonts w:ascii="Times New Roman" w:hAnsi="Times New Roman"/>
                <w:bCs/>
                <w:vertAlign w:val="superscript"/>
              </w:rPr>
              <w:t>3</w:t>
            </w:r>
            <w:r w:rsidRPr="00214B53">
              <w:rPr>
                <w:rFonts w:ascii="Times New Roman" w:hAnsi="Times New Roman"/>
                <w:bCs/>
              </w:rPr>
              <w:t>/мин,  не более 18  мм.  вод. ст. ( 176, 4 Па);</w:t>
            </w:r>
          </w:p>
          <w:p w14:paraId="49515A55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Температурный диапазон эксплуатации, от минус 40 ºС до плюс 40ºС;</w:t>
            </w:r>
          </w:p>
          <w:p w14:paraId="51035169" w14:textId="368995FE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Подтвержденный гарантийный срок хранения противогаза в заводской упаковке, не менее 12 лет</w:t>
            </w:r>
            <w:r w:rsidR="00B4266B">
              <w:t xml:space="preserve"> </w:t>
            </w:r>
            <w:r w:rsidR="00B4266B" w:rsidRPr="00B4266B">
              <w:rPr>
                <w:rFonts w:ascii="Times New Roman" w:hAnsi="Times New Roman"/>
                <w:bCs/>
              </w:rPr>
              <w:t>с даты выпуска продукции</w:t>
            </w:r>
            <w:r w:rsidRPr="00214B53">
              <w:rPr>
                <w:rFonts w:ascii="Times New Roman" w:hAnsi="Times New Roman"/>
                <w:bCs/>
              </w:rPr>
              <w:t xml:space="preserve">. </w:t>
            </w:r>
          </w:p>
          <w:p w14:paraId="0756FD84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2F4878A9" w14:textId="000046AB" w:rsidR="00214B53" w:rsidRPr="00214B53" w:rsidRDefault="00214B53" w:rsidP="00214B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14B53">
              <w:rPr>
                <w:rFonts w:ascii="Times New Roman" w:hAnsi="Times New Roman"/>
                <w:b/>
              </w:rPr>
              <w:lastRenderedPageBreak/>
              <w:t>Время защитного действия ФПК по опасным химическим веществам, не менее:</w:t>
            </w:r>
          </w:p>
          <w:p w14:paraId="0A49BEB8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циан водорода при концентрации 5,0 мг/дм3 – 18 мин;</w:t>
            </w:r>
          </w:p>
          <w:p w14:paraId="4A264BB8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циан хлористый при концентрации 5,0 мг/дм3 – 18 мин;</w:t>
            </w:r>
          </w:p>
          <w:p w14:paraId="3A33B87F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сероводород при концентрации 10,0 мг/дм3) – 25 мин;</w:t>
            </w:r>
          </w:p>
          <w:p w14:paraId="6D39B421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хлор при концентрации 5,0 мг/дм3 – 40 мин;</w:t>
            </w:r>
          </w:p>
          <w:p w14:paraId="59C04794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соляная кислота при концентрации 5,0 мг/дм3 - 20 мин;</w:t>
            </w:r>
          </w:p>
          <w:p w14:paraId="4086E0B1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тетраэтилсвинец при концентрации 2,0 мг/дм3 – 50 мин;</w:t>
            </w:r>
          </w:p>
          <w:p w14:paraId="1166BDAC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этилмеркаптан при концентрации 5,0 мг/дм3 – 40 мин;</w:t>
            </w:r>
          </w:p>
          <w:p w14:paraId="2D871B05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нитробензол при концентрации 5,0 мг/дм3 – 40 мин;</w:t>
            </w:r>
          </w:p>
          <w:p w14:paraId="332456C0" w14:textId="77777777" w:rsidR="00214B53" w:rsidRP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фенол при концентрации 0,2 мг/дм3 – 200 мин;</w:t>
            </w:r>
          </w:p>
          <w:p w14:paraId="1420C59D" w14:textId="6E21BAEA" w:rsid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214B53">
              <w:rPr>
                <w:rFonts w:ascii="Times New Roman" w:hAnsi="Times New Roman"/>
                <w:bCs/>
              </w:rPr>
              <w:t>- фурфурол при концентрации 1,5 мг/дм3 – 300 мин.</w:t>
            </w:r>
          </w:p>
          <w:p w14:paraId="1F0C9114" w14:textId="40267FA9" w:rsidR="00351313" w:rsidRDefault="0035131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1FFC569B" w14:textId="6CD06B34" w:rsidR="00351313" w:rsidRDefault="008306F5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306F5">
              <w:rPr>
                <w:rFonts w:ascii="Times New Roman" w:hAnsi="Times New Roman"/>
                <w:bCs/>
              </w:rPr>
              <w:t>Размер противогаза - 3</w:t>
            </w:r>
          </w:p>
          <w:p w14:paraId="0788B15B" w14:textId="77777777" w:rsidR="00214B53" w:rsidRDefault="00214B53" w:rsidP="00214B53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14:paraId="55ADD27A" w14:textId="778CF91C" w:rsidR="00214B53" w:rsidRPr="00321399" w:rsidRDefault="00214B53" w:rsidP="0073521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3521A">
              <w:rPr>
                <w:rFonts w:ascii="Times New Roman" w:hAnsi="Times New Roman"/>
                <w:bCs/>
              </w:rPr>
              <w:t>Дата изготовления –    не ранее  2021 год</w:t>
            </w:r>
            <w:r w:rsidR="00C84D6C">
              <w:rPr>
                <w:rFonts w:ascii="Times New Roman" w:hAnsi="Times New Roman"/>
                <w:bCs/>
              </w:rPr>
              <w:t>а</w:t>
            </w:r>
            <w:r w:rsidRPr="0073521A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814B" w14:textId="5312C65D" w:rsidR="00943DB9" w:rsidRPr="00EC6965" w:rsidRDefault="00943DB9" w:rsidP="00911A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CE18" w14:textId="6B632BDB" w:rsidR="00943DB9" w:rsidRPr="00EC6965" w:rsidRDefault="00671335" w:rsidP="00911A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</w:tbl>
    <w:p w14:paraId="164DC04D" w14:textId="77777777" w:rsidR="002852D1" w:rsidRDefault="003970B7" w:rsidP="00817B74">
      <w:pPr>
        <w:spacing w:after="0" w:line="240" w:lineRule="auto"/>
        <w:ind w:firstLine="709"/>
        <w:jc w:val="both"/>
      </w:pPr>
      <w:r w:rsidRPr="003970B7">
        <w:rPr>
          <w:rFonts w:ascii="Times New Roman" w:hAnsi="Times New Roman"/>
          <w:bCs/>
          <w:sz w:val="24"/>
          <w:szCs w:val="24"/>
        </w:rPr>
        <w:t>2. Требования к качеству и безопасности товара.</w:t>
      </w:r>
      <w:r w:rsidR="00817B74" w:rsidRPr="00817B74">
        <w:t xml:space="preserve"> </w:t>
      </w:r>
    </w:p>
    <w:p w14:paraId="0BCB0AD1" w14:textId="018717D2" w:rsidR="00447D46" w:rsidRPr="00A43D52" w:rsidRDefault="00BB60B6" w:rsidP="00447D4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43D52">
        <w:rPr>
          <w:rFonts w:ascii="Times New Roman" w:hAnsi="Times New Roman"/>
          <w:bCs/>
          <w:sz w:val="24"/>
          <w:szCs w:val="24"/>
        </w:rPr>
        <w:t xml:space="preserve">2.1. </w:t>
      </w:r>
      <w:r w:rsidR="000E09D5" w:rsidRPr="00A43D52">
        <w:rPr>
          <w:rFonts w:ascii="Times New Roman" w:hAnsi="Times New Roman"/>
          <w:bCs/>
          <w:sz w:val="24"/>
          <w:szCs w:val="24"/>
        </w:rPr>
        <w:t xml:space="preserve">Поставляемые противогазы должны соответствовать ТР ТС 019/2011 и другой технической документации, предъявляемым к противогазам. Противогаз предназначен для защиты органов дыхания, зрения и кожи лица человека от аэрозолей, радиоактивных веществ (РВ) и биологических аэрозолей (БА), а также аварийно химически опасных веществ (АХОВ), в том числе аммиака. </w:t>
      </w:r>
      <w:r w:rsidR="00447D46" w:rsidRPr="00A43D52">
        <w:rPr>
          <w:rFonts w:ascii="Times New Roman" w:eastAsia="Calibri" w:hAnsi="Times New Roman"/>
          <w:color w:val="000000"/>
          <w:sz w:val="24"/>
          <w:szCs w:val="24"/>
        </w:rPr>
        <w:t>Обоснование требований – для исключения поставок фальсифицированной и контрафактной продукции.</w:t>
      </w:r>
    </w:p>
    <w:p w14:paraId="3B2B0491" w14:textId="77777777" w:rsidR="00BB60B6" w:rsidRPr="00A43D52" w:rsidRDefault="000E09D5" w:rsidP="00BB60B6">
      <w:pPr>
        <w:shd w:val="clear" w:color="auto" w:fill="FFFFFF"/>
        <w:spacing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43D52">
        <w:rPr>
          <w:rFonts w:ascii="Times New Roman" w:hAnsi="Times New Roman"/>
          <w:bCs/>
          <w:sz w:val="24"/>
          <w:szCs w:val="24"/>
        </w:rPr>
        <w:t>Поставщик гарантирует безопасность товара в соответствии с требованиями, установленными данному виду товара правом Евразийского экономического союза и законодательством Российской Федерации.</w:t>
      </w:r>
    </w:p>
    <w:p w14:paraId="54504933" w14:textId="36A98A70" w:rsidR="00BB60B6" w:rsidRPr="00A43D52" w:rsidRDefault="00BB60B6" w:rsidP="00BB60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43D52">
        <w:rPr>
          <w:rFonts w:ascii="Times New Roman" w:hAnsi="Times New Roman"/>
          <w:sz w:val="24"/>
          <w:szCs w:val="24"/>
        </w:rPr>
        <w:t>2.2. Товар должен быть упакован в соответствии с требованиями ГОСТов, с учетом их специфических свойств и особенностей для обеспечения его сохранности в пути следования до места доставки и процессе срока хранения.</w:t>
      </w:r>
    </w:p>
    <w:p w14:paraId="7B38D161" w14:textId="24E33F8E" w:rsidR="00817B74" w:rsidRPr="00A43D52" w:rsidRDefault="00817B74" w:rsidP="00BB60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3D52">
        <w:rPr>
          <w:rFonts w:ascii="Times New Roman" w:hAnsi="Times New Roman"/>
          <w:bCs/>
          <w:sz w:val="24"/>
          <w:szCs w:val="24"/>
        </w:rPr>
        <w:t>Противогазы</w:t>
      </w:r>
      <w:r w:rsidRPr="00A43D52">
        <w:rPr>
          <w:rFonts w:ascii="Times New Roman" w:hAnsi="Times New Roman"/>
          <w:bCs/>
          <w:sz w:val="24"/>
          <w:szCs w:val="24"/>
        </w:rPr>
        <w:tab/>
        <w:t>гражданские</w:t>
      </w:r>
      <w:r w:rsidRPr="00A43D52">
        <w:rPr>
          <w:rFonts w:ascii="Times New Roman" w:hAnsi="Times New Roman"/>
          <w:bCs/>
          <w:sz w:val="24"/>
          <w:szCs w:val="24"/>
        </w:rPr>
        <w:tab/>
        <w:t>должны</w:t>
      </w:r>
      <w:r w:rsidRPr="00A43D52">
        <w:rPr>
          <w:rFonts w:ascii="Times New Roman" w:hAnsi="Times New Roman"/>
          <w:bCs/>
          <w:sz w:val="24"/>
          <w:szCs w:val="24"/>
        </w:rPr>
        <w:tab/>
        <w:t>быть</w:t>
      </w:r>
      <w:r w:rsidRPr="00A43D52">
        <w:rPr>
          <w:rFonts w:ascii="Times New Roman" w:hAnsi="Times New Roman"/>
          <w:bCs/>
          <w:sz w:val="24"/>
          <w:szCs w:val="24"/>
        </w:rPr>
        <w:tab/>
        <w:t>новыми,</w:t>
      </w:r>
      <w:r w:rsidRPr="00A43D52">
        <w:rPr>
          <w:rFonts w:ascii="Times New Roman" w:hAnsi="Times New Roman"/>
          <w:bCs/>
          <w:sz w:val="24"/>
          <w:szCs w:val="24"/>
        </w:rPr>
        <w:tab/>
        <w:t>не</w:t>
      </w:r>
      <w:r w:rsidRPr="00A43D52">
        <w:rPr>
          <w:rFonts w:ascii="Times New Roman" w:hAnsi="Times New Roman"/>
          <w:bCs/>
          <w:sz w:val="24"/>
          <w:szCs w:val="24"/>
        </w:rPr>
        <w:tab/>
        <w:t>бывшими</w:t>
      </w:r>
      <w:r w:rsidRPr="00A43D52">
        <w:rPr>
          <w:rFonts w:ascii="Times New Roman" w:hAnsi="Times New Roman"/>
          <w:bCs/>
          <w:sz w:val="24"/>
          <w:szCs w:val="24"/>
        </w:rPr>
        <w:tab/>
        <w:t>в</w:t>
      </w:r>
      <w:r w:rsidR="000E09D5" w:rsidRPr="00A43D52">
        <w:rPr>
          <w:rFonts w:ascii="Times New Roman" w:hAnsi="Times New Roman"/>
          <w:bCs/>
          <w:sz w:val="24"/>
          <w:szCs w:val="24"/>
        </w:rPr>
        <w:t xml:space="preserve"> </w:t>
      </w:r>
      <w:r w:rsidRPr="00A43D52">
        <w:rPr>
          <w:rFonts w:ascii="Times New Roman" w:hAnsi="Times New Roman"/>
          <w:bCs/>
          <w:sz w:val="24"/>
          <w:szCs w:val="24"/>
        </w:rPr>
        <w:t>пользовании,</w:t>
      </w:r>
      <w:r w:rsidRPr="00A43D52">
        <w:rPr>
          <w:rFonts w:ascii="Times New Roman" w:hAnsi="Times New Roman"/>
          <w:bCs/>
          <w:sz w:val="24"/>
          <w:szCs w:val="24"/>
        </w:rPr>
        <w:tab/>
        <w:t>не восстановленными и не собранными из компонентов, находившихся в эксплуатации.</w:t>
      </w:r>
    </w:p>
    <w:p w14:paraId="54BCDB39" w14:textId="782975B5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3D52">
        <w:rPr>
          <w:rFonts w:ascii="Times New Roman" w:hAnsi="Times New Roman"/>
          <w:sz w:val="24"/>
          <w:szCs w:val="24"/>
        </w:rPr>
        <w:t>2.</w:t>
      </w:r>
      <w:r w:rsidR="00BB60B6" w:rsidRPr="00A43D52">
        <w:rPr>
          <w:rFonts w:ascii="Times New Roman" w:hAnsi="Times New Roman"/>
          <w:sz w:val="24"/>
          <w:szCs w:val="24"/>
        </w:rPr>
        <w:t>3</w:t>
      </w:r>
      <w:r w:rsidRPr="00A43D52">
        <w:rPr>
          <w:rFonts w:ascii="Times New Roman" w:hAnsi="Times New Roman"/>
          <w:sz w:val="24"/>
          <w:szCs w:val="24"/>
        </w:rPr>
        <w:t>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</w:t>
      </w:r>
      <w:r w:rsidRPr="003970B7">
        <w:rPr>
          <w:rFonts w:ascii="Times New Roman" w:hAnsi="Times New Roman"/>
          <w:sz w:val="24"/>
          <w:szCs w:val="24"/>
        </w:rPr>
        <w:t>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6C32F232" w14:textId="2B6C72D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</w:t>
      </w:r>
      <w:r w:rsidR="00BB60B6">
        <w:rPr>
          <w:rFonts w:ascii="Times New Roman" w:hAnsi="Times New Roman"/>
          <w:sz w:val="24"/>
          <w:szCs w:val="24"/>
        </w:rPr>
        <w:t>4</w:t>
      </w:r>
      <w:r w:rsidRPr="003970B7">
        <w:rPr>
          <w:rFonts w:ascii="Times New Roman" w:hAnsi="Times New Roman"/>
          <w:sz w:val="24"/>
          <w:szCs w:val="24"/>
        </w:rPr>
        <w:t>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798255DB" w14:textId="5ECDC275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</w:t>
      </w:r>
      <w:r w:rsidR="00BB60B6">
        <w:rPr>
          <w:rFonts w:ascii="Times New Roman" w:hAnsi="Times New Roman"/>
          <w:sz w:val="24"/>
          <w:szCs w:val="24"/>
        </w:rPr>
        <w:t>5</w:t>
      </w:r>
      <w:r w:rsidRPr="003970B7">
        <w:rPr>
          <w:rFonts w:ascii="Times New Roman" w:hAnsi="Times New Roman"/>
          <w:sz w:val="24"/>
          <w:szCs w:val="24"/>
        </w:rPr>
        <w:t>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824AFC4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5277B9C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lastRenderedPageBreak/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561E3339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5F9FF330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23B4E80D" w14:textId="77777777" w:rsidR="00D95941" w:rsidRDefault="00D95941" w:rsidP="00397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CD0AA4" w14:textId="40A20C0B" w:rsidR="003970B7" w:rsidRPr="003970B7" w:rsidRDefault="003970B7" w:rsidP="00D0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 xml:space="preserve">3. Требования к гарантийному сроку.  </w:t>
      </w:r>
    </w:p>
    <w:p w14:paraId="4B909668" w14:textId="77777777" w:rsidR="00BB60B6" w:rsidRPr="00A43D52" w:rsidRDefault="003970B7" w:rsidP="00D026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3D52">
        <w:rPr>
          <w:rFonts w:ascii="Times New Roman" w:hAnsi="Times New Roman"/>
          <w:sz w:val="24"/>
          <w:szCs w:val="24"/>
          <w:lang w:eastAsia="en-US"/>
        </w:rPr>
        <w:t xml:space="preserve">3.1. </w:t>
      </w:r>
      <w:bookmarkStart w:id="0" w:name="_Hlk100819745"/>
      <w:r w:rsidR="00BB60B6" w:rsidRPr="00A43D52">
        <w:rPr>
          <w:rFonts w:ascii="Times New Roman" w:hAnsi="Times New Roman"/>
          <w:sz w:val="24"/>
          <w:szCs w:val="24"/>
        </w:rPr>
        <w:t>Поставщик должен гарантировать качество и безопасность поставляемого товара в соответствии с требованиями настоящего технического задания.</w:t>
      </w:r>
    </w:p>
    <w:p w14:paraId="04E6F21F" w14:textId="77777777" w:rsidR="00BB60B6" w:rsidRPr="00A43D52" w:rsidRDefault="00BB60B6" w:rsidP="00D026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43D52">
        <w:rPr>
          <w:rFonts w:ascii="Times New Roman" w:hAnsi="Times New Roman"/>
          <w:sz w:val="24"/>
          <w:szCs w:val="24"/>
        </w:rPr>
        <w:t>Гарантийный срок хранения поставляемого товара 12 лет.</w:t>
      </w:r>
    </w:p>
    <w:p w14:paraId="053EBFA3" w14:textId="2AE336AD" w:rsidR="003970B7" w:rsidRPr="003970B7" w:rsidRDefault="003970B7" w:rsidP="00D026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43D52">
        <w:rPr>
          <w:rFonts w:ascii="Times New Roman" w:hAnsi="Times New Roman"/>
          <w:sz w:val="24"/>
          <w:szCs w:val="24"/>
          <w:lang w:eastAsia="en-US"/>
        </w:rPr>
        <w:t>3.2. Поставщик несет ответственность за недостатки (дефекты)</w:t>
      </w:r>
      <w:r w:rsidRPr="003970B7">
        <w:rPr>
          <w:rFonts w:ascii="Times New Roman" w:hAnsi="Times New Roman"/>
          <w:sz w:val="24"/>
          <w:szCs w:val="24"/>
          <w:lang w:eastAsia="en-US"/>
        </w:rPr>
        <w:t xml:space="preserve"> товара, обнаруженные в пределах гарантийного срока поставляемого товара.</w:t>
      </w:r>
    </w:p>
    <w:p w14:paraId="534A7E12" w14:textId="77777777" w:rsidR="003970B7" w:rsidRPr="003970B7" w:rsidRDefault="003970B7" w:rsidP="00D026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6BD358AB" w14:textId="77777777" w:rsidR="003970B7" w:rsidRPr="003970B7" w:rsidRDefault="003970B7" w:rsidP="00D026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bookmarkEnd w:id="0"/>
    <w:p w14:paraId="25FD9A0C" w14:textId="77777777" w:rsidR="003970B7" w:rsidRPr="003970B7" w:rsidRDefault="003970B7" w:rsidP="00D026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414E42" w14:textId="77777777" w:rsidR="003951B9" w:rsidRPr="0025318E" w:rsidRDefault="00C84D6C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 w:rsidSect="000E09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779CE"/>
    <w:rsid w:val="00087860"/>
    <w:rsid w:val="0009768B"/>
    <w:rsid w:val="000E09D5"/>
    <w:rsid w:val="00114FA6"/>
    <w:rsid w:val="0015756C"/>
    <w:rsid w:val="00197765"/>
    <w:rsid w:val="001E36A0"/>
    <w:rsid w:val="001F5782"/>
    <w:rsid w:val="002064F2"/>
    <w:rsid w:val="00214B53"/>
    <w:rsid w:val="00244B34"/>
    <w:rsid w:val="0025318E"/>
    <w:rsid w:val="00260872"/>
    <w:rsid w:val="002852D1"/>
    <w:rsid w:val="002E3921"/>
    <w:rsid w:val="00321399"/>
    <w:rsid w:val="00337C29"/>
    <w:rsid w:val="00351313"/>
    <w:rsid w:val="003970B7"/>
    <w:rsid w:val="003B680A"/>
    <w:rsid w:val="003F1D91"/>
    <w:rsid w:val="00436B50"/>
    <w:rsid w:val="00447D46"/>
    <w:rsid w:val="0045789A"/>
    <w:rsid w:val="00492BD1"/>
    <w:rsid w:val="004C6004"/>
    <w:rsid w:val="004C78FF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71335"/>
    <w:rsid w:val="006D3997"/>
    <w:rsid w:val="006E2C02"/>
    <w:rsid w:val="006E34BF"/>
    <w:rsid w:val="006F49FE"/>
    <w:rsid w:val="0072181C"/>
    <w:rsid w:val="0073521A"/>
    <w:rsid w:val="007453FD"/>
    <w:rsid w:val="00773A29"/>
    <w:rsid w:val="00791A94"/>
    <w:rsid w:val="00796E8B"/>
    <w:rsid w:val="00797781"/>
    <w:rsid w:val="007B310F"/>
    <w:rsid w:val="007E7CD8"/>
    <w:rsid w:val="008118D0"/>
    <w:rsid w:val="00817B74"/>
    <w:rsid w:val="008306F5"/>
    <w:rsid w:val="00832D68"/>
    <w:rsid w:val="008616B3"/>
    <w:rsid w:val="00867F38"/>
    <w:rsid w:val="00890643"/>
    <w:rsid w:val="00901E93"/>
    <w:rsid w:val="00905015"/>
    <w:rsid w:val="00907A54"/>
    <w:rsid w:val="00911A78"/>
    <w:rsid w:val="00923807"/>
    <w:rsid w:val="00923975"/>
    <w:rsid w:val="00940863"/>
    <w:rsid w:val="00943DB9"/>
    <w:rsid w:val="00966549"/>
    <w:rsid w:val="009C6469"/>
    <w:rsid w:val="009D3F58"/>
    <w:rsid w:val="009F7484"/>
    <w:rsid w:val="00A035AA"/>
    <w:rsid w:val="00A1465B"/>
    <w:rsid w:val="00A43D52"/>
    <w:rsid w:val="00A61FAF"/>
    <w:rsid w:val="00A731DA"/>
    <w:rsid w:val="00A81840"/>
    <w:rsid w:val="00AF11B4"/>
    <w:rsid w:val="00B13ED0"/>
    <w:rsid w:val="00B27621"/>
    <w:rsid w:val="00B4266B"/>
    <w:rsid w:val="00B55F71"/>
    <w:rsid w:val="00B97A25"/>
    <w:rsid w:val="00BA4494"/>
    <w:rsid w:val="00BB60B6"/>
    <w:rsid w:val="00BC1789"/>
    <w:rsid w:val="00BD50E9"/>
    <w:rsid w:val="00C26555"/>
    <w:rsid w:val="00C51368"/>
    <w:rsid w:val="00C84D6C"/>
    <w:rsid w:val="00C948FF"/>
    <w:rsid w:val="00CA4FB0"/>
    <w:rsid w:val="00CB2867"/>
    <w:rsid w:val="00CC5CC2"/>
    <w:rsid w:val="00CD506C"/>
    <w:rsid w:val="00D0268B"/>
    <w:rsid w:val="00D120DC"/>
    <w:rsid w:val="00D13D7E"/>
    <w:rsid w:val="00D261A3"/>
    <w:rsid w:val="00D80AEC"/>
    <w:rsid w:val="00D95941"/>
    <w:rsid w:val="00DA2F10"/>
    <w:rsid w:val="00DC39CF"/>
    <w:rsid w:val="00E135EC"/>
    <w:rsid w:val="00E37EBD"/>
    <w:rsid w:val="00E62527"/>
    <w:rsid w:val="00E91BB1"/>
    <w:rsid w:val="00EA4FA3"/>
    <w:rsid w:val="00EB1C3F"/>
    <w:rsid w:val="00EB5F1F"/>
    <w:rsid w:val="00EC6965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45</cp:revision>
  <dcterms:created xsi:type="dcterms:W3CDTF">2022-01-21T03:28:00Z</dcterms:created>
  <dcterms:modified xsi:type="dcterms:W3CDTF">2022-04-18T04:29:00Z</dcterms:modified>
</cp:coreProperties>
</file>