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1A42DE" w14:textId="10047C85" w:rsidR="009A1D59" w:rsidRDefault="00C361F7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361F7">
        <w:rPr>
          <w:rFonts w:ascii="Times New Roman" w:hAnsi="Times New Roman"/>
          <w:sz w:val="24"/>
          <w:szCs w:val="24"/>
        </w:rPr>
        <w:t>Приобретение мониторов для МБУК "БИС"</w:t>
      </w:r>
    </w:p>
    <w:p w14:paraId="1729C40C" w14:textId="4E564912" w:rsidR="00E1559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F3E1D84" w14:textId="5455EC4E" w:rsidR="00286980" w:rsidRPr="00286980" w:rsidRDefault="00286980" w:rsidP="00286980">
      <w:pPr>
        <w:pStyle w:val="a3"/>
        <w:numPr>
          <w:ilvl w:val="0"/>
          <w:numId w:val="3"/>
        </w:numPr>
        <w:tabs>
          <w:tab w:val="left" w:pos="609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6980">
        <w:rPr>
          <w:rFonts w:ascii="Times New Roman" w:hAnsi="Times New Roman"/>
          <w:b/>
          <w:bCs/>
          <w:sz w:val="24"/>
          <w:szCs w:val="24"/>
        </w:rPr>
        <w:t>Описание объекта закупки, требования к количеству товара, техническим и функциональным характеристикам</w:t>
      </w:r>
    </w:p>
    <w:tbl>
      <w:tblPr>
        <w:tblStyle w:val="14"/>
        <w:tblW w:w="5215" w:type="pct"/>
        <w:jc w:val="center"/>
        <w:tblLook w:val="04A0" w:firstRow="1" w:lastRow="0" w:firstColumn="1" w:lastColumn="0" w:noHBand="0" w:noVBand="1"/>
      </w:tblPr>
      <w:tblGrid>
        <w:gridCol w:w="546"/>
        <w:gridCol w:w="1884"/>
        <w:gridCol w:w="3623"/>
        <w:gridCol w:w="2531"/>
        <w:gridCol w:w="908"/>
        <w:gridCol w:w="992"/>
      </w:tblGrid>
      <w:tr w:rsidR="00E1559A" w:rsidRPr="00BF2FEF" w14:paraId="147415FB" w14:textId="77777777" w:rsidTr="00011957">
        <w:trPr>
          <w:jc w:val="center"/>
        </w:trPr>
        <w:tc>
          <w:tcPr>
            <w:tcW w:w="260" w:type="pct"/>
            <w:vMerge w:val="restart"/>
            <w:vAlign w:val="center"/>
          </w:tcPr>
          <w:p w14:paraId="0319821B" w14:textId="77777777" w:rsidR="00E1559A" w:rsidRPr="00011957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b/>
                <w:lang w:eastAsia="en-US"/>
              </w:rPr>
              <w:t>№ п/п</w:t>
            </w:r>
          </w:p>
        </w:tc>
        <w:tc>
          <w:tcPr>
            <w:tcW w:w="898" w:type="pct"/>
            <w:vMerge w:val="restart"/>
            <w:vAlign w:val="center"/>
          </w:tcPr>
          <w:p w14:paraId="04A0E821" w14:textId="77777777" w:rsidR="00E1559A" w:rsidRPr="00011957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b/>
                <w:lang w:eastAsia="en-US"/>
              </w:rPr>
              <w:t>Наименование</w:t>
            </w:r>
          </w:p>
        </w:tc>
        <w:tc>
          <w:tcPr>
            <w:tcW w:w="2935" w:type="pct"/>
            <w:gridSpan w:val="2"/>
            <w:vAlign w:val="center"/>
          </w:tcPr>
          <w:p w14:paraId="2BF5F4D0" w14:textId="77777777" w:rsidR="00E1559A" w:rsidRPr="00011957" w:rsidRDefault="00E1559A" w:rsidP="000150DA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957">
              <w:rPr>
                <w:rFonts w:ascii="Times New Roman" w:eastAsia="Calibri" w:hAnsi="Times New Roman"/>
                <w:b/>
                <w:lang w:eastAsia="en-US"/>
              </w:rPr>
              <w:t>Описание объекта закупки</w:t>
            </w:r>
          </w:p>
        </w:tc>
        <w:tc>
          <w:tcPr>
            <w:tcW w:w="433" w:type="pct"/>
            <w:vMerge w:val="restart"/>
            <w:vAlign w:val="center"/>
          </w:tcPr>
          <w:p w14:paraId="15BD8A3A" w14:textId="77777777" w:rsidR="00E1559A" w:rsidRPr="00011957" w:rsidRDefault="00E1559A" w:rsidP="000150DA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957">
              <w:rPr>
                <w:rFonts w:ascii="Times New Roman" w:eastAsia="Calibri" w:hAnsi="Times New Roman"/>
                <w:b/>
                <w:lang w:eastAsia="en-US"/>
              </w:rPr>
              <w:t>Ед. изм.</w:t>
            </w:r>
          </w:p>
        </w:tc>
        <w:tc>
          <w:tcPr>
            <w:tcW w:w="473" w:type="pct"/>
            <w:vMerge w:val="restart"/>
            <w:vAlign w:val="center"/>
          </w:tcPr>
          <w:p w14:paraId="236C7FEB" w14:textId="77777777" w:rsidR="00E1559A" w:rsidRPr="00011957" w:rsidRDefault="00E1559A" w:rsidP="000150DA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957">
              <w:rPr>
                <w:rFonts w:ascii="Times New Roman" w:eastAsia="Calibri" w:hAnsi="Times New Roman"/>
                <w:b/>
                <w:lang w:eastAsia="en-US"/>
              </w:rPr>
              <w:t>Кол-во</w:t>
            </w:r>
          </w:p>
        </w:tc>
      </w:tr>
      <w:tr w:rsidR="00E1559A" w:rsidRPr="00BF2FEF" w14:paraId="120FA5AF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447BF179" w14:textId="77777777" w:rsidR="00E1559A" w:rsidRPr="00BF2FEF" w:rsidRDefault="00E1559A" w:rsidP="000150DA">
            <w:pPr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" w:type="pct"/>
            <w:vMerge/>
            <w:tcBorders>
              <w:bottom w:val="single" w:sz="4" w:space="0" w:color="auto"/>
            </w:tcBorders>
            <w:vAlign w:val="center"/>
          </w:tcPr>
          <w:p w14:paraId="61EB8263" w14:textId="77777777" w:rsidR="00E1559A" w:rsidRPr="00BF2FEF" w:rsidRDefault="00E1559A" w:rsidP="000150DA">
            <w:pPr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22F606CE" w14:textId="77777777" w:rsidR="00E1559A" w:rsidRPr="00011957" w:rsidRDefault="00E1559A" w:rsidP="000150DA">
            <w:pPr>
              <w:ind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11957">
              <w:rPr>
                <w:rFonts w:ascii="Times New Roman" w:eastAsia="Calibri" w:hAnsi="Times New Roman"/>
                <w:b/>
                <w:lang w:eastAsia="en-US"/>
              </w:rPr>
              <w:t xml:space="preserve">Наименование характеристики </w:t>
            </w:r>
            <w:r w:rsidRPr="00011957">
              <w:rPr>
                <w:rFonts w:ascii="Times New Roman" w:eastAsiaTheme="minorHAnsi" w:hAnsi="Times New Roman"/>
                <w:b/>
                <w:lang w:eastAsia="en-US"/>
              </w:rPr>
              <w:t>товара, единица измерения характеристики</w:t>
            </w:r>
          </w:p>
        </w:tc>
        <w:tc>
          <w:tcPr>
            <w:tcW w:w="1207" w:type="pct"/>
            <w:vAlign w:val="center"/>
          </w:tcPr>
          <w:p w14:paraId="536FC375" w14:textId="77777777" w:rsidR="00E1559A" w:rsidRPr="00011957" w:rsidRDefault="00E1559A" w:rsidP="000150DA">
            <w:pPr>
              <w:ind w:left="-108" w:right="-108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957">
              <w:rPr>
                <w:rFonts w:ascii="Times New Roman" w:eastAsia="Calibri" w:hAnsi="Times New Roman"/>
                <w:b/>
                <w:lang w:eastAsia="en-US"/>
              </w:rPr>
              <w:t>Значение характеристики</w:t>
            </w:r>
          </w:p>
        </w:tc>
        <w:tc>
          <w:tcPr>
            <w:tcW w:w="433" w:type="pct"/>
            <w:vMerge/>
            <w:vAlign w:val="center"/>
          </w:tcPr>
          <w:p w14:paraId="01AA494F" w14:textId="77777777" w:rsidR="00E1559A" w:rsidRPr="00BF2FEF" w:rsidRDefault="00E1559A" w:rsidP="000150D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7CCAFB17" w14:textId="77777777" w:rsidR="00E1559A" w:rsidRPr="00BF2FEF" w:rsidRDefault="00E1559A" w:rsidP="000150D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1559A" w:rsidRPr="00E1559A" w14:paraId="585D5C19" w14:textId="77777777" w:rsidTr="00011957">
        <w:trPr>
          <w:jc w:val="center"/>
        </w:trPr>
        <w:tc>
          <w:tcPr>
            <w:tcW w:w="260" w:type="pct"/>
            <w:vMerge w:val="restart"/>
            <w:vAlign w:val="center"/>
          </w:tcPr>
          <w:p w14:paraId="7D53E10B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E1559A">
              <w:rPr>
                <w:rFonts w:ascii="Times New Roman" w:eastAsiaTheme="minorHAnsi" w:hAnsi="Times New Roman"/>
                <w:lang w:val="en-US" w:eastAsia="en-US"/>
              </w:rPr>
              <w:t>1</w:t>
            </w:r>
          </w:p>
        </w:tc>
        <w:tc>
          <w:tcPr>
            <w:tcW w:w="898" w:type="pct"/>
            <w:vMerge w:val="restart"/>
            <w:vAlign w:val="center"/>
          </w:tcPr>
          <w:p w14:paraId="5C3C7B02" w14:textId="77777777" w:rsidR="00E1559A" w:rsidRPr="00E1559A" w:rsidRDefault="00E1559A" w:rsidP="00E1559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1559A">
              <w:rPr>
                <w:rFonts w:ascii="Times New Roman" w:eastAsiaTheme="minorHAnsi" w:hAnsi="Times New Roman"/>
                <w:lang w:eastAsia="en-US"/>
              </w:rPr>
              <w:t>Монитор</w:t>
            </w:r>
          </w:p>
          <w:p w14:paraId="1747E933" w14:textId="77777777" w:rsidR="00E1559A" w:rsidRPr="00E1559A" w:rsidRDefault="00E1559A" w:rsidP="00E1559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F5109DB" w14:textId="00D10054" w:rsidR="00E1559A" w:rsidRPr="00E1559A" w:rsidRDefault="00E1559A" w:rsidP="00E1559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E1559A">
              <w:rPr>
                <w:rFonts w:ascii="Times New Roman" w:eastAsiaTheme="minorHAnsi" w:hAnsi="Times New Roman"/>
                <w:lang w:eastAsia="en-US"/>
              </w:rPr>
              <w:t>26.20.17.110-000000</w:t>
            </w:r>
            <w:r w:rsidR="00E67840">
              <w:rPr>
                <w:rFonts w:ascii="Times New Roman" w:eastAsiaTheme="minorHAnsi" w:hAnsi="Times New Roman"/>
                <w:lang w:eastAsia="en-US"/>
              </w:rPr>
              <w:t>1</w:t>
            </w:r>
            <w:r w:rsidRPr="00E1559A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28" w:type="pct"/>
            <w:vAlign w:val="center"/>
          </w:tcPr>
          <w:p w14:paraId="72F401B4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Размер диагонали (дюйм)</w:t>
            </w:r>
          </w:p>
        </w:tc>
        <w:tc>
          <w:tcPr>
            <w:tcW w:w="1207" w:type="pct"/>
            <w:vAlign w:val="center"/>
          </w:tcPr>
          <w:p w14:paraId="15F24CDB" w14:textId="08EDF90A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≥23</w:t>
            </w:r>
          </w:p>
        </w:tc>
        <w:tc>
          <w:tcPr>
            <w:tcW w:w="433" w:type="pct"/>
            <w:vMerge w:val="restart"/>
            <w:vAlign w:val="center"/>
          </w:tcPr>
          <w:p w14:paraId="0B7B27C8" w14:textId="77777777" w:rsidR="00E1559A" w:rsidRPr="00E1559A" w:rsidRDefault="00E1559A" w:rsidP="000150DA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1559A">
              <w:rPr>
                <w:rFonts w:ascii="Times New Roman" w:eastAsiaTheme="minorHAnsi" w:hAnsi="Times New Roman"/>
                <w:lang w:eastAsia="en-US"/>
              </w:rPr>
              <w:t>Шт.</w:t>
            </w:r>
          </w:p>
        </w:tc>
        <w:tc>
          <w:tcPr>
            <w:tcW w:w="473" w:type="pct"/>
            <w:vMerge w:val="restart"/>
            <w:vAlign w:val="center"/>
          </w:tcPr>
          <w:p w14:paraId="0EB1DC4E" w14:textId="34F67124" w:rsidR="00E1559A" w:rsidRPr="00E1559A" w:rsidRDefault="005D2606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E1559A" w:rsidRPr="00E1559A" w14:paraId="3349709A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10A31B07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5C509D41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1BADABEB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Разрешение экрана</w:t>
            </w:r>
          </w:p>
        </w:tc>
        <w:tc>
          <w:tcPr>
            <w:tcW w:w="1207" w:type="pct"/>
            <w:vAlign w:val="center"/>
          </w:tcPr>
          <w:p w14:paraId="70A92006" w14:textId="77777777" w:rsidR="00E1559A" w:rsidRPr="00011957" w:rsidRDefault="00E1559A" w:rsidP="000150D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1920 x 1080</w:t>
            </w:r>
          </w:p>
        </w:tc>
        <w:tc>
          <w:tcPr>
            <w:tcW w:w="433" w:type="pct"/>
            <w:vMerge/>
            <w:vAlign w:val="center"/>
          </w:tcPr>
          <w:p w14:paraId="233E753A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2E23ED0A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5ECED909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237180DD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54696B9C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6B522AE4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Формат изображения</w:t>
            </w:r>
          </w:p>
        </w:tc>
        <w:tc>
          <w:tcPr>
            <w:tcW w:w="1207" w:type="pct"/>
            <w:vAlign w:val="center"/>
          </w:tcPr>
          <w:p w14:paraId="4A446A42" w14:textId="77777777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16:9</w:t>
            </w:r>
          </w:p>
        </w:tc>
        <w:tc>
          <w:tcPr>
            <w:tcW w:w="433" w:type="pct"/>
            <w:vMerge/>
            <w:vAlign w:val="center"/>
          </w:tcPr>
          <w:p w14:paraId="3DAD4283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3ADD81F1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583E56D7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406909FB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18B0C89D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510CEE20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Тип матрицы</w:t>
            </w:r>
          </w:p>
        </w:tc>
        <w:tc>
          <w:tcPr>
            <w:tcW w:w="1207" w:type="pct"/>
            <w:vAlign w:val="center"/>
          </w:tcPr>
          <w:p w14:paraId="78181937" w14:textId="7CA9158E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VA</w:t>
            </w:r>
          </w:p>
        </w:tc>
        <w:tc>
          <w:tcPr>
            <w:tcW w:w="433" w:type="pct"/>
            <w:vMerge/>
            <w:vAlign w:val="center"/>
          </w:tcPr>
          <w:p w14:paraId="4F8C39C8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51918F96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483C1576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6A965EC7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25BEEEFB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28E2E23C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Время отклика (мс)</w:t>
            </w:r>
          </w:p>
        </w:tc>
        <w:tc>
          <w:tcPr>
            <w:tcW w:w="1207" w:type="pct"/>
            <w:vAlign w:val="center"/>
          </w:tcPr>
          <w:p w14:paraId="230DE37A" w14:textId="77777777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 xml:space="preserve">&lt;6 </w:t>
            </w:r>
          </w:p>
        </w:tc>
        <w:tc>
          <w:tcPr>
            <w:tcW w:w="433" w:type="pct"/>
            <w:vMerge/>
            <w:vAlign w:val="center"/>
          </w:tcPr>
          <w:p w14:paraId="66DC8454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34CD6F85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74DED392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44102908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3B02F797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7BE133F8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Максимальная частота обновления (смена кадров), (Гц)</w:t>
            </w:r>
          </w:p>
        </w:tc>
        <w:tc>
          <w:tcPr>
            <w:tcW w:w="1207" w:type="pct"/>
            <w:vAlign w:val="center"/>
          </w:tcPr>
          <w:p w14:paraId="0993A250" w14:textId="6871E44F" w:rsidR="00E1559A" w:rsidRPr="00011957" w:rsidRDefault="005D2606" w:rsidP="000150DA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 xml:space="preserve">   ≥ 75</w:t>
            </w:r>
            <w:r w:rsidRPr="00011957">
              <w:rPr>
                <w:rFonts w:ascii="Times New Roman" w:eastAsiaTheme="minorHAnsi" w:hAnsi="Times New Roman"/>
                <w:lang w:eastAsia="en-US"/>
              </w:rPr>
              <w:tab/>
            </w:r>
          </w:p>
        </w:tc>
        <w:tc>
          <w:tcPr>
            <w:tcW w:w="433" w:type="pct"/>
            <w:vMerge/>
            <w:vAlign w:val="center"/>
          </w:tcPr>
          <w:p w14:paraId="7FC69C38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0164034A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2A4A6D96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23676FE5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523C59C4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704C892B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Интерфейс подключения</w:t>
            </w:r>
          </w:p>
        </w:tc>
        <w:tc>
          <w:tcPr>
            <w:tcW w:w="1207" w:type="pct"/>
            <w:vAlign w:val="center"/>
          </w:tcPr>
          <w:p w14:paraId="43373613" w14:textId="2F85B3A9" w:rsidR="00E1559A" w:rsidRPr="00011957" w:rsidRDefault="005D2606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val="en-US" w:eastAsia="en-US"/>
              </w:rPr>
              <w:t>VGA, HDMI</w:t>
            </w:r>
          </w:p>
        </w:tc>
        <w:tc>
          <w:tcPr>
            <w:tcW w:w="433" w:type="pct"/>
            <w:vMerge/>
            <w:vAlign w:val="center"/>
          </w:tcPr>
          <w:p w14:paraId="38224FB1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17581C82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557562CB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045ADC7A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2CC8E4A7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31F89437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Угол обзора по вертикали, градус:</w:t>
            </w:r>
          </w:p>
        </w:tc>
        <w:tc>
          <w:tcPr>
            <w:tcW w:w="1207" w:type="pct"/>
            <w:vAlign w:val="center"/>
          </w:tcPr>
          <w:p w14:paraId="285AC8A4" w14:textId="77777777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≥ 1</w:t>
            </w:r>
            <w:r w:rsidRPr="00011957">
              <w:rPr>
                <w:rFonts w:ascii="Times New Roman" w:eastAsiaTheme="minorHAnsi" w:hAnsi="Times New Roman"/>
                <w:lang w:val="en-US" w:eastAsia="en-US"/>
              </w:rPr>
              <w:t>78</w:t>
            </w:r>
          </w:p>
        </w:tc>
        <w:tc>
          <w:tcPr>
            <w:tcW w:w="433" w:type="pct"/>
            <w:vMerge/>
            <w:vAlign w:val="center"/>
          </w:tcPr>
          <w:p w14:paraId="3DCFFA12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6EB94ABF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17E6C88D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135BE4AF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4760C65F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66A6F836" w14:textId="77777777" w:rsidR="00E1559A" w:rsidRPr="00011957" w:rsidRDefault="00E1559A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Угол обзора по горизонтали, градус:</w:t>
            </w:r>
          </w:p>
        </w:tc>
        <w:tc>
          <w:tcPr>
            <w:tcW w:w="1207" w:type="pct"/>
            <w:vAlign w:val="center"/>
          </w:tcPr>
          <w:p w14:paraId="2E8D1752" w14:textId="77777777" w:rsidR="00E1559A" w:rsidRPr="00011957" w:rsidRDefault="00E1559A" w:rsidP="000150DA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11957">
              <w:rPr>
                <w:rFonts w:ascii="Times New Roman" w:eastAsiaTheme="minorHAnsi" w:hAnsi="Times New Roman"/>
                <w:lang w:eastAsia="en-US"/>
              </w:rPr>
              <w:t>≥ 1</w:t>
            </w:r>
            <w:r w:rsidRPr="00011957">
              <w:rPr>
                <w:rFonts w:ascii="Times New Roman" w:eastAsiaTheme="minorHAnsi" w:hAnsi="Times New Roman"/>
                <w:lang w:val="en-US" w:eastAsia="en-US"/>
              </w:rPr>
              <w:t>78</w:t>
            </w:r>
          </w:p>
        </w:tc>
        <w:tc>
          <w:tcPr>
            <w:tcW w:w="433" w:type="pct"/>
            <w:vMerge/>
            <w:vAlign w:val="center"/>
          </w:tcPr>
          <w:p w14:paraId="75C4673F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0AB9E083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6D723091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0BA87D3A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59D8CFCB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6DA881A6" w14:textId="539F8A15" w:rsidR="00E1559A" w:rsidRPr="00E1559A" w:rsidRDefault="005D2606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Контрастность: </w:t>
            </w:r>
          </w:p>
        </w:tc>
        <w:tc>
          <w:tcPr>
            <w:tcW w:w="1207" w:type="pct"/>
            <w:vAlign w:val="center"/>
          </w:tcPr>
          <w:p w14:paraId="7482B483" w14:textId="2A813613" w:rsidR="00E1559A" w:rsidRPr="00E1559A" w:rsidRDefault="005D2606" w:rsidP="000150DA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>≥3000:1</w:t>
            </w:r>
          </w:p>
        </w:tc>
        <w:tc>
          <w:tcPr>
            <w:tcW w:w="433" w:type="pct"/>
            <w:vMerge/>
            <w:vAlign w:val="center"/>
          </w:tcPr>
          <w:p w14:paraId="5554057E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13638F03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4629117E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50BE19A5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27EAA93B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706B118D" w14:textId="03FF50A7" w:rsidR="00E1559A" w:rsidRPr="00E1559A" w:rsidRDefault="005D2606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портов HDMI, штук: </w:t>
            </w:r>
          </w:p>
        </w:tc>
        <w:tc>
          <w:tcPr>
            <w:tcW w:w="1207" w:type="pct"/>
            <w:vAlign w:val="center"/>
          </w:tcPr>
          <w:p w14:paraId="568D353F" w14:textId="74C5CEB6" w:rsidR="00E1559A" w:rsidRPr="00E1559A" w:rsidRDefault="005D2606" w:rsidP="000150DA">
            <w:pPr>
              <w:jc w:val="center"/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>≥ 1</w:t>
            </w:r>
          </w:p>
        </w:tc>
        <w:tc>
          <w:tcPr>
            <w:tcW w:w="433" w:type="pct"/>
            <w:vMerge/>
            <w:vAlign w:val="center"/>
          </w:tcPr>
          <w:p w14:paraId="0240A8CD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05987E11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1559A" w:rsidRPr="00E1559A" w14:paraId="79926569" w14:textId="77777777" w:rsidTr="00011957">
        <w:trPr>
          <w:jc w:val="center"/>
        </w:trPr>
        <w:tc>
          <w:tcPr>
            <w:tcW w:w="260" w:type="pct"/>
            <w:vMerge/>
            <w:vAlign w:val="center"/>
          </w:tcPr>
          <w:p w14:paraId="3090EBE7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98" w:type="pct"/>
            <w:vMerge/>
            <w:vAlign w:val="center"/>
          </w:tcPr>
          <w:p w14:paraId="42B6BF01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77CA6B24" w14:textId="0995A95C" w:rsidR="00E1559A" w:rsidRPr="00E1559A" w:rsidRDefault="005D2606" w:rsidP="000150DA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>Яркость, кд/м</w:t>
            </w:r>
            <w:r w:rsidRPr="00A21F33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07" w:type="pct"/>
            <w:vAlign w:val="center"/>
          </w:tcPr>
          <w:p w14:paraId="2B7D45DB" w14:textId="5BDCF54E" w:rsidR="00E1559A" w:rsidRPr="00E1559A" w:rsidRDefault="005D2606" w:rsidP="000150DA">
            <w:pPr>
              <w:jc w:val="center"/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</w:pP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>&lt; 250 и 300</w:t>
            </w:r>
            <w:r w:rsidRPr="00A21F33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33" w:type="pct"/>
            <w:vMerge/>
            <w:vAlign w:val="center"/>
          </w:tcPr>
          <w:p w14:paraId="7FEDAD1C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14:paraId="5C17011C" w14:textId="77777777" w:rsidR="00E1559A" w:rsidRPr="00E1559A" w:rsidRDefault="00E1559A" w:rsidP="000150DA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5C02B9C9" w14:textId="77777777" w:rsidR="00E1559A" w:rsidRPr="00E1559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060F4B8" w14:textId="73F8793F" w:rsidR="003C7226" w:rsidRPr="006E511F" w:rsidRDefault="003C7226" w:rsidP="003C7226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025D1E8" w14:textId="77777777" w:rsidR="003C7226" w:rsidRPr="006E511F" w:rsidRDefault="003C7226" w:rsidP="003C7226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791C6C" w14:textId="4648AAC4" w:rsidR="003C7226" w:rsidRPr="006E511F" w:rsidRDefault="003C7226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Качество поставляемого товара должно соответствовать требованиям технического регламента Таможенного союза «О безопасности низковольтового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Оборудование должно быть новым, не восстановленным, 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 xml:space="preserve">выпуска </w:t>
      </w:r>
      <w:r w:rsidR="008300D8" w:rsidRPr="008300D8">
        <w:rPr>
          <w:rFonts w:ascii="Times New Roman" w:hAnsi="Times New Roman"/>
          <w:bCs/>
          <w:color w:val="000000"/>
          <w:sz w:val="24"/>
          <w:szCs w:val="24"/>
        </w:rPr>
        <w:t xml:space="preserve">не ранее 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764C80" w:rsidRPr="00192D58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E3820A4" w14:textId="1F2E2CED" w:rsidR="003C7226" w:rsidRDefault="003C7226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>Товар поставляется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переупаковки. Каждая единица поставляемого товара должна иметь на заводской упаковке четкое указание наименования и характеристики товара.</w:t>
      </w:r>
    </w:p>
    <w:p w14:paraId="497E507F" w14:textId="77777777" w:rsidR="004F4843" w:rsidRPr="006E511F" w:rsidRDefault="004F4843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AAA826" w14:textId="77777777" w:rsidR="006E511F" w:rsidRDefault="003C7226" w:rsidP="00A21F33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3. Условия поставки товара.</w:t>
      </w:r>
    </w:p>
    <w:p w14:paraId="00DABDF4" w14:textId="2A02CBFD" w:rsidR="00744A3A" w:rsidRDefault="003C7226" w:rsidP="00744A3A">
      <w:pPr>
        <w:spacing w:after="0" w:line="240" w:lineRule="auto"/>
        <w:ind w:firstLine="709"/>
        <w:contextualSpacing/>
        <w:jc w:val="both"/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>Товар должен быть поставлен одной партией</w:t>
      </w:r>
      <w:r w:rsidR="002E2FD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  <w:r w:rsidR="00744A3A" w:rsidRPr="00744A3A">
        <w:t xml:space="preserve"> </w:t>
      </w:r>
    </w:p>
    <w:p w14:paraId="78030D52" w14:textId="77777777" w:rsidR="00744A3A" w:rsidRDefault="00744A3A" w:rsidP="00744A3A">
      <w:pPr>
        <w:spacing w:after="0" w:line="240" w:lineRule="auto"/>
        <w:ind w:firstLine="709"/>
        <w:contextualSpacing/>
        <w:jc w:val="both"/>
      </w:pPr>
    </w:p>
    <w:p w14:paraId="575DC981" w14:textId="0B2B8230" w:rsidR="00744A3A" w:rsidRPr="004F4843" w:rsidRDefault="004F4843" w:rsidP="004F484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484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44A3A" w:rsidRPr="004F4843">
        <w:rPr>
          <w:rFonts w:ascii="Times New Roman" w:hAnsi="Times New Roman"/>
          <w:b/>
          <w:color w:val="000000"/>
          <w:sz w:val="24"/>
          <w:szCs w:val="24"/>
        </w:rPr>
        <w:t>. Требования к объему и сроку предоставления гарантий</w:t>
      </w:r>
    </w:p>
    <w:p w14:paraId="44084B4E" w14:textId="67B63D38" w:rsidR="00744A3A" w:rsidRPr="00744A3A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.1. Поставщик гарантирует соответствие качества поставляемого товара положениям контракта, стандартам и требованиям, предъявленным к товару такого рода действующим законодательством Российской Федерации.</w:t>
      </w:r>
    </w:p>
    <w:p w14:paraId="414A1407" w14:textId="77777777" w:rsidR="00E42E6E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.2. Гарантийный срок на поставляемый товар 12 (двенадцать) месяцев с даты подписания </w:t>
      </w:r>
      <w:r w:rsidR="00E42E6E" w:rsidRPr="00E42E6E">
        <w:rPr>
          <w:rFonts w:ascii="Times New Roman" w:hAnsi="Times New Roman"/>
          <w:bCs/>
          <w:color w:val="000000"/>
          <w:sz w:val="24"/>
          <w:szCs w:val="24"/>
        </w:rPr>
        <w:t>документа о приемке</w:t>
      </w:r>
      <w:r w:rsidR="00E42E6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66154C4" w14:textId="7F10C45D" w:rsidR="00744A3A" w:rsidRPr="00744A3A" w:rsidRDefault="00E42E6E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2E6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</w:t>
      </w:r>
      <w:r w:rsidR="00286980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.3. В течение установленного гарантийного срока товар при обычных условиях его использования, хранения, транспортировки и утилизации должен быть безопасен для окружающей среды, жизни и здоровья человека, не причинять вред имуществу Заказчика.</w:t>
      </w:r>
    </w:p>
    <w:p w14:paraId="2EFD8DFD" w14:textId="55C2F4F5" w:rsidR="00744A3A" w:rsidRPr="00744A3A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.4. Заказчик 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</w:t>
      </w:r>
      <w:r w:rsidR="00E064F2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E064F2">
        <w:rPr>
          <w:rFonts w:ascii="Times New Roman" w:hAnsi="Times New Roman"/>
          <w:bCs/>
          <w:color w:val="000000"/>
          <w:sz w:val="24"/>
          <w:szCs w:val="24"/>
        </w:rPr>
        <w:t>десяти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5A48AC95" w14:textId="503CF1E2" w:rsidR="00246C06" w:rsidRPr="006E511F" w:rsidRDefault="00246C06" w:rsidP="00A21F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246C06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55B98"/>
    <w:rsid w:val="0015756C"/>
    <w:rsid w:val="00192D58"/>
    <w:rsid w:val="00197765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86980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F1D91"/>
    <w:rsid w:val="00406750"/>
    <w:rsid w:val="00436B50"/>
    <w:rsid w:val="00444C5D"/>
    <w:rsid w:val="0045789A"/>
    <w:rsid w:val="00492BD1"/>
    <w:rsid w:val="004C6004"/>
    <w:rsid w:val="004F4843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45DA"/>
    <w:rsid w:val="00654D77"/>
    <w:rsid w:val="00674A2A"/>
    <w:rsid w:val="006D0D12"/>
    <w:rsid w:val="006D3997"/>
    <w:rsid w:val="006E2C02"/>
    <w:rsid w:val="006E34BF"/>
    <w:rsid w:val="006E511F"/>
    <w:rsid w:val="006F49FE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F7484"/>
    <w:rsid w:val="00A0750B"/>
    <w:rsid w:val="00A21F33"/>
    <w:rsid w:val="00A61FAF"/>
    <w:rsid w:val="00A731DA"/>
    <w:rsid w:val="00A81840"/>
    <w:rsid w:val="00AF11B4"/>
    <w:rsid w:val="00B13ED0"/>
    <w:rsid w:val="00B84DE4"/>
    <w:rsid w:val="00B97A25"/>
    <w:rsid w:val="00BA4494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21155"/>
    <w:rsid w:val="00F26822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7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70</cp:revision>
  <cp:lastPrinted>2022-04-22T03:57:00Z</cp:lastPrinted>
  <dcterms:created xsi:type="dcterms:W3CDTF">2022-03-18T03:28:00Z</dcterms:created>
  <dcterms:modified xsi:type="dcterms:W3CDTF">2022-05-05T09:10:00Z</dcterms:modified>
</cp:coreProperties>
</file>