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5CFE13E" w:rsidR="006F49FE" w:rsidRPr="00732B5D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732B5D">
        <w:rPr>
          <w:rFonts w:ascii="Times New Roman" w:hAnsi="Times New Roman"/>
          <w:b/>
          <w:i/>
        </w:rPr>
        <w:t xml:space="preserve">Приложение </w:t>
      </w:r>
      <w:r w:rsidR="006E20B6" w:rsidRPr="00732B5D">
        <w:rPr>
          <w:rFonts w:ascii="Times New Roman" w:hAnsi="Times New Roman"/>
          <w:b/>
          <w:i/>
        </w:rPr>
        <w:t>№ 3</w:t>
      </w:r>
    </w:p>
    <w:p w14:paraId="76D64AE5" w14:textId="1F7E426A" w:rsidR="006F49FE" w:rsidRPr="00732B5D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732B5D">
        <w:rPr>
          <w:rFonts w:ascii="Times New Roman" w:hAnsi="Times New Roman"/>
          <w:b/>
          <w:i/>
        </w:rPr>
        <w:t>к извещению</w:t>
      </w:r>
      <w:r w:rsidR="006F49FE" w:rsidRPr="00732B5D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732B5D" w:rsidRDefault="006F49FE" w:rsidP="006F49FE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14:paraId="1E798EB9" w14:textId="785FC14D" w:rsidR="006F49FE" w:rsidRPr="00732B5D" w:rsidRDefault="006F49FE" w:rsidP="006F49FE">
      <w:pPr>
        <w:spacing w:after="0" w:line="240" w:lineRule="auto"/>
        <w:jc w:val="center"/>
        <w:rPr>
          <w:rStyle w:val="FontStyle51"/>
          <w:bCs/>
          <w:sz w:val="22"/>
          <w:szCs w:val="22"/>
        </w:rPr>
      </w:pPr>
      <w:r w:rsidRPr="00732B5D">
        <w:rPr>
          <w:rStyle w:val="FontStyle51"/>
          <w:bCs/>
          <w:sz w:val="22"/>
          <w:szCs w:val="22"/>
        </w:rPr>
        <w:t>Описание объекта закупки</w:t>
      </w:r>
    </w:p>
    <w:p w14:paraId="0C87AA1A" w14:textId="1A7CB3B9" w:rsidR="00E04817" w:rsidRPr="00732B5D" w:rsidRDefault="00E04817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6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8"/>
        <w:gridCol w:w="2554"/>
        <w:gridCol w:w="1277"/>
        <w:gridCol w:w="852"/>
      </w:tblGrid>
      <w:tr w:rsidR="006A68A9" w:rsidRPr="00732B5D" w14:paraId="5CF29EC2" w14:textId="77777777" w:rsidTr="00616B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2F13" w14:textId="77777777" w:rsidR="006A68A9" w:rsidRPr="00732B5D" w:rsidRDefault="006A68A9" w:rsidP="00616B0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32B5D">
              <w:rPr>
                <w:rFonts w:ascii="Times New Roman" w:hAnsi="Times New Roman"/>
                <w:bCs/>
                <w:lang w:eastAsia="en-US"/>
              </w:rPr>
              <w:t>№ п/п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D6AD" w14:textId="77777777" w:rsidR="006A68A9" w:rsidRPr="00732B5D" w:rsidRDefault="006A68A9" w:rsidP="00616B0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32B5D">
              <w:rPr>
                <w:rFonts w:ascii="Times New Roman" w:hAnsi="Times New Roman"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7E79" w14:textId="77777777" w:rsidR="006A68A9" w:rsidRPr="00732B5D" w:rsidRDefault="006A68A9" w:rsidP="00616B0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32B5D">
              <w:rPr>
                <w:rFonts w:ascii="Times New Roman" w:hAnsi="Times New Roman"/>
                <w:bCs/>
                <w:lang w:eastAsia="en-US"/>
              </w:rPr>
              <w:t xml:space="preserve">Код в соответствии с </w:t>
            </w:r>
          </w:p>
          <w:p w14:paraId="2C319058" w14:textId="77777777" w:rsidR="006A68A9" w:rsidRPr="00732B5D" w:rsidRDefault="006A68A9" w:rsidP="00616B0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32B5D">
              <w:rPr>
                <w:rFonts w:ascii="Times New Roman" w:hAnsi="Times New Roman"/>
                <w:bCs/>
                <w:lang w:eastAsia="en-US"/>
              </w:rPr>
              <w:t>КТРУ/ОКПД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5624" w14:textId="77777777" w:rsidR="006A68A9" w:rsidRPr="00732B5D" w:rsidRDefault="006A68A9" w:rsidP="00616B0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32B5D">
              <w:rPr>
                <w:rFonts w:ascii="Times New Roman" w:hAnsi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5236" w14:textId="77777777" w:rsidR="006A68A9" w:rsidRPr="00732B5D" w:rsidRDefault="006A68A9" w:rsidP="00616B0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32B5D">
              <w:rPr>
                <w:rFonts w:ascii="Times New Roman" w:hAnsi="Times New Roman"/>
                <w:bCs/>
                <w:lang w:eastAsia="en-US"/>
              </w:rPr>
              <w:t>Количество</w:t>
            </w:r>
          </w:p>
        </w:tc>
      </w:tr>
      <w:tr w:rsidR="006A68A9" w:rsidRPr="00732B5D" w14:paraId="0CBEF39C" w14:textId="77777777" w:rsidTr="00616B0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5AB5" w14:textId="77777777" w:rsidR="006A68A9" w:rsidRPr="00732B5D" w:rsidRDefault="006A68A9" w:rsidP="00616B0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32B5D">
              <w:rPr>
                <w:rFonts w:ascii="Times New Roman" w:hAnsi="Times New Roman"/>
                <w:bCs/>
                <w:lang w:eastAsia="en-US"/>
              </w:rPr>
              <w:t>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B09D" w14:textId="77777777" w:rsidR="006A68A9" w:rsidRPr="00732B5D" w:rsidRDefault="006A68A9" w:rsidP="00616B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732B5D">
              <w:rPr>
                <w:rFonts w:ascii="Times New Roman" w:hAnsi="Times New Roman"/>
                <w:bCs/>
                <w:lang w:eastAsia="en-US"/>
              </w:rPr>
              <w:t>Оказание услуги по разработке проектно-сметной документации и проверке достоверности определения сметной стоимости на комплексный капитальный ремонт МБОУ "Лицей № 7", расположенного по адресу: ул. Дзержинского, 20.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4F3A" w14:textId="77777777" w:rsidR="006A68A9" w:rsidRPr="00732B5D" w:rsidRDefault="006A68A9" w:rsidP="00616B0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32B5D">
              <w:rPr>
                <w:rFonts w:ascii="Times New Roman" w:hAnsi="Times New Roman"/>
                <w:bCs/>
                <w:lang w:eastAsia="en-US"/>
              </w:rPr>
              <w:t>71.12.12.190</w:t>
            </w:r>
          </w:p>
          <w:p w14:paraId="626935E4" w14:textId="77777777" w:rsidR="006A68A9" w:rsidRPr="00732B5D" w:rsidRDefault="006A68A9" w:rsidP="00616B0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32B5D">
              <w:rPr>
                <w:rFonts w:ascii="Times New Roman" w:hAnsi="Times New Roman"/>
                <w:bCs/>
                <w:lang w:eastAsia="en-US"/>
              </w:rPr>
              <w:t xml:space="preserve"> Услуги по инженерно-техническому проектированию зданий прочие, не включенные в другие группировки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5327" w14:textId="77777777" w:rsidR="006A68A9" w:rsidRPr="00732B5D" w:rsidRDefault="006A68A9" w:rsidP="00616B0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32B5D">
              <w:rPr>
                <w:rFonts w:ascii="Times New Roman" w:hAnsi="Times New Roman"/>
                <w:lang w:eastAsia="en-US"/>
              </w:rPr>
              <w:t>усл.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EB83" w14:textId="77777777" w:rsidR="006A68A9" w:rsidRPr="00732B5D" w:rsidRDefault="006A68A9" w:rsidP="00616B0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732B5D">
              <w:rPr>
                <w:rFonts w:ascii="Times New Roman" w:hAnsi="Times New Roman"/>
                <w:lang w:eastAsia="en-US"/>
              </w:rPr>
              <w:t>1</w:t>
            </w:r>
          </w:p>
        </w:tc>
      </w:tr>
    </w:tbl>
    <w:p w14:paraId="3D07703D" w14:textId="61699831" w:rsidR="006A68A9" w:rsidRPr="00732B5D" w:rsidRDefault="006A68A9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p w14:paraId="5552A726" w14:textId="77777777" w:rsidR="006A68A9" w:rsidRPr="00732B5D" w:rsidRDefault="006A68A9" w:rsidP="006F49FE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616" w:type="dxa"/>
        <w:tblInd w:w="-113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3380"/>
        <w:gridCol w:w="2835"/>
        <w:gridCol w:w="2704"/>
      </w:tblGrid>
      <w:tr w:rsidR="002D2C4C" w:rsidRPr="00732B5D" w14:paraId="568E90AF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4D73ED" w14:textId="77777777" w:rsidR="002D2C4C" w:rsidRPr="00732B5D" w:rsidRDefault="002D2C4C" w:rsidP="002D2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№ п/п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65526B" w14:textId="72B833CA" w:rsidR="002D2C4C" w:rsidRPr="00732B5D" w:rsidRDefault="00A65D2D" w:rsidP="002D2C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Перечень основных</w:t>
            </w:r>
            <w:r w:rsidR="002D2C4C"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 xml:space="preserve"> требований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7AE81" w14:textId="019A3CAD" w:rsidR="002D2C4C" w:rsidRPr="00732B5D" w:rsidRDefault="00A65D2D" w:rsidP="002D2C4C">
            <w:pPr>
              <w:spacing w:after="0" w:line="240" w:lineRule="auto"/>
              <w:ind w:right="-249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Содержание требований</w:t>
            </w:r>
          </w:p>
        </w:tc>
      </w:tr>
      <w:tr w:rsidR="002D2C4C" w:rsidRPr="00732B5D" w14:paraId="1EFF67BC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1734D" w14:textId="77777777" w:rsidR="002D2C4C" w:rsidRPr="00732B5D" w:rsidRDefault="002D2C4C" w:rsidP="002D2C4C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aps/>
                <w:color w:val="000000"/>
                <w:sz w:val="20"/>
                <w:szCs w:val="20"/>
                <w:lang w:val="en-US" w:bidi="hi-IN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10FC3" w14:textId="77777777" w:rsidR="002D2C4C" w:rsidRPr="00732B5D" w:rsidRDefault="002D2C4C" w:rsidP="002D2C4C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aps/>
                <w:color w:val="000000"/>
                <w:sz w:val="20"/>
                <w:szCs w:val="20"/>
                <w:lang w:val="en-US" w:bidi="hi-IN"/>
              </w:rPr>
              <w:t>2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68DEC" w14:textId="77777777" w:rsidR="002D2C4C" w:rsidRPr="00732B5D" w:rsidRDefault="002D2C4C" w:rsidP="002D2C4C">
            <w:pPr>
              <w:spacing w:after="0" w:line="240" w:lineRule="auto"/>
              <w:jc w:val="center"/>
              <w:rPr>
                <w:rFonts w:ascii="Times New Roman" w:hAnsi="Times New Roman"/>
                <w:caps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aps/>
                <w:color w:val="000000"/>
                <w:sz w:val="20"/>
                <w:szCs w:val="20"/>
                <w:lang w:val="en-US" w:bidi="hi-IN"/>
              </w:rPr>
              <w:t>3</w:t>
            </w:r>
          </w:p>
        </w:tc>
      </w:tr>
      <w:tr w:rsidR="002D2C4C" w:rsidRPr="00732B5D" w14:paraId="4AB8A831" w14:textId="77777777" w:rsidTr="006A68A9">
        <w:trPr>
          <w:trHeight w:val="535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B5856" w14:textId="77777777" w:rsidR="002D2C4C" w:rsidRPr="00732B5D" w:rsidRDefault="002D2C4C" w:rsidP="002D2C4C">
            <w:pPr>
              <w:spacing w:after="0" w:line="240" w:lineRule="auto"/>
              <w:jc w:val="center"/>
              <w:rPr>
                <w:rFonts w:ascii="Times New Roman" w:hAnsi="Times New Roman"/>
                <w:bCs/>
                <w:smallCaps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1. ОБЩИЕ ДАННЫЕ</w:t>
            </w:r>
          </w:p>
        </w:tc>
      </w:tr>
      <w:tr w:rsidR="002D2C4C" w:rsidRPr="00732B5D" w14:paraId="230AE461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194E8C" w14:textId="77777777" w:rsidR="002D2C4C" w:rsidRPr="00732B5D" w:rsidRDefault="002D2C4C" w:rsidP="002D2C4C">
            <w:pPr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mallCaps/>
                <w:color w:val="000000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7162B" w14:textId="77777777" w:rsidR="002D2C4C" w:rsidRPr="00732B5D" w:rsidRDefault="002D2C4C" w:rsidP="00A65D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Основание для проектирования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A4A23" w14:textId="77777777" w:rsidR="002D2C4C" w:rsidRPr="00732B5D" w:rsidRDefault="002D2C4C" w:rsidP="00A65D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Федеральная программа «Модернизация школьных систем образования» по реализации на 2022-2026гг капитального ремонта зданий общеобразовательных организаций</w:t>
            </w:r>
          </w:p>
        </w:tc>
      </w:tr>
      <w:tr w:rsidR="002D2C4C" w:rsidRPr="00732B5D" w14:paraId="65E3D946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E81189" w14:textId="77777777" w:rsidR="002D2C4C" w:rsidRPr="00732B5D" w:rsidRDefault="002D2C4C" w:rsidP="002D2C4C">
            <w:pPr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F5ACBB" w14:textId="77777777" w:rsidR="002D2C4C" w:rsidRPr="00732B5D" w:rsidRDefault="002D2C4C" w:rsidP="00A65D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Заказчик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0546D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 , serif" w:hAnsi="Times New Roman , serif"/>
                <w:color w:val="000000"/>
                <w:sz w:val="24"/>
                <w:szCs w:val="24"/>
                <w:lang w:val="en-US" w:bidi="hi-IN"/>
              </w:rPr>
              <w:t>МБОУ "Лицей № 7"</w:t>
            </w:r>
          </w:p>
        </w:tc>
      </w:tr>
      <w:tr w:rsidR="002D2C4C" w:rsidRPr="00732B5D" w14:paraId="25BA7639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13400C" w14:textId="77777777" w:rsidR="002D2C4C" w:rsidRPr="00732B5D" w:rsidRDefault="002D2C4C" w:rsidP="002D2C4C">
            <w:pPr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8D029A" w14:textId="77777777" w:rsidR="002D2C4C" w:rsidRPr="00732B5D" w:rsidRDefault="002D2C4C" w:rsidP="00A65D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val="en-US" w:eastAsia="hi-IN" w:bidi="hi-IN"/>
              </w:rPr>
              <w:t>Район, пункт, площадка строительства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97355" w14:textId="4AFA210F" w:rsidR="002D2C4C" w:rsidRPr="00732B5D" w:rsidRDefault="00A65D2D" w:rsidP="00A65D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658213, Алтайский</w:t>
            </w:r>
            <w:r w:rsidR="002D2C4C"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 край, город 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Рубцовск, ул.Дзержинского</w:t>
            </w:r>
            <w:r w:rsidR="002D2C4C"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,20</w:t>
            </w:r>
          </w:p>
        </w:tc>
      </w:tr>
      <w:tr w:rsidR="002D2C4C" w:rsidRPr="00732B5D" w14:paraId="33A2F3A7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62339" w14:textId="77777777" w:rsidR="002D2C4C" w:rsidRPr="00732B5D" w:rsidRDefault="002D2C4C" w:rsidP="002D2C4C">
            <w:pPr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923C96" w14:textId="77777777" w:rsidR="002D2C4C" w:rsidRPr="00732B5D" w:rsidRDefault="002D2C4C" w:rsidP="00A65D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Вид строительства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B4280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Капитальный ремонт</w:t>
            </w:r>
          </w:p>
        </w:tc>
      </w:tr>
      <w:tr w:rsidR="002D2C4C" w:rsidRPr="00732B5D" w14:paraId="20D3C9E3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A2EA1" w14:textId="77777777" w:rsidR="002D2C4C" w:rsidRPr="00732B5D" w:rsidRDefault="002D2C4C" w:rsidP="002D2C4C">
            <w:pPr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8B8B9D" w14:textId="77777777" w:rsidR="002D2C4C" w:rsidRPr="00732B5D" w:rsidRDefault="002D2C4C" w:rsidP="00A65D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Функциональное назначение и параметры здания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7D78F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Функциональное назначение – образовательное учреждение (школа).</w:t>
            </w:r>
          </w:p>
          <w:p w14:paraId="69955466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 3-х этажное здание с подвалом</w:t>
            </w:r>
          </w:p>
        </w:tc>
      </w:tr>
      <w:tr w:rsidR="002D2C4C" w:rsidRPr="00732B5D" w14:paraId="4457E579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4D477" w14:textId="77777777" w:rsidR="002D2C4C" w:rsidRPr="00732B5D" w:rsidRDefault="002D2C4C" w:rsidP="002D2C4C">
            <w:pPr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7D29E" w14:textId="77777777" w:rsidR="002D2C4C" w:rsidRPr="00732B5D" w:rsidRDefault="002D2C4C" w:rsidP="00A65D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Основные технико-экономические показатели объекта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A7B4C4" w14:textId="77777777" w:rsidR="002D2C4C" w:rsidRPr="00732B5D" w:rsidRDefault="002D2C4C" w:rsidP="002D2C4C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Год постройки  </w:t>
            </w:r>
          </w:p>
          <w:p w14:paraId="73CE93F9" w14:textId="77777777" w:rsidR="002D2C4C" w:rsidRPr="00732B5D" w:rsidRDefault="002D2C4C" w:rsidP="002D2C4C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Общая площадь здания</w:t>
            </w:r>
          </w:p>
          <w:p w14:paraId="570FB051" w14:textId="77777777" w:rsidR="002D2C4C" w:rsidRPr="00732B5D" w:rsidRDefault="002D2C4C" w:rsidP="002D2C4C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Надземных этажей</w:t>
            </w:r>
          </w:p>
          <w:p w14:paraId="0FEBECD2" w14:textId="77777777" w:rsidR="002D2C4C" w:rsidRPr="00732B5D" w:rsidRDefault="002D2C4C" w:rsidP="002D2C4C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Подземных этажей</w:t>
            </w:r>
            <w:r w:rsidRPr="00732B5D">
              <w:rPr>
                <w:rFonts w:ascii="Times New Roman" w:eastAsia="Calibri" w:hAnsi="Times New Roman"/>
                <w:color w:val="000000"/>
                <w:sz w:val="20"/>
                <w:szCs w:val="20"/>
                <w:lang w:bidi="hi-IN"/>
              </w:rPr>
              <w:t xml:space="preserve"> </w:t>
            </w:r>
          </w:p>
          <w:p w14:paraId="68E8DC26" w14:textId="77777777" w:rsidR="002D2C4C" w:rsidRPr="00732B5D" w:rsidRDefault="002D2C4C" w:rsidP="002D2C4C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Общая площадь территории школы</w:t>
            </w:r>
          </w:p>
          <w:p w14:paraId="48528FEC" w14:textId="77777777" w:rsidR="002D2C4C" w:rsidRPr="00732B5D" w:rsidRDefault="002D2C4C" w:rsidP="002D2C4C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Кадастровый номер здания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1CB7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1964 г.</w:t>
            </w:r>
          </w:p>
          <w:p w14:paraId="0F225301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3148,42 м2</w:t>
            </w:r>
          </w:p>
          <w:p w14:paraId="32D6FB85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3 этажа</w:t>
            </w:r>
          </w:p>
          <w:p w14:paraId="7C7BF2F5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1 этаж</w:t>
            </w:r>
          </w:p>
          <w:p w14:paraId="3A249272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13080 м2</w:t>
            </w:r>
          </w:p>
          <w:p w14:paraId="2812F98E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</w:p>
          <w:p w14:paraId="7AFC83C4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22/70/021003/1309</w:t>
            </w:r>
          </w:p>
        </w:tc>
      </w:tr>
      <w:tr w:rsidR="002D2C4C" w:rsidRPr="00732B5D" w14:paraId="3A96807D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B22C1" w14:textId="77777777" w:rsidR="002D2C4C" w:rsidRPr="00732B5D" w:rsidRDefault="002D2C4C" w:rsidP="002D2C4C">
            <w:pPr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41311C" w14:textId="77777777" w:rsidR="002D2C4C" w:rsidRPr="00732B5D" w:rsidRDefault="002D2C4C" w:rsidP="00A65D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Указание о выделении пусковых комплексов, их состав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5E7B2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Не требуется</w:t>
            </w:r>
          </w:p>
        </w:tc>
      </w:tr>
      <w:tr w:rsidR="002D2C4C" w:rsidRPr="00732B5D" w14:paraId="331A21D1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C19AC" w14:textId="77777777" w:rsidR="002D2C4C" w:rsidRPr="00732B5D" w:rsidRDefault="002D2C4C" w:rsidP="002D2C4C">
            <w:pPr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01A24B" w14:textId="77777777" w:rsidR="002D2C4C" w:rsidRPr="00732B5D" w:rsidRDefault="002D2C4C" w:rsidP="00A65D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Сроки начала и окончания строительства.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BE3AD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 xml:space="preserve">2023 – 2026 </w:t>
            </w:r>
            <w:proofErr w:type="spellStart"/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гг</w:t>
            </w:r>
            <w:proofErr w:type="spellEnd"/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.</w:t>
            </w:r>
          </w:p>
        </w:tc>
      </w:tr>
      <w:tr w:rsidR="002D2C4C" w:rsidRPr="00732B5D" w14:paraId="53D9861E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900AB9" w14:textId="77777777" w:rsidR="002D2C4C" w:rsidRPr="00732B5D" w:rsidRDefault="002D2C4C" w:rsidP="002D2C4C">
            <w:pPr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80CBD" w14:textId="77777777" w:rsidR="002D2C4C" w:rsidRPr="00732B5D" w:rsidRDefault="002D2C4C" w:rsidP="00A65D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Источник финансирования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D649C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val="en-US" w:eastAsia="hi-IN" w:bidi="hi-IN"/>
              </w:rPr>
            </w:pPr>
            <w:r w:rsidRPr="00732B5D"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val="en-US" w:eastAsia="hi-IN" w:bidi="hi-IN"/>
              </w:rPr>
              <w:t>Местный бюджет</w:t>
            </w:r>
          </w:p>
        </w:tc>
      </w:tr>
      <w:tr w:rsidR="002D2C4C" w:rsidRPr="00732B5D" w14:paraId="10CA2353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FB17BF" w14:textId="77777777" w:rsidR="002D2C4C" w:rsidRPr="00732B5D" w:rsidRDefault="002D2C4C" w:rsidP="002D2C4C">
            <w:pPr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AD4F9" w14:textId="77777777" w:rsidR="002D2C4C" w:rsidRPr="00732B5D" w:rsidRDefault="002D2C4C" w:rsidP="00A65D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Стадийность проектирования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4574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hi-IN" w:bidi="hi-IN"/>
              </w:rPr>
              <w:t>Проектно-сметная документация, рабочая документация.</w:t>
            </w:r>
          </w:p>
        </w:tc>
      </w:tr>
      <w:tr w:rsidR="002D2C4C" w:rsidRPr="00732B5D" w14:paraId="52C4217E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B9D2C3" w14:textId="77777777" w:rsidR="002D2C4C" w:rsidRPr="00732B5D" w:rsidRDefault="002D2C4C" w:rsidP="002D2C4C">
            <w:pPr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751BE" w14:textId="77777777" w:rsidR="002D2C4C" w:rsidRPr="00732B5D" w:rsidRDefault="002D2C4C" w:rsidP="00A65D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Исходно-разрешительная документация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7A3C4" w14:textId="77777777" w:rsidR="002D2C4C" w:rsidRPr="00732B5D" w:rsidRDefault="002D2C4C" w:rsidP="002D2C4C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Заказчик предоставляет Подрядчику:</w:t>
            </w:r>
          </w:p>
          <w:p w14:paraId="7A026373" w14:textId="77777777" w:rsidR="002D2C4C" w:rsidRPr="00732B5D" w:rsidRDefault="002D2C4C" w:rsidP="002D2C4C">
            <w:pPr>
              <w:numPr>
                <w:ilvl w:val="0"/>
                <w:numId w:val="6"/>
              </w:numPr>
              <w:spacing w:after="0" w:line="240" w:lineRule="auto"/>
              <w:ind w:left="154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Поэтажный план здания, правоустанавливающие документы на здание, акты балансового разграничения.</w:t>
            </w:r>
          </w:p>
          <w:p w14:paraId="48AE3D65" w14:textId="77777777" w:rsidR="002D2C4C" w:rsidRPr="00732B5D" w:rsidRDefault="002D2C4C" w:rsidP="002D2C4C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2.  Паспорт здания </w:t>
            </w:r>
          </w:p>
          <w:p w14:paraId="5F762707" w14:textId="77777777" w:rsidR="002D2C4C" w:rsidRPr="00732B5D" w:rsidRDefault="002D2C4C" w:rsidP="002D2C4C">
            <w:pPr>
              <w:spacing w:after="0" w:line="240" w:lineRule="auto"/>
              <w:ind w:left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Срок предоставления ИРД не входит в срок выполнения проектных работ.</w:t>
            </w:r>
          </w:p>
        </w:tc>
      </w:tr>
      <w:tr w:rsidR="002D2C4C" w:rsidRPr="00732B5D" w14:paraId="128D12EA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5B278" w14:textId="77777777" w:rsidR="002D2C4C" w:rsidRPr="00732B5D" w:rsidRDefault="002D2C4C" w:rsidP="002D2C4C">
            <w:pPr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DC7B51" w14:textId="77777777" w:rsidR="002D2C4C" w:rsidRPr="00732B5D" w:rsidRDefault="002D2C4C" w:rsidP="00A65D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Класс пожарной опасности здания, уровень ответственности, степень огнестойкости, класс конструктивной пожарной опасности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37E1C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Класс пожарной опасности зданий – в соответствии с действующим законодательством.</w:t>
            </w:r>
          </w:p>
          <w:p w14:paraId="33B9CE0A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Уровень ответственности - в соответствии с действующим законодательством. </w:t>
            </w:r>
          </w:p>
          <w:p w14:paraId="7A22359D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Степень огнестойкости – в соответствии с действующим законодательством.</w:t>
            </w:r>
          </w:p>
          <w:p w14:paraId="0D6FBC07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Класс конструктивной пожарной опасности - в соответствии с действующим законодательством.</w:t>
            </w:r>
          </w:p>
        </w:tc>
      </w:tr>
      <w:tr w:rsidR="002D2C4C" w:rsidRPr="00732B5D" w14:paraId="250320F9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B6197" w14:textId="77777777" w:rsidR="002D2C4C" w:rsidRPr="00732B5D" w:rsidRDefault="002D2C4C" w:rsidP="002D2C4C">
            <w:pPr>
              <w:numPr>
                <w:ilvl w:val="0"/>
                <w:numId w:val="15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BBBBE" w14:textId="77777777" w:rsidR="002D2C4C" w:rsidRPr="00732B5D" w:rsidRDefault="002D2C4C" w:rsidP="00A65D2D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Особенности участка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E325A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Природно-климатические условия строительства:</w:t>
            </w:r>
          </w:p>
          <w:p w14:paraId="623E87BA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 - климатический район строительства 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III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;</w:t>
            </w:r>
          </w:p>
          <w:p w14:paraId="13E9CD07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lastRenderedPageBreak/>
              <w:t xml:space="preserve">- снеговой район 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II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;</w:t>
            </w:r>
          </w:p>
          <w:p w14:paraId="0B6B52F3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- ветровой район 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III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.</w:t>
            </w:r>
          </w:p>
          <w:p w14:paraId="2F59D9BE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cs="Calibri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2D2C4C" w:rsidRPr="00732B5D" w14:paraId="0E1BD844" w14:textId="77777777" w:rsidTr="006A68A9">
        <w:trPr>
          <w:trHeight w:val="503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A6DC" w14:textId="77777777" w:rsidR="002D2C4C" w:rsidRPr="00732B5D" w:rsidRDefault="002D2C4C" w:rsidP="00A65D2D">
            <w:pPr>
              <w:spacing w:after="0" w:line="240" w:lineRule="auto"/>
              <w:ind w:firstLine="154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lastRenderedPageBreak/>
              <w:t>2. ОСНОВНЫЕ ТРЕБОВАНИЯ К ПРОЕКТНЫМ РЕШЕНИЯМ</w:t>
            </w:r>
          </w:p>
          <w:p w14:paraId="2751F474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</w:p>
        </w:tc>
      </w:tr>
      <w:tr w:rsidR="002D2C4C" w:rsidRPr="00732B5D" w14:paraId="09BE73EC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45F2D" w14:textId="77777777" w:rsidR="002D2C4C" w:rsidRPr="00732B5D" w:rsidRDefault="002D2C4C" w:rsidP="002D2C4C">
            <w:pPr>
              <w:numPr>
                <w:ilvl w:val="0"/>
                <w:numId w:val="16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041D36" w14:textId="77777777" w:rsidR="002D2C4C" w:rsidRPr="00732B5D" w:rsidRDefault="002D2C4C" w:rsidP="00A65D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Требования к составу разделов проектной и рабочей документации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16E9D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Документацию выполнить в объеме согласно требованиям Постановления правительства РФ № 87 от 16.02.2008г. «О составе разделов проектной документации и требованиях к их содержанию» в действующей на момент заключения договора редакции и градостроительному кодексу в действующей на момент заключения договора редакции в объёме необходимом выполнения работ.</w:t>
            </w:r>
          </w:p>
          <w:p w14:paraId="365D809C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В составе проектной документации разработать следующие необходимые разделы:</w:t>
            </w:r>
          </w:p>
          <w:p w14:paraId="3C1BB903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1. Пояснительная записка.</w:t>
            </w:r>
          </w:p>
          <w:p w14:paraId="0E9587DA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3. Архитектурные решения.</w:t>
            </w:r>
          </w:p>
          <w:p w14:paraId="19896EEB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4. Конструктивные и объемно-планировочные решения </w:t>
            </w:r>
          </w:p>
          <w:p w14:paraId="4870F41A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5. 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решений.</w:t>
            </w:r>
          </w:p>
          <w:p w14:paraId="30517545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5.1. Система электроснабжения.</w:t>
            </w:r>
          </w:p>
          <w:p w14:paraId="400C9A27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5.2. Система водоснабжения</w:t>
            </w:r>
          </w:p>
          <w:p w14:paraId="3E82ABF3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5.3. Система водоотведения.</w:t>
            </w:r>
          </w:p>
          <w:p w14:paraId="360B64B1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5.4. Система отопления</w:t>
            </w:r>
          </w:p>
          <w:p w14:paraId="6E22A4DA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5.5. Вентиляция.</w:t>
            </w:r>
          </w:p>
          <w:p w14:paraId="421B3522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5.6. Сети связи в составе:</w:t>
            </w:r>
          </w:p>
          <w:p w14:paraId="28D22F99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-локально-вычислительная сеть</w:t>
            </w:r>
          </w:p>
          <w:p w14:paraId="2278B6AF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- система контроля и управление доступом </w:t>
            </w:r>
          </w:p>
          <w:p w14:paraId="0C051099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- система охранной сигнализации;</w:t>
            </w:r>
          </w:p>
          <w:p w14:paraId="395A79D3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- система видеонаблюдения и охранного телевидения;</w:t>
            </w:r>
          </w:p>
          <w:p w14:paraId="5F006EFD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- автономная система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ситуации. </w:t>
            </w:r>
          </w:p>
          <w:p w14:paraId="2EAEC9DC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5.7. Технологические решения.</w:t>
            </w:r>
          </w:p>
          <w:p w14:paraId="0282D09F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6. ПОКР (проект организации капитального ремонта)</w:t>
            </w:r>
          </w:p>
          <w:p w14:paraId="6F8A131D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9. Мероприятия по обеспечению пожарной безопасности:  </w:t>
            </w:r>
          </w:p>
          <w:p w14:paraId="1F0C37F3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- автоматическая установка пожарной сигнализации,  </w:t>
            </w:r>
          </w:p>
          <w:p w14:paraId="32CB2BC9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- система оповещения и управления эвакуацией людей при пожаре.</w:t>
            </w:r>
          </w:p>
          <w:p w14:paraId="375B94F0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10. Мероприятия по обеспечению доступа инвалидов и маломобильных групп населения.</w:t>
            </w:r>
          </w:p>
          <w:p w14:paraId="4F6D89A3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11. Сметная документация согласно действующего законодательства РФ. </w:t>
            </w:r>
          </w:p>
          <w:p w14:paraId="384612E0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В составе рабочей документации следующие разделы: </w:t>
            </w:r>
          </w:p>
          <w:p w14:paraId="734EDAFC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ГП – генеральный план</w:t>
            </w:r>
          </w:p>
          <w:p w14:paraId="3333FDEB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АС – архитектурно-строительные решения.</w:t>
            </w:r>
          </w:p>
          <w:p w14:paraId="6CA0EA53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ЭОМ – внутреннее электрооборудование и электроосвещение.</w:t>
            </w:r>
          </w:p>
          <w:p w14:paraId="744A56B4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ВК – внутренний водопровод и канализация.</w:t>
            </w:r>
          </w:p>
          <w:p w14:paraId="62ED2E9A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proofErr w:type="spellStart"/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ОВиК</w:t>
            </w:r>
            <w:proofErr w:type="spellEnd"/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 – отопление, вентиляция, кондиционирование.</w:t>
            </w:r>
          </w:p>
          <w:p w14:paraId="4021A37C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ТХ – технологические решения;</w:t>
            </w:r>
          </w:p>
          <w:p w14:paraId="6589A835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СС – сети связи в составе:</w:t>
            </w:r>
          </w:p>
          <w:p w14:paraId="6D06E320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-локально-вычислительная сеть</w:t>
            </w:r>
          </w:p>
          <w:p w14:paraId="3C4435B7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- система контроля и управления доступом </w:t>
            </w:r>
          </w:p>
          <w:p w14:paraId="1FCD8752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- системы охранной сигнализации;</w:t>
            </w:r>
          </w:p>
          <w:p w14:paraId="2ACD2676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- системы видеонаблюдения и охранного телевидения;</w:t>
            </w:r>
          </w:p>
          <w:p w14:paraId="1B495642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- автономной системы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ситуации. </w:t>
            </w:r>
          </w:p>
          <w:p w14:paraId="677EF033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lastRenderedPageBreak/>
              <w:t>СМ – сметная документация.</w:t>
            </w:r>
          </w:p>
          <w:p w14:paraId="0BD1C6A6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В составе проектной документации предусмотреть ведомости объемов работ и спецификации.</w:t>
            </w:r>
          </w:p>
        </w:tc>
      </w:tr>
      <w:tr w:rsidR="002D2C4C" w:rsidRPr="00732B5D" w14:paraId="43C95834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1DF40" w14:textId="77777777" w:rsidR="002D2C4C" w:rsidRPr="00732B5D" w:rsidRDefault="002D2C4C" w:rsidP="002D2C4C">
            <w:pPr>
              <w:numPr>
                <w:ilvl w:val="0"/>
                <w:numId w:val="16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E9522" w14:textId="77777777" w:rsidR="002D2C4C" w:rsidRPr="00732B5D" w:rsidRDefault="002D2C4C" w:rsidP="007F6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Схема планировочной организации земельного участка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0EFE" w14:textId="77777777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Проектом предусмотреть:</w:t>
            </w:r>
          </w:p>
          <w:p w14:paraId="4DD817B7" w14:textId="77777777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- асфальтобетонную отмостку здания;</w:t>
            </w:r>
          </w:p>
          <w:p w14:paraId="7612A177" w14:textId="77777777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2D2C4C" w:rsidRPr="00732B5D" w14:paraId="51351D5C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49940A" w14:textId="77777777" w:rsidR="002D2C4C" w:rsidRPr="00732B5D" w:rsidRDefault="002D2C4C" w:rsidP="002D2C4C">
            <w:pPr>
              <w:numPr>
                <w:ilvl w:val="0"/>
                <w:numId w:val="16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C1129C" w14:textId="77777777" w:rsidR="002D2C4C" w:rsidRPr="00732B5D" w:rsidRDefault="002D2C4C" w:rsidP="007F6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Архитектурно-планировочные и конструктивные решения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3AF62" w14:textId="77777777" w:rsidR="002D2C4C" w:rsidRPr="00732B5D" w:rsidRDefault="002D2C4C" w:rsidP="002D2C4C">
            <w:pPr>
              <w:numPr>
                <w:ilvl w:val="0"/>
                <w:numId w:val="7"/>
              </w:numPr>
              <w:spacing w:after="0" w:line="240" w:lineRule="auto"/>
              <w:ind w:left="5" w:firstLine="425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eastAsia="en-US" w:bidi="hi-IN"/>
              </w:rPr>
              <w:t xml:space="preserve">Проектом предусмотреть капитальный ремонт существующего здания в соответствии с условиями настоящего </w:t>
            </w:r>
            <w:proofErr w:type="gramStart"/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eastAsia="en-US" w:bidi="hi-IN"/>
              </w:rPr>
              <w:t>задания .</w:t>
            </w:r>
            <w:proofErr w:type="gramEnd"/>
          </w:p>
          <w:p w14:paraId="639C0BBB" w14:textId="77777777" w:rsidR="002D2C4C" w:rsidRPr="00732B5D" w:rsidRDefault="002D2C4C" w:rsidP="002D2C4C">
            <w:pPr>
              <w:numPr>
                <w:ilvl w:val="0"/>
                <w:numId w:val="7"/>
              </w:numPr>
              <w:spacing w:after="0" w:line="240" w:lineRule="auto"/>
              <w:ind w:left="5" w:firstLine="425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en-US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eastAsia="en-US" w:bidi="hi-IN"/>
              </w:rPr>
              <w:t>Общие указания:</w:t>
            </w:r>
          </w:p>
          <w:p w14:paraId="747AE98F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Функциональное назначение помещений принять без изменений.</w:t>
            </w:r>
          </w:p>
          <w:p w14:paraId="2A5F10FB" w14:textId="77777777" w:rsidR="002D2C4C" w:rsidRPr="00732B5D" w:rsidRDefault="002D2C4C" w:rsidP="002D2C4C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За основу принять существующую коридорную систему планировки, отвечающую назначению здания.</w:t>
            </w:r>
          </w:p>
          <w:p w14:paraId="1C1B34BE" w14:textId="77777777" w:rsidR="002D2C4C" w:rsidRPr="00732B5D" w:rsidRDefault="002D2C4C" w:rsidP="002D2C4C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В рамках капитального ремонта выполнить перепланировку по согласованию с Заказчиком в соответствии с действующей нормативно-технической документацией по доступности маломобильных групп населения. </w:t>
            </w:r>
          </w:p>
          <w:p w14:paraId="5AC32268" w14:textId="77777777" w:rsidR="002D2C4C" w:rsidRPr="00732B5D" w:rsidRDefault="002D2C4C" w:rsidP="002D2C4C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Объемно-планировочные решения, ведомость отделки помещений согласовать с Заказчиком в рабочем порядке до начала разработки решений по сетям инженерно-технического обеспечения.</w:t>
            </w:r>
          </w:p>
          <w:p w14:paraId="0B0BD144" w14:textId="77777777" w:rsidR="002D2C4C" w:rsidRPr="00732B5D" w:rsidRDefault="002D2C4C" w:rsidP="002D2C4C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Выполнить утепление цоколя. </w:t>
            </w:r>
          </w:p>
          <w:p w14:paraId="5F67DD3E" w14:textId="77777777" w:rsidR="002D2C4C" w:rsidRPr="00732B5D" w:rsidRDefault="002D2C4C" w:rsidP="002D2C4C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Разработать мероприятия для маломобильных групп населения, включая устройство пандусов, переоборудование санузлов первого этажа, обеденного зала, входа в учебные кабинеты, пребывание МГН предусматривается только на первом этаже здания.</w:t>
            </w:r>
          </w:p>
          <w:p w14:paraId="2E9F6E90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 xml:space="preserve">Сообщения между этажами 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принять в соответствии с существующим положением: по существующим внутренним лестницам, обеспечивающим коммуникацию между этажами рассматриваемых помещений. Ширину лестничных маршей и площадок принять в соответствии с существующим положением.</w:t>
            </w:r>
          </w:p>
          <w:p w14:paraId="35615864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Количество и ширина эвакуационных выходов из помещений принять в соответствии с действующей нормативно-технической документацией по доступности МГН. </w:t>
            </w:r>
          </w:p>
          <w:p w14:paraId="7288B224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Габариты путей эвакуации, ведущие к лестничным клеткам (коридоры) принять в соответствии с действующей нормативно-технической документацией по доступности МГН.</w:t>
            </w:r>
          </w:p>
          <w:p w14:paraId="012709AA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3. </w:t>
            </w:r>
            <w:r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>По фасадам здания предусмотреть:</w:t>
            </w:r>
          </w:p>
          <w:p w14:paraId="51AA7887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- ремонт (в случае необходимости замена) лестниц, приямков, навесов;</w:t>
            </w:r>
          </w:p>
          <w:p w14:paraId="13DEAE9C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(2 лестницы наружные эвакуационные лестницы);</w:t>
            </w:r>
          </w:p>
          <w:p w14:paraId="60DD5443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- выполнить ремонт цоколя, гидроизоляцию цоколя современными материалами (выбор материала дополнительно согласовать с Заказчиком);</w:t>
            </w:r>
          </w:p>
          <w:p w14:paraId="25F67405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- замену входных дверей и внутренних дверей эвакуационных выходов согласно нормативной технической документации, актуальной на дату проектирования. Материал дверей наружные - металлические, внутренние - деревянные.</w:t>
            </w:r>
          </w:p>
          <w:p w14:paraId="7ACDA9F2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4. Отделочные работы:</w:t>
            </w:r>
          </w:p>
          <w:p w14:paraId="3EFDA9B7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4.1. Предусмотреть отделку всех помещений в соответствии с их функциональным назначением.</w:t>
            </w:r>
          </w:p>
          <w:p w14:paraId="2464B49D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Для внутренней отделки применяются современные эффективные отделочные материалы. Отделочные материалы на путях эвакуации с степенью пожарной опасности. Выбор материалов для отделки помещений согласовать с заказчиком.</w:t>
            </w:r>
          </w:p>
          <w:p w14:paraId="4671AA6D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4.2. Основные помещения, кабинеты:</w:t>
            </w:r>
          </w:p>
          <w:p w14:paraId="11A3E4B4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– покрытие пола – гетерогенный линолеум в соответствии с функциональным назначением кабинетов 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lastRenderedPageBreak/>
              <w:t>(класс пожарной опасности не более КМ0 – стены и потолок и КМ1 – покрытие пола);</w:t>
            </w:r>
          </w:p>
          <w:p w14:paraId="57897D58" w14:textId="093525DA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– стены </w:t>
            </w:r>
            <w:r w:rsidR="007F6A3D"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– окраска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 водоэмульсионная;</w:t>
            </w:r>
          </w:p>
          <w:p w14:paraId="509A7C66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– потолок –подвесной типа «армстронг», </w:t>
            </w:r>
          </w:p>
          <w:p w14:paraId="51A33051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4.3. Коридоры, рекреации: </w:t>
            </w:r>
          </w:p>
          <w:p w14:paraId="7C817667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– полы – гетерогенный линолеум; </w:t>
            </w:r>
          </w:p>
          <w:p w14:paraId="0DA84B9A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– стены – декоративная штукатурка, окраска водоэмульсионная;</w:t>
            </w:r>
          </w:p>
          <w:p w14:paraId="0C6901EE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– потолок – подвесной типа «армстронг».</w:t>
            </w:r>
          </w:p>
          <w:p w14:paraId="337BB6AB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4.4. Лестничные клетки: </w:t>
            </w:r>
          </w:p>
          <w:p w14:paraId="2C1B823C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– полы - керамогранитная плитка, восстановление поверхности ступеней полимерными составами;</w:t>
            </w:r>
          </w:p>
          <w:p w14:paraId="365FEF8B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– стены – декоративная штукатурка, водоэмульсионная окраска;</w:t>
            </w:r>
          </w:p>
          <w:p w14:paraId="197586BC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– предусмотреть замену лестничных ограждений на металлические из нержавеющей стали согласно нормативной технической документации, актуальной на дату проектирования.</w:t>
            </w:r>
          </w:p>
          <w:p w14:paraId="4CBE889A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4.5. Помещения подвала, технические помещения:</w:t>
            </w:r>
          </w:p>
          <w:p w14:paraId="448B5F86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– полы – керамическая плитка; </w:t>
            </w:r>
          </w:p>
          <w:p w14:paraId="31DC80E1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– стены и потолок – окраска водоэмульсионная;</w:t>
            </w:r>
          </w:p>
          <w:p w14:paraId="73491279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4.6. Столовая:</w:t>
            </w:r>
          </w:p>
          <w:p w14:paraId="5556AAE2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- полы, стены - керамическая плитка;</w:t>
            </w:r>
          </w:p>
          <w:p w14:paraId="78E694E9" w14:textId="633A272D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- потолок – </w:t>
            </w:r>
            <w:r w:rsidR="007F6A3D"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водоэмульсионная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 окраска»;</w:t>
            </w:r>
          </w:p>
          <w:p w14:paraId="40EBB5AA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4.7. Обеденный зал:</w:t>
            </w:r>
          </w:p>
          <w:p w14:paraId="2DA520E3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- полы, стены - керамическая плитка;</w:t>
            </w:r>
          </w:p>
          <w:p w14:paraId="32EB6E0C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- потолок - подвесной типа «армстронг»;</w:t>
            </w:r>
          </w:p>
          <w:p w14:paraId="0CE98413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4.8. Санузлы:</w:t>
            </w:r>
          </w:p>
          <w:p w14:paraId="757C8BD7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- полы, стены - керамическая плитка;</w:t>
            </w:r>
          </w:p>
          <w:p w14:paraId="460DA720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- потолок – водоэмульсионная окраска;</w:t>
            </w:r>
          </w:p>
          <w:p w14:paraId="14D13F62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Отделка помещений должна соответствовать пожарным требованиям.</w:t>
            </w:r>
          </w:p>
          <w:p w14:paraId="3A795464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Раздел ТХ согласовать с Заказчиком.</w:t>
            </w:r>
          </w:p>
          <w:p w14:paraId="5BA7463C" w14:textId="77777777" w:rsidR="002D2C4C" w:rsidRPr="00732B5D" w:rsidRDefault="002D2C4C" w:rsidP="002D2C4C">
            <w:pPr>
              <w:autoSpaceDE w:val="0"/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4.9. Кровля.</w:t>
            </w:r>
          </w:p>
          <w:p w14:paraId="3B3E57B2" w14:textId="77777777" w:rsidR="002D2C4C" w:rsidRPr="00732B5D" w:rsidRDefault="002D2C4C" w:rsidP="002D2C4C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Выполнить замену снегозадержания и водосточной системы. </w:t>
            </w:r>
          </w:p>
          <w:p w14:paraId="61B710B8" w14:textId="77777777" w:rsidR="002D2C4C" w:rsidRPr="00732B5D" w:rsidRDefault="002D2C4C" w:rsidP="002D2C4C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5,0. Благоустройство территории и МАФ </w:t>
            </w:r>
          </w:p>
          <w:p w14:paraId="47094081" w14:textId="77777777" w:rsidR="002D2C4C" w:rsidRPr="00732B5D" w:rsidRDefault="002D2C4C" w:rsidP="002D2C4C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- тротуарное покрытие – асфальтобетонное,</w:t>
            </w:r>
          </w:p>
          <w:p w14:paraId="48FC70A6" w14:textId="77777777" w:rsidR="002D2C4C" w:rsidRPr="00732B5D" w:rsidRDefault="002D2C4C" w:rsidP="002D2C4C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- площадки для занятия спортом и беговые дорожки – асфальтобетонное покрытие с резиновой крошкой, оборудование для занятий спортом,</w:t>
            </w:r>
          </w:p>
          <w:p w14:paraId="177A7DB4" w14:textId="77777777" w:rsidR="002D2C4C" w:rsidRPr="00732B5D" w:rsidRDefault="002D2C4C" w:rsidP="002D2C4C">
            <w:pPr>
              <w:spacing w:after="0" w:line="240" w:lineRule="auto"/>
              <w:ind w:left="5" w:firstLine="425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 xml:space="preserve">- ограждение – металлические 3Д панели. </w:t>
            </w:r>
          </w:p>
        </w:tc>
      </w:tr>
      <w:tr w:rsidR="002D2C4C" w:rsidRPr="00732B5D" w14:paraId="11CF7828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42A62" w14:textId="77777777" w:rsidR="002D2C4C" w:rsidRPr="00732B5D" w:rsidRDefault="002D2C4C" w:rsidP="002D2C4C">
            <w:pPr>
              <w:numPr>
                <w:ilvl w:val="0"/>
                <w:numId w:val="16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AFB40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Нормативные требования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6D4A" w14:textId="77777777" w:rsidR="002D2C4C" w:rsidRPr="00732B5D" w:rsidRDefault="002D2C4C" w:rsidP="002D2C4C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Документации разработать в соответствии действующих строительных норм, в том числе:</w:t>
            </w:r>
          </w:p>
          <w:p w14:paraId="5A0E7BB5" w14:textId="77777777" w:rsidR="002D2C4C" w:rsidRPr="00732B5D" w:rsidRDefault="002D2C4C" w:rsidP="002D2C4C">
            <w:pPr>
              <w:keepNext/>
              <w:widowControl w:val="0"/>
              <w:shd w:val="clear" w:color="auto" w:fill="FFFFFF"/>
              <w:autoSpaceDE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2"/>
                <w:sz w:val="20"/>
                <w:szCs w:val="20"/>
                <w:lang w:eastAsia="x-none" w:bidi="hi-IN"/>
              </w:rPr>
            </w:pPr>
          </w:p>
          <w:p w14:paraId="78ACC80F" w14:textId="3821C804" w:rsidR="002D2C4C" w:rsidRPr="00732B5D" w:rsidRDefault="002D2C4C" w:rsidP="002D2C4C">
            <w:pPr>
              <w:keepNext/>
              <w:widowControl w:val="0"/>
              <w:shd w:val="clear" w:color="auto" w:fill="FFFFFF"/>
              <w:autoSpaceDE w:val="0"/>
              <w:spacing w:after="0" w:line="240" w:lineRule="auto"/>
              <w:jc w:val="both"/>
              <w:textAlignment w:val="baseline"/>
              <w:outlineLvl w:val="0"/>
              <w:rPr>
                <w:rFonts w:ascii="Cambria" w:hAnsi="Cambria" w:cs="Cambria"/>
                <w:b/>
                <w:bCs/>
                <w:color w:val="000000"/>
                <w:kern w:val="32"/>
                <w:sz w:val="20"/>
                <w:szCs w:val="20"/>
                <w:lang w:eastAsia="x-none" w:bidi="hi-IN"/>
              </w:rPr>
            </w:pPr>
            <w:r w:rsidRPr="00732B5D">
              <w:rPr>
                <w:rFonts w:ascii="Times New Roman" w:hAnsi="Times New Roman"/>
                <w:bCs/>
                <w:color w:val="000000"/>
                <w:kern w:val="32"/>
                <w:sz w:val="20"/>
                <w:szCs w:val="20"/>
                <w:lang w:eastAsia="x-none" w:bidi="hi-IN"/>
              </w:rPr>
              <w:t>- Гигиенические нормативы и требования к обеспечению безопасности и (или) безвредности для человека факторов среды</w:t>
            </w:r>
            <w:r w:rsidR="007F6A3D" w:rsidRPr="00732B5D">
              <w:rPr>
                <w:rFonts w:ascii="Times New Roman" w:hAnsi="Times New Roman"/>
                <w:bCs/>
                <w:color w:val="000000"/>
                <w:kern w:val="32"/>
                <w:sz w:val="20"/>
                <w:szCs w:val="20"/>
                <w:lang w:eastAsia="x-none" w:bidi="hi-IN"/>
              </w:rPr>
              <w:t xml:space="preserve"> </w:t>
            </w:r>
            <w:r w:rsidRPr="00732B5D">
              <w:rPr>
                <w:rFonts w:ascii="Times New Roman" w:hAnsi="Times New Roman"/>
                <w:bCs/>
                <w:color w:val="000000"/>
                <w:kern w:val="32"/>
                <w:sz w:val="20"/>
                <w:szCs w:val="20"/>
                <w:lang w:eastAsia="x-none" w:bidi="hi-IN"/>
              </w:rPr>
              <w:t xml:space="preserve">обита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732B5D">
              <w:rPr>
                <w:rFonts w:ascii="Times New Roman" w:hAnsi="Times New Roman"/>
                <w:bCs/>
                <w:color w:val="000000"/>
                <w:kern w:val="32"/>
                <w:sz w:val="20"/>
                <w:szCs w:val="20"/>
                <w:lang w:eastAsia="x-none" w:bidi="hi-IN"/>
              </w:rPr>
              <w:t>ния</w:t>
            </w:r>
            <w:proofErr w:type="spellEnd"/>
            <w:r w:rsidRPr="00732B5D">
              <w:rPr>
                <w:rFonts w:ascii="Times New Roman" w:hAnsi="Times New Roman"/>
                <w:bCs/>
                <w:color w:val="000000"/>
                <w:kern w:val="32"/>
                <w:sz w:val="20"/>
                <w:szCs w:val="20"/>
                <w:lang w:eastAsia="x-none" w:bidi="hi-IN"/>
              </w:rPr>
              <w:t>,</w:t>
            </w:r>
          </w:p>
          <w:p w14:paraId="1783EA94" w14:textId="77777777" w:rsidR="002D2C4C" w:rsidRPr="00732B5D" w:rsidRDefault="002D2C4C" w:rsidP="002D2C4C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- Технический регламент о требованиях пожарной безопасности;</w:t>
            </w:r>
          </w:p>
          <w:p w14:paraId="3ACADE72" w14:textId="2632C0D6" w:rsidR="002D2C4C" w:rsidRPr="00732B5D" w:rsidRDefault="007F6A3D" w:rsidP="002D2C4C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- «</w:t>
            </w:r>
            <w:r w:rsidR="002D2C4C"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Каменные и армокаменные конструкции»</w:t>
            </w:r>
          </w:p>
          <w:p w14:paraId="13C49B7A" w14:textId="77777777" w:rsidR="002D2C4C" w:rsidRPr="00732B5D" w:rsidRDefault="002D2C4C" w:rsidP="002D2C4C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- «Стальные конструкции»</w:t>
            </w:r>
          </w:p>
          <w:p w14:paraId="788D458C" w14:textId="77777777" w:rsidR="002D2C4C" w:rsidRPr="00732B5D" w:rsidRDefault="002D2C4C" w:rsidP="002D2C4C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- «Основания зданий и сооружений»</w:t>
            </w:r>
          </w:p>
          <w:p w14:paraId="5EB20ED5" w14:textId="77777777" w:rsidR="002D2C4C" w:rsidRPr="00732B5D" w:rsidRDefault="002D2C4C" w:rsidP="002D2C4C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- «Бетонные и железобетонные конструкции. Основные положения»;</w:t>
            </w:r>
          </w:p>
          <w:p w14:paraId="6FEFEEB2" w14:textId="77777777" w:rsidR="002D2C4C" w:rsidRPr="00732B5D" w:rsidRDefault="002D2C4C" w:rsidP="002D2C4C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- «Защита строительных конструкций от коррозии»</w:t>
            </w:r>
          </w:p>
          <w:p w14:paraId="62A52364" w14:textId="5AE3DC52" w:rsidR="002D2C4C" w:rsidRPr="00732B5D" w:rsidRDefault="007F6A3D" w:rsidP="002D2C4C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- «</w:t>
            </w:r>
            <w:r w:rsidR="002D2C4C"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Строительство в сейсмических районах»</w:t>
            </w:r>
          </w:p>
          <w:p w14:paraId="744B8F90" w14:textId="77777777" w:rsidR="002D2C4C" w:rsidRPr="00732B5D" w:rsidRDefault="002D2C4C" w:rsidP="002D2C4C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-"Система проектной документации для строительства. Основные требования к проектной и рабочей документации"</w:t>
            </w:r>
          </w:p>
        </w:tc>
      </w:tr>
      <w:tr w:rsidR="002D2C4C" w:rsidRPr="00732B5D" w14:paraId="7517751F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15F49" w14:textId="77777777" w:rsidR="002D2C4C" w:rsidRPr="00732B5D" w:rsidRDefault="002D2C4C" w:rsidP="002D2C4C">
            <w:pPr>
              <w:numPr>
                <w:ilvl w:val="0"/>
                <w:numId w:val="16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F15BAB" w14:textId="77777777" w:rsidR="002D2C4C" w:rsidRPr="00732B5D" w:rsidRDefault="002D2C4C" w:rsidP="007F6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Требования к инженерным системам здания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9B64" w14:textId="77777777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Проектом предусмотреть капитальный ремонт здания и систем инженерно-технического обеспечения на аналогичные.</w:t>
            </w:r>
          </w:p>
          <w:p w14:paraId="74943739" w14:textId="77777777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2D2C4C" w:rsidRPr="00732B5D" w14:paraId="6AE054C6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52A5D" w14:textId="77777777" w:rsidR="002D2C4C" w:rsidRPr="00732B5D" w:rsidRDefault="002D2C4C" w:rsidP="002D2C4C">
            <w:pPr>
              <w:numPr>
                <w:ilvl w:val="0"/>
                <w:numId w:val="16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66EE41" w14:textId="77777777" w:rsidR="002D2C4C" w:rsidRPr="00732B5D" w:rsidRDefault="002D2C4C" w:rsidP="007F6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Система электроснабжения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EFD7E" w14:textId="69D7B921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Предусмотреть полную замену системы внутреннего электрооборудования розеточную и осветительную часть </w:t>
            </w:r>
            <w:r w:rsidR="007F6A3D"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здания,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 включая замену ВРУ и т.д. в соответствии с действующими НТД.</w:t>
            </w:r>
          </w:p>
          <w:p w14:paraId="5DDFA85B" w14:textId="77777777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 xml:space="preserve">Источник электроснабжения: 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предусмотреть электроснабжение объекта от существующего источника.</w:t>
            </w:r>
          </w:p>
          <w:p w14:paraId="684AA63D" w14:textId="77777777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 xml:space="preserve">Молниезащита и заземление: 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предусмотреть устройство молниезащиты здания в соответствии с ПУЭ и действующими НТД.</w:t>
            </w:r>
          </w:p>
          <w:p w14:paraId="12D863AE" w14:textId="77777777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Заземление и защитные меры электробезопасности выполнить в соответствии с ПУЭ в действующей редакции, НТД.</w:t>
            </w:r>
          </w:p>
          <w:p w14:paraId="1274C4CF" w14:textId="77777777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 xml:space="preserve">Кабельная продукция: 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сети питания выполнить медными кабелями в соответствии с ПУЭ и действующими НТД. Для электроснабжения потребителей противопожарных систем применить медный кабель в соответствии с НТД.</w:t>
            </w:r>
          </w:p>
          <w:p w14:paraId="24AEEE53" w14:textId="77777777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>Электроосвещение: с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ветильники эвакуационного освещения должны быть отмечены в соответствии с ПУЭ и НТД.</w:t>
            </w:r>
          </w:p>
          <w:p w14:paraId="65F9B7AC" w14:textId="77777777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Эвакуационное освещение выполнить в соответствии с действующим законодательством.</w:t>
            </w:r>
          </w:p>
          <w:p w14:paraId="3808334D" w14:textId="77777777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Тип установленных светильников должен соответствовать категории помещений по ПУЭ в действующей редакции. Освещенность во всех помещениях выбрать в соответствии с НТД. </w:t>
            </w:r>
          </w:p>
          <w:p w14:paraId="2DA4E771" w14:textId="77777777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Во влажных помещениях применить влагозащищенные устройства.</w:t>
            </w:r>
          </w:p>
          <w:p w14:paraId="2A4FA50E" w14:textId="77777777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Выполнить устройство сетей наружного электроосвещения.</w:t>
            </w:r>
          </w:p>
          <w:p w14:paraId="4C7BDD1B" w14:textId="77777777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Подключение выполнить в электрощитовой здания школы.</w:t>
            </w:r>
          </w:p>
          <w:p w14:paraId="46DE388A" w14:textId="77777777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Выполнить расчет освещенности. </w:t>
            </w:r>
          </w:p>
          <w:p w14:paraId="562BD6E8" w14:textId="77777777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Светильники использовать светодиодные срок эксплуатации не менее 5 лет</w:t>
            </w:r>
            <w:r w:rsidRPr="00732B5D">
              <w:rPr>
                <w:rFonts w:ascii="Times New Roman" w:hAnsi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в соответствии с НТД.</w:t>
            </w:r>
          </w:p>
        </w:tc>
      </w:tr>
      <w:tr w:rsidR="002D2C4C" w:rsidRPr="00732B5D" w14:paraId="5B9A11FB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212F9C" w14:textId="77777777" w:rsidR="002D2C4C" w:rsidRPr="00732B5D" w:rsidRDefault="002D2C4C" w:rsidP="002D2C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2.7.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2C3AEF" w14:textId="7F7A5478" w:rsidR="002D2C4C" w:rsidRPr="00732B5D" w:rsidRDefault="002D2C4C" w:rsidP="007F6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 xml:space="preserve">Система </w:t>
            </w:r>
            <w:r w:rsidR="007F6A3D"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холодного водоснабжения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 xml:space="preserve"> (ХВС)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8C55" w14:textId="77777777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Источником холодного водоснабжения здания принять существующий ввод холодного водоснабжения, </w:t>
            </w:r>
            <w:proofErr w:type="spellStart"/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пожаро</w:t>
            </w:r>
            <w:proofErr w:type="spellEnd"/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-хозяйственный водопровод.</w:t>
            </w:r>
          </w:p>
          <w:p w14:paraId="185D8ADA" w14:textId="77777777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Проектом предусмотреть устройство поливочных кранов.</w:t>
            </w:r>
          </w:p>
          <w:p w14:paraId="57A47BE0" w14:textId="77777777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Для систем, принять разводку из труб в соответствии с НТД. Системы водоснабжения оборудовать необходимой запорной и регулирующей арматурой. Запорную арматура разместить в местах, удобных для обслуживания. На стояках установить запорную арматуру для отключения, а также</w:t>
            </w:r>
            <w:r w:rsidRPr="00732B5D">
              <w:rPr>
                <w:rFonts w:ascii="Times New Roman" w:hAnsi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штуцера с запорной арматурой для спуска воды в соответствии с НТД.</w:t>
            </w:r>
          </w:p>
          <w:p w14:paraId="5C31206F" w14:textId="77777777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Предусмотреть установку прибора учета холодного водоснабжения.</w:t>
            </w:r>
          </w:p>
          <w:p w14:paraId="63B616EB" w14:textId="77777777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2D2C4C" w:rsidRPr="00732B5D" w14:paraId="2942C6D6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B0B781" w14:textId="77777777" w:rsidR="002D2C4C" w:rsidRPr="00732B5D" w:rsidRDefault="002D2C4C" w:rsidP="002D2C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2.8.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7CAA3A" w14:textId="77777777" w:rsidR="002D2C4C" w:rsidRPr="00732B5D" w:rsidRDefault="002D2C4C" w:rsidP="007F6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Система водоотведения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B4F29" w14:textId="50CAA342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Предусмотреть канализование здания посредством замененных в соответствии с </w:t>
            </w:r>
            <w:r w:rsidR="007F6A3D"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НТД выпусков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, подключенных к </w:t>
            </w:r>
            <w:r w:rsidR="007F6A3D"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ближайшим канализационным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 колодцам.</w:t>
            </w:r>
          </w:p>
          <w:p w14:paraId="6C38946F" w14:textId="77777777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Предусмотреть устройство систем:</w:t>
            </w:r>
          </w:p>
          <w:p w14:paraId="51A35D89" w14:textId="77777777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Сброс бытовых сточных вод предусмотреть через замененные в соответствии с НТД выпуски хозяйственно- бытовой канализации.</w:t>
            </w:r>
          </w:p>
          <w:p w14:paraId="03482A50" w14:textId="77777777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Для прочистки системы канализации проектом предусмотреть установку необходимого количества ревизий и прочисток. </w:t>
            </w:r>
          </w:p>
          <w:p w14:paraId="028BF4DD" w14:textId="77777777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Сети бытовой канализации, отводящие сточные воды в наружную канализационную сеть, должны вентилироваться через стояки, вытяжная часть которых выводится через кровлю или сборную вентиляционную шахту здания на высоту 500мм.</w:t>
            </w:r>
          </w:p>
          <w:p w14:paraId="4E3D85CC" w14:textId="77777777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Трубы и фасонные части из полипропилена для систем внутренней канализации в соответствии с НТД. </w:t>
            </w:r>
          </w:p>
        </w:tc>
      </w:tr>
      <w:tr w:rsidR="002D2C4C" w:rsidRPr="00732B5D" w14:paraId="6F6505FA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2C8E0" w14:textId="77777777" w:rsidR="002D2C4C" w:rsidRPr="00732B5D" w:rsidRDefault="002D2C4C" w:rsidP="002D2C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lastRenderedPageBreak/>
              <w:t>2.9.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0F7A5" w14:textId="77777777" w:rsidR="002D2C4C" w:rsidRPr="00732B5D" w:rsidRDefault="002D2C4C" w:rsidP="007F6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Система отопления и горячего водоснабжения (ГВС).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2640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>Система отопления и горячего водоснабжения (ГВС).</w:t>
            </w:r>
            <w:r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ab/>
              <w:t>Теплоснабжение школы выполнить по независимому подключению к центральной системе теплоснабжения.</w:t>
            </w:r>
          </w:p>
          <w:p w14:paraId="0B9D1D4D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>Устройство ИТП (индивидуального теплового пункта) выполнить с АТП (автоматизированный тепловой пункт) с погода-зависимым регулированием системы теплопотребления. Предусмотреть наличие резервного теплообменника на независимую систему отопления школы. Предусмотреть наличие резервного теплообменника на независимую систему ГВС с рециркуляцией. Предусмотреть автоматизацию АТП в соответствии с действующими НТД.</w:t>
            </w:r>
          </w:p>
          <w:p w14:paraId="2579C15B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>Устройство ИТП выполнить в подвале школы.</w:t>
            </w:r>
          </w:p>
          <w:p w14:paraId="4AFB843E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 xml:space="preserve">   На вводе в АТП предусмотреть узел учета тепловой энергии.</w:t>
            </w:r>
          </w:p>
          <w:p w14:paraId="2E0D239A" w14:textId="7A0A5ACB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 xml:space="preserve">   Параметры теплоносителя из тепловых сетей </w:t>
            </w:r>
            <w:r w:rsidR="007F6A3D"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>принять в</w:t>
            </w:r>
            <w:r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 xml:space="preserve"> соответствии с температурным графиком 114/70 регулирования сетевой воды для источника Южная тепловая станция вывод №2.</w:t>
            </w:r>
          </w:p>
          <w:p w14:paraId="491BA60F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>Параметры для системы отопления Т1 = 95 °С; Т2 =70 °С;</w:t>
            </w:r>
          </w:p>
          <w:p w14:paraId="44BE627E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 xml:space="preserve"> Циркуляционные насосы системы отопления и ГВС, должны иметь 100% резерв.</w:t>
            </w:r>
          </w:p>
          <w:p w14:paraId="56D55BD5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>Конструкцию насосов предусмотреть с «мокрым» ротором.</w:t>
            </w:r>
          </w:p>
          <w:p w14:paraId="5230CEF9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 xml:space="preserve">  В обязательном порядке в составе документации представить, расчёт выбора насосов.</w:t>
            </w:r>
          </w:p>
          <w:p w14:paraId="35810312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>Система отопления – двухтрубная, вертикальная.</w:t>
            </w:r>
          </w:p>
          <w:p w14:paraId="315F907F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>В качестве нагревательных приборов принять чугунные радиаторы марки МС 140. На приборах отопления предусмотреть защитные экраны.</w:t>
            </w:r>
          </w:p>
          <w:p w14:paraId="3A373280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 xml:space="preserve">       Удаление воздуха из системы отопления предусмотреть через автоматические воздухоотводчики. Автоматические воздухоотводчики установить на шаровые краны.</w:t>
            </w:r>
          </w:p>
          <w:p w14:paraId="72993496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 xml:space="preserve">      Тепловую изоляцию трубопроводов системы отопления выполнить согласно действующих НТД.</w:t>
            </w:r>
          </w:p>
          <w:p w14:paraId="7A834165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 xml:space="preserve">     Нижние точки сетей оснастить запорной арматурой для спуска воды.</w:t>
            </w:r>
          </w:p>
          <w:p w14:paraId="1870B6E8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 xml:space="preserve">     Проект на оборудование узла учета тепловой энергии должен выполняться в соответствии действующими НТД.</w:t>
            </w:r>
          </w:p>
          <w:p w14:paraId="37259575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>Предусмотреть покраску магистрали и стояков от коррозии, в соответствии с НТД.</w:t>
            </w:r>
          </w:p>
          <w:p w14:paraId="37E385AB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>Систему отопления и ГВС оборудовать необходимой запорной и регулирующей арматурой. Запорную арматура разместить в местах, удобных для обслуживания.</w:t>
            </w:r>
          </w:p>
          <w:p w14:paraId="2E8BB4A2" w14:textId="7735F136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 xml:space="preserve">Счетчик горячего водоснабжения предусмотреть с выводами для фиксации температуры горячего водоснабжения, объема, давления и </w:t>
            </w:r>
            <w:r w:rsidR="007F6A3D"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>т.д.</w:t>
            </w:r>
            <w:r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 xml:space="preserve"> в соответствии с действующим НТД и подключением к тепло вычислителю.</w:t>
            </w:r>
          </w:p>
          <w:p w14:paraId="409D7794" w14:textId="14648DEF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 xml:space="preserve">На случаи прекращения работы ГВС в связи с аварийными отключениями, предусмотреть резервное ГВС в соответствии с </w:t>
            </w:r>
            <w:r w:rsidR="007F6A3D"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>действующей</w:t>
            </w:r>
            <w:r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bidi="hi-IN"/>
              </w:rPr>
              <w:t xml:space="preserve"> НТД от емкостных водонагревателей объемом не более 100 литров.</w:t>
            </w:r>
          </w:p>
          <w:p w14:paraId="7401429A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2D2C4C" w:rsidRPr="00732B5D" w14:paraId="44A97CCC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A347BA" w14:textId="77777777" w:rsidR="002D2C4C" w:rsidRPr="00732B5D" w:rsidRDefault="002D2C4C" w:rsidP="002D2C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 w:bidi="hi-IN"/>
              </w:rPr>
              <w:t>2.10.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036072" w14:textId="77777777" w:rsidR="002D2C4C" w:rsidRPr="00732B5D" w:rsidRDefault="002D2C4C" w:rsidP="007F6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Система вентиляции и кондиционирования воздуха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7BFE4" w14:textId="77777777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Выполнить вентиляцию, принудительную приточно-вытяжную вентиляцию в помещениях согласно действующей НТД.</w:t>
            </w:r>
          </w:p>
        </w:tc>
      </w:tr>
      <w:tr w:rsidR="002D2C4C" w:rsidRPr="00732B5D" w14:paraId="7764FC82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57853" w14:textId="77777777" w:rsidR="002D2C4C" w:rsidRPr="00732B5D" w:rsidRDefault="002D2C4C" w:rsidP="002D2C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2.11.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85D64D" w14:textId="77777777" w:rsidR="002D2C4C" w:rsidRPr="00732B5D" w:rsidRDefault="002D2C4C" w:rsidP="007F6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Система автоматической пожарной сигнализации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B331F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  <w:t>При проектировании работ по капитальному ремонту учесть работы по демонтажу и монтажу оборудования существующей системы в соответствии с действующим законодательством.</w:t>
            </w:r>
          </w:p>
        </w:tc>
      </w:tr>
      <w:tr w:rsidR="002D2C4C" w:rsidRPr="00732B5D" w14:paraId="5355ABF4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37F5AB" w14:textId="77777777" w:rsidR="002D2C4C" w:rsidRPr="00732B5D" w:rsidRDefault="002D2C4C" w:rsidP="002D2C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2.12.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D89770" w14:textId="77777777" w:rsidR="002D2C4C" w:rsidRPr="00732B5D" w:rsidRDefault="002D2C4C" w:rsidP="007F6A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Система оповещения и управления эвакуацией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4FF9" w14:textId="77777777" w:rsidR="002D2C4C" w:rsidRPr="00732B5D" w:rsidRDefault="002D2C4C" w:rsidP="002D2C4C">
            <w:pPr>
              <w:autoSpaceDE w:val="0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При проектировании работ по капитальному ремонту учесть действующее законодательство.</w:t>
            </w:r>
          </w:p>
          <w:p w14:paraId="0BA6C459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</w:p>
          <w:p w14:paraId="17C74959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lastRenderedPageBreak/>
              <w:t xml:space="preserve">Систему оповещения и управления эвакуацией людей при пожаре выполнить в соответствии с действующим законодательством. </w:t>
            </w:r>
          </w:p>
        </w:tc>
      </w:tr>
      <w:tr w:rsidR="002D2C4C" w:rsidRPr="00732B5D" w14:paraId="7B58D451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29A91" w14:textId="77777777" w:rsidR="002D2C4C" w:rsidRPr="00732B5D" w:rsidRDefault="002D2C4C" w:rsidP="002D2C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lastRenderedPageBreak/>
              <w:t>2.13.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E067DF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Сети связи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9C85" w14:textId="77777777" w:rsidR="002D2C4C" w:rsidRPr="00732B5D" w:rsidRDefault="002D2C4C" w:rsidP="002D2C4C">
            <w:pPr>
              <w:numPr>
                <w:ilvl w:val="0"/>
                <w:numId w:val="8"/>
              </w:numPr>
              <w:autoSpaceDE w:val="0"/>
              <w:spacing w:after="0" w:line="240" w:lineRule="auto"/>
              <w:ind w:left="152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Предусмотреть в здании восстановление существующих сетей радиофикации и телефонизации после проведения капитального ремонта.</w:t>
            </w:r>
          </w:p>
          <w:p w14:paraId="516A713C" w14:textId="77777777" w:rsidR="002D2C4C" w:rsidRPr="00732B5D" w:rsidRDefault="002D2C4C" w:rsidP="002D2C4C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</w:p>
          <w:p w14:paraId="7B86D93E" w14:textId="77777777" w:rsidR="002D2C4C" w:rsidRPr="00732B5D" w:rsidRDefault="002D2C4C" w:rsidP="002D2C4C">
            <w:pPr>
              <w:autoSpaceDE w:val="0"/>
              <w:spacing w:after="0" w:line="240" w:lineRule="auto"/>
              <w:ind w:left="15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Систему охранной сигнализации выполнить в соответствии с действующим законодательством.  </w:t>
            </w:r>
          </w:p>
          <w:p w14:paraId="7F49268A" w14:textId="77777777" w:rsidR="002D2C4C" w:rsidRPr="00732B5D" w:rsidRDefault="002D2C4C" w:rsidP="002D2C4C">
            <w:pPr>
              <w:autoSpaceDE w:val="0"/>
              <w:spacing w:after="0" w:line="240" w:lineRule="auto"/>
              <w:ind w:left="15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</w:p>
          <w:p w14:paraId="345888A0" w14:textId="77777777" w:rsidR="002D2C4C" w:rsidRPr="00732B5D" w:rsidRDefault="002D2C4C" w:rsidP="002D2C4C">
            <w:pPr>
              <w:autoSpaceDE w:val="0"/>
              <w:spacing w:after="0" w:line="240" w:lineRule="auto"/>
              <w:ind w:left="15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Систему видеонаблюдения и охранного телевидения выполнить в соответствии с действующим законодательством.  </w:t>
            </w:r>
          </w:p>
          <w:p w14:paraId="437E2BC8" w14:textId="77777777" w:rsidR="002D2C4C" w:rsidRPr="00732B5D" w:rsidRDefault="002D2C4C" w:rsidP="002D2C4C">
            <w:pPr>
              <w:autoSpaceDE w:val="0"/>
              <w:spacing w:after="0" w:line="240" w:lineRule="auto"/>
              <w:ind w:left="15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</w:p>
          <w:p w14:paraId="5A626056" w14:textId="77777777" w:rsidR="002D2C4C" w:rsidRPr="00732B5D" w:rsidRDefault="002D2C4C" w:rsidP="002D2C4C">
            <w:pPr>
              <w:autoSpaceDE w:val="0"/>
              <w:spacing w:after="0" w:line="240" w:lineRule="auto"/>
              <w:ind w:left="15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Автономную систему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 выполнить в соответствии с действующим законодательством.</w:t>
            </w:r>
          </w:p>
          <w:p w14:paraId="0B16A46E" w14:textId="77777777" w:rsidR="002D2C4C" w:rsidRPr="00732B5D" w:rsidRDefault="002D2C4C" w:rsidP="002D2C4C">
            <w:pPr>
              <w:autoSpaceDE w:val="0"/>
              <w:spacing w:after="0" w:line="240" w:lineRule="auto"/>
              <w:ind w:left="15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</w:p>
          <w:p w14:paraId="7EAEB3A0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</w:rPr>
              <w:t>Предусмотреть восстановление существующей локально-вычислительной сети</w:t>
            </w:r>
          </w:p>
          <w:p w14:paraId="0F2DECA7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FDC68F4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</w:rPr>
              <w:t>Систему контроля и управления доступом выполнить в соответствии с действующим законодательством.</w:t>
            </w:r>
          </w:p>
          <w:p w14:paraId="75B351DF" w14:textId="77777777" w:rsidR="002D2C4C" w:rsidRPr="00732B5D" w:rsidRDefault="002D2C4C" w:rsidP="002D2C4C">
            <w:pPr>
              <w:autoSpaceDE w:val="0"/>
              <w:spacing w:after="0" w:line="240" w:lineRule="auto"/>
              <w:ind w:left="15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2D2C4C" w:rsidRPr="00732B5D" w14:paraId="7621EF81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D60E74" w14:textId="77777777" w:rsidR="002D2C4C" w:rsidRPr="00732B5D" w:rsidRDefault="002D2C4C" w:rsidP="002D2C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2.14.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F548B0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Технологические решения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26BE5" w14:textId="3F42F94A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1. Раздел «Технологические решения» выполнить в </w:t>
            </w:r>
            <w:r w:rsidR="00AB3549"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соответствии с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 объемом проводимых работ.</w:t>
            </w:r>
          </w:p>
        </w:tc>
      </w:tr>
      <w:tr w:rsidR="002D2C4C" w:rsidRPr="00732B5D" w14:paraId="1EBDE69B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EE145D" w14:textId="77777777" w:rsidR="002D2C4C" w:rsidRPr="00732B5D" w:rsidRDefault="002D2C4C" w:rsidP="002D2C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2.15.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8FE7DC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Наружные инженерные сети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EC5FA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Предусмотреть капитальный ремонт сетей водоснабжения и водоотведения в школе до точки присоединения (согласно акта балансового разграничения).</w:t>
            </w:r>
          </w:p>
        </w:tc>
      </w:tr>
      <w:tr w:rsidR="002D2C4C" w:rsidRPr="00732B5D" w14:paraId="363EEEE5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449987" w14:textId="77777777" w:rsidR="002D2C4C" w:rsidRPr="00732B5D" w:rsidRDefault="002D2C4C" w:rsidP="002D2C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2.16.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C2CC59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Требования по утилизации строительных отходов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6595D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В сметной документации учесть стоимость перевозки и утилизации строительных отходов на полигон ТКО.</w:t>
            </w:r>
          </w:p>
        </w:tc>
      </w:tr>
      <w:tr w:rsidR="002D2C4C" w:rsidRPr="00732B5D" w14:paraId="3A9453BA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5FA42E" w14:textId="77777777" w:rsidR="002D2C4C" w:rsidRPr="00732B5D" w:rsidRDefault="002D2C4C" w:rsidP="002D2C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2.17.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2A3C26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Требования к разработке мероприятий по обеспечению энергетической эффективности оснащенности зданий, строений и сооружений приборами учета используемых энергетических ресурсов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24390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В соответствии с паспортом энергосбережения и повышения энергетической эффективности.</w:t>
            </w:r>
          </w:p>
          <w:p w14:paraId="74F6C945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В соответствии с требованиями Федерального закона от 23 ноября 2009 г.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Федерации». </w:t>
            </w:r>
          </w:p>
        </w:tc>
      </w:tr>
      <w:tr w:rsidR="002D2C4C" w:rsidRPr="00732B5D" w14:paraId="7D1D8C10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5CE38E" w14:textId="77777777" w:rsidR="002D2C4C" w:rsidRPr="00732B5D" w:rsidRDefault="002D2C4C" w:rsidP="002D2C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2.18.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92A862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Требования к составу сметной документации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A3BA" w14:textId="77777777" w:rsidR="002D2C4C" w:rsidRPr="00732B5D" w:rsidRDefault="002D2C4C" w:rsidP="002D2C4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Раздел «Сметная документация» разрабатывается в соответствии с требованиями «Методики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 утвержденной приказом №421/</w:t>
            </w:r>
            <w:proofErr w:type="spellStart"/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пр</w:t>
            </w:r>
            <w:proofErr w:type="spellEnd"/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 от 04.08.2020</w:t>
            </w:r>
          </w:p>
          <w:p w14:paraId="575FCE3E" w14:textId="77777777" w:rsidR="002D2C4C" w:rsidRPr="00732B5D" w:rsidRDefault="002D2C4C" w:rsidP="002D2C4C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</w:p>
          <w:p w14:paraId="1177F8CB" w14:textId="77777777" w:rsidR="002D2C4C" w:rsidRPr="00732B5D" w:rsidRDefault="002D2C4C" w:rsidP="002D2C4C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Метод расчета сметной документации: базисно-индексный.</w:t>
            </w:r>
          </w:p>
          <w:p w14:paraId="4290362C" w14:textId="77777777" w:rsidR="002D2C4C" w:rsidRPr="00732B5D" w:rsidRDefault="002D2C4C" w:rsidP="002D2C4C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В составе сметной документации предусмотреть расчет стоимости:</w:t>
            </w:r>
          </w:p>
          <w:p w14:paraId="317B1931" w14:textId="77777777" w:rsidR="002D2C4C" w:rsidRPr="00732B5D" w:rsidRDefault="002D2C4C" w:rsidP="002D2C4C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•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ab/>
              <w:t>строительный контроль – 2,14%;</w:t>
            </w:r>
          </w:p>
          <w:p w14:paraId="5A823328" w14:textId="77777777" w:rsidR="002D2C4C" w:rsidRPr="00732B5D" w:rsidRDefault="002D2C4C" w:rsidP="002D2C4C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•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ab/>
              <w:t>непредвиденные затраты – 2%;</w:t>
            </w:r>
          </w:p>
          <w:p w14:paraId="4FF174E0" w14:textId="0AF8B33D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•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ab/>
              <w:t xml:space="preserve">транспортировки с последующей утилизацией </w:t>
            </w:r>
            <w:r w:rsidR="00AB3549"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всех строительных отходов,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 полученных при демонтажных и монтажных работах.</w:t>
            </w:r>
          </w:p>
        </w:tc>
      </w:tr>
      <w:tr w:rsidR="002D2C4C" w:rsidRPr="00732B5D" w14:paraId="3E14E5F9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934815" w14:textId="77777777" w:rsidR="002D2C4C" w:rsidRPr="00732B5D" w:rsidRDefault="002D2C4C" w:rsidP="002D2C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2.19.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413AA6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Мероприятия по обеспечению доступа маломобильных групп населения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3D73B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Разработать раздел «Мероприятия по обеспечению доступа инвалидов и других маломобильных граждан» в соответствии с действующим законодательством.</w:t>
            </w:r>
          </w:p>
        </w:tc>
      </w:tr>
      <w:tr w:rsidR="002D2C4C" w:rsidRPr="00732B5D" w14:paraId="487CAD54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75EE5" w14:textId="77777777" w:rsidR="002D2C4C" w:rsidRPr="00732B5D" w:rsidRDefault="002D2C4C" w:rsidP="002D2C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lastRenderedPageBreak/>
              <w:t>2.20.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903E12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Мероприятия по организации строительства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324C" w14:textId="77777777" w:rsidR="002D2C4C" w:rsidRPr="00732B5D" w:rsidRDefault="002D2C4C" w:rsidP="002D2C4C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Проектными решениями разработать раздел «Проект организации капитального ремонта» в объёме необходимом для проведения работ.</w:t>
            </w:r>
          </w:p>
          <w:p w14:paraId="51586DE4" w14:textId="77777777" w:rsidR="002D2C4C" w:rsidRPr="00732B5D" w:rsidRDefault="002D2C4C" w:rsidP="002D2C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2D2C4C" w:rsidRPr="00732B5D" w14:paraId="3079DEB5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123FC3" w14:textId="77777777" w:rsidR="002D2C4C" w:rsidRPr="00732B5D" w:rsidRDefault="002D2C4C" w:rsidP="002D2C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2.21.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250A49" w14:textId="79554342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 xml:space="preserve">Требования к </w:t>
            </w:r>
            <w:r w:rsidR="00AB3549"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выбору материалов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86278" w14:textId="77777777" w:rsidR="002D2C4C" w:rsidRPr="00732B5D" w:rsidRDefault="002D2C4C" w:rsidP="002D2C4C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Качество применяемых материалов, конструкций, изделий, оборудования и их соответствие санитарным, противопожарным и техническим характеристикам должны подтверждаться сертификатами (паспортами) качества, сертификатами соответствия, гигиеническими сертификатами и другими документами, установленными техническими регламентами</w:t>
            </w:r>
          </w:p>
          <w:p w14:paraId="6DB6682A" w14:textId="77777777" w:rsidR="002D2C4C" w:rsidRPr="00732B5D" w:rsidRDefault="002D2C4C" w:rsidP="002D2C4C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При выборе материалов, рекомендуется применять продукцию отечественного производства.</w:t>
            </w:r>
          </w:p>
          <w:p w14:paraId="09C6F38B" w14:textId="77777777" w:rsidR="002D2C4C" w:rsidRPr="00732B5D" w:rsidRDefault="002D2C4C" w:rsidP="002D2C4C">
            <w:pPr>
              <w:shd w:val="clear" w:color="auto" w:fill="FFFFFF"/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Выбор материалов согласовать с Заказчиком.</w:t>
            </w:r>
          </w:p>
        </w:tc>
      </w:tr>
      <w:tr w:rsidR="002D2C4C" w:rsidRPr="00732B5D" w14:paraId="6A15990B" w14:textId="77777777" w:rsidTr="006A68A9">
        <w:trPr>
          <w:trHeight w:val="503"/>
        </w:trPr>
        <w:tc>
          <w:tcPr>
            <w:tcW w:w="9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9CF8" w14:textId="77777777" w:rsidR="002D2C4C" w:rsidRPr="00732B5D" w:rsidRDefault="002D2C4C" w:rsidP="00AB35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eastAsia="en-US" w:bidi="hi-IN"/>
              </w:rPr>
              <w:t>ДОПОЛНИТЕЛЬНЫЕ ТРЕБОВАНИЯ</w:t>
            </w:r>
          </w:p>
          <w:p w14:paraId="11CFC06C" w14:textId="77777777" w:rsidR="002D2C4C" w:rsidRPr="00732B5D" w:rsidRDefault="002D2C4C" w:rsidP="002D2C4C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</w:p>
        </w:tc>
      </w:tr>
      <w:tr w:rsidR="002D2C4C" w:rsidRPr="00732B5D" w14:paraId="5B28D8C2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D2279" w14:textId="77777777" w:rsidR="002D2C4C" w:rsidRPr="00732B5D" w:rsidRDefault="002D2C4C" w:rsidP="002D2C4C">
            <w:pPr>
              <w:numPr>
                <w:ilvl w:val="0"/>
                <w:numId w:val="18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404FE0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Требования о необходимости выполнения инженерно-геологических и, инженерно-геодезических и экологических изысканий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2EFF" w14:textId="77777777" w:rsidR="002D2C4C" w:rsidRPr="00732B5D" w:rsidRDefault="002D2C4C" w:rsidP="002D2C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2D2C4C" w:rsidRPr="00732B5D" w14:paraId="16411133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06870" w14:textId="77777777" w:rsidR="002D2C4C" w:rsidRPr="00732B5D" w:rsidRDefault="002D2C4C" w:rsidP="002D2C4C">
            <w:pPr>
              <w:numPr>
                <w:ilvl w:val="0"/>
                <w:numId w:val="18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8361FD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Требования по обеспечению пожарной безопасности 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2DD75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При проектировании учесть требования пожарной безопасности в соответствии с действующим законодательством.</w:t>
            </w:r>
          </w:p>
          <w:p w14:paraId="4206B456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Предусмотреть систему противопожарного водопровода с установкой задвижки с электроприводом и её электроснабжение и управление в соответствии с действующим законодательством.</w:t>
            </w:r>
          </w:p>
        </w:tc>
      </w:tr>
      <w:tr w:rsidR="002D2C4C" w:rsidRPr="00732B5D" w14:paraId="05022B6F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3D8FB7" w14:textId="77777777" w:rsidR="002D2C4C" w:rsidRPr="00732B5D" w:rsidRDefault="002D2C4C" w:rsidP="002D2C4C">
            <w:pPr>
              <w:numPr>
                <w:ilvl w:val="0"/>
                <w:numId w:val="18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BF568B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Требования к порядку предоставления документации для проведения согласований и государственной экспертизы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7DE06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hi-IN" w:bidi="hi-IN"/>
              </w:rPr>
              <w:t>Проектировщик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 согласовывает разделы проекта с Заказчиком и КАУ «Государственная экспертиза Алтайского края в установленном порядке в соответствии с условиями Государственного контракта.</w:t>
            </w:r>
          </w:p>
          <w:p w14:paraId="27BD699E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Согласовать проектное решение фасада с Заказчиком.</w:t>
            </w:r>
          </w:p>
          <w:p w14:paraId="28899948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Проектировщик выступает от имени Заказчика в качестве заявителя при обращении в КАУ «Государственная экспертиза Алтайского края» с заявлением о проведении проверки достоверности определения сметной стоимости, с правом заключения, изменения, исполнения, расторжения договора на проведение проверки достоверности сметной стоимости, а также с правом получения положительного заключения на бумажном носителе.</w:t>
            </w:r>
          </w:p>
          <w:p w14:paraId="41CA328D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Проектировщик получает положительное заключение по результатам проведения проверки достоверности определения сметной стоимости Капитального ремонта объекта в соответствующем уполномоченном органе. </w:t>
            </w:r>
          </w:p>
        </w:tc>
      </w:tr>
      <w:tr w:rsidR="002D2C4C" w:rsidRPr="00732B5D" w14:paraId="5E671BBC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48FD7E" w14:textId="77777777" w:rsidR="002D2C4C" w:rsidRPr="00732B5D" w:rsidRDefault="002D2C4C" w:rsidP="002D2C4C">
            <w:pPr>
              <w:numPr>
                <w:ilvl w:val="0"/>
                <w:numId w:val="18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319F24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Иная документация. </w:t>
            </w:r>
          </w:p>
          <w:p w14:paraId="00B31627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Часть 1. Перечень мероприятий по гражданской обороне, мероприятий по предупреждению чрезвычайных ситуаций природного и техногенного характера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58332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Не требуется</w:t>
            </w:r>
          </w:p>
        </w:tc>
      </w:tr>
      <w:tr w:rsidR="002D2C4C" w:rsidRPr="00732B5D" w14:paraId="61186AC5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9FE95E" w14:textId="77777777" w:rsidR="002D2C4C" w:rsidRPr="00732B5D" w:rsidRDefault="002D2C4C" w:rsidP="002D2C4C">
            <w:pPr>
              <w:numPr>
                <w:ilvl w:val="0"/>
                <w:numId w:val="18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C88E77" w14:textId="6404A410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Требования </w:t>
            </w:r>
            <w:r w:rsidR="004A57C0"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к оформлению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 и сдаче материалов проекта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E6AD6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Проектная документация «О составе разделов проектной документации и требования к их содержанию». выполняется в соответствии с требованиями нормативной технической документации, актуальной на дату проектирования. </w:t>
            </w:r>
          </w:p>
          <w:p w14:paraId="0625541C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Рабочую документацию оформить в соответствии с требованиями нормативной технической документации, актуальной на дату проектирования.</w:t>
            </w:r>
          </w:p>
        </w:tc>
      </w:tr>
      <w:tr w:rsidR="002D2C4C" w:rsidRPr="00732B5D" w14:paraId="6316D364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C4F50A" w14:textId="77777777" w:rsidR="002D2C4C" w:rsidRPr="00732B5D" w:rsidRDefault="002D2C4C" w:rsidP="002D2C4C">
            <w:pPr>
              <w:numPr>
                <w:ilvl w:val="0"/>
                <w:numId w:val="18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F94292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Срок разработки проектной документации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0342" w14:textId="5822103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 w:rsidRPr="00732B5D"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hi-IN" w:bidi="hi-IN"/>
              </w:rPr>
              <w:t xml:space="preserve">В течение 120 календарных дней с учетом прохождения государственной экспертизы в КАУ "Государственная экспертиза Алтайского края" по проверке достоверности </w:t>
            </w:r>
            <w:r w:rsidRPr="00732B5D">
              <w:rPr>
                <w:rFonts w:ascii="Times New Roman" w:eastAsia="SimSun;宋体" w:hAnsi="Times New Roman"/>
                <w:color w:val="000000"/>
                <w:kern w:val="2"/>
                <w:sz w:val="20"/>
                <w:szCs w:val="20"/>
                <w:lang w:eastAsia="hi-IN" w:bidi="hi-IN"/>
              </w:rPr>
              <w:lastRenderedPageBreak/>
              <w:t>определения сметной стоимости и получения соответствующего положительного экспертного заключения</w:t>
            </w:r>
          </w:p>
        </w:tc>
      </w:tr>
      <w:tr w:rsidR="002D2C4C" w:rsidRPr="002D2C4C" w14:paraId="2B17A717" w14:textId="77777777" w:rsidTr="006A68A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88A0D" w14:textId="77777777" w:rsidR="002D2C4C" w:rsidRPr="00732B5D" w:rsidRDefault="002D2C4C" w:rsidP="002D2C4C">
            <w:pPr>
              <w:numPr>
                <w:ilvl w:val="0"/>
                <w:numId w:val="18"/>
              </w:num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95160D" w14:textId="77777777" w:rsidR="002D2C4C" w:rsidRPr="00732B5D" w:rsidRDefault="002D2C4C" w:rsidP="002D2C4C">
            <w:pPr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Порядок сдачи работы</w:t>
            </w:r>
          </w:p>
          <w:p w14:paraId="117BB7FC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 </w:t>
            </w:r>
          </w:p>
        </w:tc>
        <w:tc>
          <w:tcPr>
            <w:tcW w:w="5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DE80E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По результату выполненных работ передать Заказчику:</w:t>
            </w:r>
          </w:p>
          <w:p w14:paraId="11CC530E" w14:textId="081AED4B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- 4 экземпляра рабочей </w:t>
            </w:r>
            <w:r w:rsidR="004A57C0"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документации на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 бумажном носителе;</w:t>
            </w:r>
          </w:p>
          <w:p w14:paraId="669AFE20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- 2 экземпляра проектной документации стадия П на бумажном носителе;</w:t>
            </w:r>
          </w:p>
          <w:p w14:paraId="6313FABF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- 4 экземпляра сметной документации на бумажном носителе.</w:t>
            </w:r>
          </w:p>
          <w:p w14:paraId="10876B86" w14:textId="7805AF66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- 2 экземпляр на электронном носителе (на 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USB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-</w:t>
            </w:r>
            <w:r w:rsidR="004A57C0"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флэш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-накопителе) в формате 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DOC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 (текстовая часть) и в формате 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PDF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 (графическая часть). Сметная документация в формате 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val="en-US" w:bidi="hi-IN"/>
              </w:rPr>
              <w:t>XML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.  </w:t>
            </w:r>
          </w:p>
          <w:p w14:paraId="3634AA01" w14:textId="13FC1456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Программный </w:t>
            </w:r>
            <w:r w:rsidR="004A57C0"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сметный файл</w:t>
            </w: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 xml:space="preserve"> должен открываться программным комплексом «Гранд-смета».</w:t>
            </w:r>
          </w:p>
          <w:p w14:paraId="1D6AB64B" w14:textId="77777777" w:rsidR="002D2C4C" w:rsidRPr="00732B5D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Структура и название документов в электронном виде должны соответствовать аналогичным документам на бумажных носителях</w:t>
            </w:r>
          </w:p>
          <w:p w14:paraId="21E00B21" w14:textId="77777777" w:rsidR="002D2C4C" w:rsidRPr="002D2C4C" w:rsidRDefault="002D2C4C" w:rsidP="002D2C4C">
            <w:pPr>
              <w:spacing w:after="0" w:line="240" w:lineRule="auto"/>
              <w:ind w:firstLine="15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zh-CN" w:bidi="hi-IN"/>
              </w:rPr>
            </w:pPr>
            <w:r w:rsidRPr="00732B5D">
              <w:rPr>
                <w:rFonts w:ascii="Times New Roman" w:hAnsi="Times New Roman"/>
                <w:color w:val="000000"/>
                <w:sz w:val="20"/>
                <w:szCs w:val="20"/>
                <w:lang w:bidi="hi-IN"/>
              </w:rPr>
              <w:t>Рабочую документацию оформить в соответствии с требованиями нормативной технической документации, актуальной на дату проектирования.</w:t>
            </w:r>
          </w:p>
        </w:tc>
      </w:tr>
    </w:tbl>
    <w:p w14:paraId="0E14F8C7" w14:textId="356FE4F8" w:rsidR="006F49FE" w:rsidRDefault="006F49FE" w:rsidP="00CD401C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sectPr w:rsidR="006F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C89"/>
    <w:multiLevelType w:val="multilevel"/>
    <w:tmpl w:val="B07403B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7A53FB4"/>
    <w:multiLevelType w:val="hybridMultilevel"/>
    <w:tmpl w:val="96F6DD94"/>
    <w:lvl w:ilvl="0" w:tplc="502C39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AB66792"/>
    <w:multiLevelType w:val="multilevel"/>
    <w:tmpl w:val="0EDA29E4"/>
    <w:lvl w:ilvl="0">
      <w:start w:val="1"/>
      <w:numFmt w:val="decimal"/>
      <w:lvlText w:val="2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B40604"/>
    <w:multiLevelType w:val="hybridMultilevel"/>
    <w:tmpl w:val="BA38ADB2"/>
    <w:lvl w:ilvl="0" w:tplc="18E6B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E04B1"/>
    <w:multiLevelType w:val="multilevel"/>
    <w:tmpl w:val="510CD244"/>
    <w:lvl w:ilvl="0">
      <w:start w:val="1"/>
      <w:numFmt w:val="decimal"/>
      <w:lvlText w:val="3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9201BF"/>
    <w:multiLevelType w:val="hybridMultilevel"/>
    <w:tmpl w:val="99389B2E"/>
    <w:lvl w:ilvl="0" w:tplc="0F207A1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8027047"/>
    <w:multiLevelType w:val="hybridMultilevel"/>
    <w:tmpl w:val="C8C49C0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8" w15:restartNumberingAfterBreak="0">
    <w:nsid w:val="3EC54C13"/>
    <w:multiLevelType w:val="hybridMultilevel"/>
    <w:tmpl w:val="BFB057EE"/>
    <w:lvl w:ilvl="0" w:tplc="9BFEF618">
      <w:start w:val="1"/>
      <w:numFmt w:val="decimal"/>
      <w:lvlText w:val="%1."/>
      <w:lvlJc w:val="left"/>
      <w:pPr>
        <w:ind w:left="514" w:hanging="360"/>
      </w:pPr>
    </w:lvl>
    <w:lvl w:ilvl="1" w:tplc="04190019">
      <w:start w:val="1"/>
      <w:numFmt w:val="lowerLetter"/>
      <w:lvlText w:val="%2."/>
      <w:lvlJc w:val="left"/>
      <w:pPr>
        <w:ind w:left="1234" w:hanging="360"/>
      </w:pPr>
    </w:lvl>
    <w:lvl w:ilvl="2" w:tplc="0419001B">
      <w:start w:val="1"/>
      <w:numFmt w:val="lowerRoman"/>
      <w:lvlText w:val="%3."/>
      <w:lvlJc w:val="right"/>
      <w:pPr>
        <w:ind w:left="1954" w:hanging="180"/>
      </w:pPr>
    </w:lvl>
    <w:lvl w:ilvl="3" w:tplc="0419000F">
      <w:start w:val="1"/>
      <w:numFmt w:val="decimal"/>
      <w:lvlText w:val="%4."/>
      <w:lvlJc w:val="left"/>
      <w:pPr>
        <w:ind w:left="2674" w:hanging="360"/>
      </w:pPr>
    </w:lvl>
    <w:lvl w:ilvl="4" w:tplc="04190019">
      <w:start w:val="1"/>
      <w:numFmt w:val="lowerLetter"/>
      <w:lvlText w:val="%5."/>
      <w:lvlJc w:val="left"/>
      <w:pPr>
        <w:ind w:left="3394" w:hanging="360"/>
      </w:pPr>
    </w:lvl>
    <w:lvl w:ilvl="5" w:tplc="0419001B">
      <w:start w:val="1"/>
      <w:numFmt w:val="lowerRoman"/>
      <w:lvlText w:val="%6."/>
      <w:lvlJc w:val="right"/>
      <w:pPr>
        <w:ind w:left="4114" w:hanging="180"/>
      </w:pPr>
    </w:lvl>
    <w:lvl w:ilvl="6" w:tplc="0419000F">
      <w:start w:val="1"/>
      <w:numFmt w:val="decimal"/>
      <w:lvlText w:val="%7."/>
      <w:lvlJc w:val="left"/>
      <w:pPr>
        <w:ind w:left="4834" w:hanging="360"/>
      </w:pPr>
    </w:lvl>
    <w:lvl w:ilvl="7" w:tplc="04190019">
      <w:start w:val="1"/>
      <w:numFmt w:val="lowerLetter"/>
      <w:lvlText w:val="%8."/>
      <w:lvlJc w:val="left"/>
      <w:pPr>
        <w:ind w:left="5554" w:hanging="360"/>
      </w:pPr>
    </w:lvl>
    <w:lvl w:ilvl="8" w:tplc="0419001B">
      <w:start w:val="1"/>
      <w:numFmt w:val="lowerRoman"/>
      <w:lvlText w:val="%9."/>
      <w:lvlJc w:val="right"/>
      <w:pPr>
        <w:ind w:left="6274" w:hanging="180"/>
      </w:pPr>
    </w:lvl>
  </w:abstractNum>
  <w:abstractNum w:abstractNumId="9" w15:restartNumberingAfterBreak="0">
    <w:nsid w:val="50D77DD5"/>
    <w:multiLevelType w:val="multilevel"/>
    <w:tmpl w:val="577ED58E"/>
    <w:lvl w:ilvl="0">
      <w:start w:val="1"/>
      <w:numFmt w:val="decimal"/>
      <w:lvlText w:val="1.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2D76F9"/>
    <w:multiLevelType w:val="hybridMultilevel"/>
    <w:tmpl w:val="04128BA0"/>
    <w:lvl w:ilvl="0" w:tplc="7240A590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C1C66"/>
    <w:multiLevelType w:val="multilevel"/>
    <w:tmpl w:val="5BF0680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629941652">
    <w:abstractNumId w:val="7"/>
  </w:num>
  <w:num w:numId="2" w16cid:durableId="11950769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0556027">
    <w:abstractNumId w:val="5"/>
  </w:num>
  <w:num w:numId="4" w16cid:durableId="1208645850">
    <w:abstractNumId w:val="1"/>
  </w:num>
  <w:num w:numId="5" w16cid:durableId="1885218861">
    <w:abstractNumId w:val="3"/>
  </w:num>
  <w:num w:numId="6" w16cid:durableId="198312115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110040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06778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65496775">
    <w:abstractNumId w:val="11"/>
  </w:num>
  <w:num w:numId="10" w16cid:durableId="20667521">
    <w:abstractNumId w:val="2"/>
  </w:num>
  <w:num w:numId="11" w16cid:durableId="1945306436">
    <w:abstractNumId w:val="4"/>
  </w:num>
  <w:num w:numId="12" w16cid:durableId="869345122">
    <w:abstractNumId w:val="0"/>
  </w:num>
  <w:num w:numId="13" w16cid:durableId="903488934">
    <w:abstractNumId w:val="9"/>
  </w:num>
  <w:num w:numId="14" w16cid:durableId="1117678600">
    <w:abstractNumId w:val="8"/>
  </w:num>
  <w:num w:numId="15" w16cid:durableId="33117996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34618159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86305412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3191899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04558"/>
    <w:rsid w:val="00036D9E"/>
    <w:rsid w:val="00041260"/>
    <w:rsid w:val="0009768B"/>
    <w:rsid w:val="00097863"/>
    <w:rsid w:val="000C0A41"/>
    <w:rsid w:val="00114FA6"/>
    <w:rsid w:val="00144B6D"/>
    <w:rsid w:val="00197765"/>
    <w:rsid w:val="001A0738"/>
    <w:rsid w:val="001D0A97"/>
    <w:rsid w:val="001F1744"/>
    <w:rsid w:val="001F5782"/>
    <w:rsid w:val="00201481"/>
    <w:rsid w:val="002029EF"/>
    <w:rsid w:val="002064F2"/>
    <w:rsid w:val="00244B34"/>
    <w:rsid w:val="0025318E"/>
    <w:rsid w:val="00260872"/>
    <w:rsid w:val="002D2C4C"/>
    <w:rsid w:val="002E3921"/>
    <w:rsid w:val="002F0B30"/>
    <w:rsid w:val="003275A9"/>
    <w:rsid w:val="00337C29"/>
    <w:rsid w:val="003E058A"/>
    <w:rsid w:val="0042250F"/>
    <w:rsid w:val="00436B50"/>
    <w:rsid w:val="00450729"/>
    <w:rsid w:val="0045789A"/>
    <w:rsid w:val="0048549E"/>
    <w:rsid w:val="004A57C0"/>
    <w:rsid w:val="004C6004"/>
    <w:rsid w:val="004D418A"/>
    <w:rsid w:val="004F45FB"/>
    <w:rsid w:val="005036B1"/>
    <w:rsid w:val="00503C9A"/>
    <w:rsid w:val="005165C5"/>
    <w:rsid w:val="00517972"/>
    <w:rsid w:val="005430E8"/>
    <w:rsid w:val="0055294C"/>
    <w:rsid w:val="0055777C"/>
    <w:rsid w:val="00571AE8"/>
    <w:rsid w:val="005819A9"/>
    <w:rsid w:val="005E26D4"/>
    <w:rsid w:val="005F7FDE"/>
    <w:rsid w:val="0060095B"/>
    <w:rsid w:val="00664DB4"/>
    <w:rsid w:val="00690157"/>
    <w:rsid w:val="006A372B"/>
    <w:rsid w:val="006A68A9"/>
    <w:rsid w:val="006E20B6"/>
    <w:rsid w:val="006E34BF"/>
    <w:rsid w:val="006F49FE"/>
    <w:rsid w:val="00700A32"/>
    <w:rsid w:val="0072181C"/>
    <w:rsid w:val="00732B5D"/>
    <w:rsid w:val="007453FD"/>
    <w:rsid w:val="00773A29"/>
    <w:rsid w:val="00781DA1"/>
    <w:rsid w:val="00791A94"/>
    <w:rsid w:val="00797781"/>
    <w:rsid w:val="007A066D"/>
    <w:rsid w:val="007A267E"/>
    <w:rsid w:val="007B310F"/>
    <w:rsid w:val="007C5C3D"/>
    <w:rsid w:val="007D5E33"/>
    <w:rsid w:val="007E7CD8"/>
    <w:rsid w:val="007F568E"/>
    <w:rsid w:val="007F6A3D"/>
    <w:rsid w:val="007F6BA8"/>
    <w:rsid w:val="008118D0"/>
    <w:rsid w:val="00867F38"/>
    <w:rsid w:val="00890643"/>
    <w:rsid w:val="008A4021"/>
    <w:rsid w:val="008F692A"/>
    <w:rsid w:val="00901E93"/>
    <w:rsid w:val="00923807"/>
    <w:rsid w:val="00923975"/>
    <w:rsid w:val="00940863"/>
    <w:rsid w:val="00966549"/>
    <w:rsid w:val="009C3BFD"/>
    <w:rsid w:val="009D3F58"/>
    <w:rsid w:val="009F2ECC"/>
    <w:rsid w:val="009F7484"/>
    <w:rsid w:val="00A030A5"/>
    <w:rsid w:val="00A61FAF"/>
    <w:rsid w:val="00A65D2D"/>
    <w:rsid w:val="00A731DA"/>
    <w:rsid w:val="00A9729B"/>
    <w:rsid w:val="00AB3549"/>
    <w:rsid w:val="00AC2A8D"/>
    <w:rsid w:val="00AE24DE"/>
    <w:rsid w:val="00AF11B4"/>
    <w:rsid w:val="00B13ED0"/>
    <w:rsid w:val="00B97A25"/>
    <w:rsid w:val="00BA4494"/>
    <w:rsid w:val="00BB3674"/>
    <w:rsid w:val="00BD04C8"/>
    <w:rsid w:val="00BD50E9"/>
    <w:rsid w:val="00BF3449"/>
    <w:rsid w:val="00C10825"/>
    <w:rsid w:val="00C26555"/>
    <w:rsid w:val="00C51368"/>
    <w:rsid w:val="00C86A2C"/>
    <w:rsid w:val="00C9448C"/>
    <w:rsid w:val="00C948FF"/>
    <w:rsid w:val="00C955B3"/>
    <w:rsid w:val="00CA4FB0"/>
    <w:rsid w:val="00CA554F"/>
    <w:rsid w:val="00CC5CC2"/>
    <w:rsid w:val="00CD401C"/>
    <w:rsid w:val="00CD506C"/>
    <w:rsid w:val="00D0575E"/>
    <w:rsid w:val="00D120DC"/>
    <w:rsid w:val="00D13D7E"/>
    <w:rsid w:val="00D63083"/>
    <w:rsid w:val="00D67F29"/>
    <w:rsid w:val="00D71FD7"/>
    <w:rsid w:val="00D80AEC"/>
    <w:rsid w:val="00DA2F10"/>
    <w:rsid w:val="00E04817"/>
    <w:rsid w:val="00E269FA"/>
    <w:rsid w:val="00E37EBD"/>
    <w:rsid w:val="00E91BB1"/>
    <w:rsid w:val="00EA4FA3"/>
    <w:rsid w:val="00EB4BA9"/>
    <w:rsid w:val="00ED0B33"/>
    <w:rsid w:val="00ED6BF5"/>
    <w:rsid w:val="00EE0B65"/>
    <w:rsid w:val="00F067A9"/>
    <w:rsid w:val="00F21155"/>
    <w:rsid w:val="00F3721E"/>
    <w:rsid w:val="00F42DC4"/>
    <w:rsid w:val="00F442A5"/>
    <w:rsid w:val="00F4676B"/>
    <w:rsid w:val="00FA07A0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F17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1744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9</Pages>
  <Words>4202</Words>
  <Characters>23953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Людмила Михайловна Левыкина</cp:lastModifiedBy>
  <cp:revision>61</cp:revision>
  <cp:lastPrinted>2022-06-15T06:35:00Z</cp:lastPrinted>
  <dcterms:created xsi:type="dcterms:W3CDTF">2022-01-21T03:28:00Z</dcterms:created>
  <dcterms:modified xsi:type="dcterms:W3CDTF">2022-06-15T06:35:00Z</dcterms:modified>
</cp:coreProperties>
</file>