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45A1" w14:textId="0A3C8A66" w:rsidR="0099281C" w:rsidRPr="0099281C" w:rsidRDefault="0099281C" w:rsidP="009928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2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p w14:paraId="1150E438" w14:textId="77777777" w:rsidR="0099281C" w:rsidRPr="0099281C" w:rsidRDefault="0099281C" w:rsidP="009928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992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14CD74E3" w14:textId="77777777" w:rsidR="004224BD" w:rsidRDefault="004224BD" w:rsidP="00F01F9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E53244" w14:textId="3857A122" w:rsidR="00F01F96" w:rsidRPr="004224BD" w:rsidRDefault="00F01F96" w:rsidP="00F01F9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ОБОСНОВАНИЕ НАЧАЛЬНОЙ (МАКСИМАЛЬНОЙ) ЦЕНЫ КОНТРАКТА</w:t>
      </w:r>
    </w:p>
    <w:p w14:paraId="1C6DCDFC" w14:textId="459AB8EC" w:rsidR="0099281C" w:rsidRPr="004224BD" w:rsidRDefault="0099281C" w:rsidP="0099281C">
      <w:pPr>
        <w:tabs>
          <w:tab w:val="left" w:pos="1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Объект закупки:</w:t>
      </w:r>
      <w:r w:rsidRPr="004224BD">
        <w:rPr>
          <w:rFonts w:ascii="Times New Roman" w:eastAsia="Times New Roman" w:hAnsi="Times New Roman" w:cs="Times New Roman"/>
          <w:bCs/>
        </w:rPr>
        <w:t xml:space="preserve"> </w:t>
      </w:r>
      <w:r w:rsidR="00384FF5" w:rsidRPr="004224BD">
        <w:rPr>
          <w:rFonts w:ascii="Times New Roman" w:eastAsia="Times New Roman" w:hAnsi="Times New Roman" w:cs="Times New Roman"/>
          <w:lang w:eastAsia="ru-RU"/>
        </w:rPr>
        <w:t>Капитальный ремонт ограждения МБОУ «Гимназия №8», расположенного по адресу: пер. Гражданский, 52, в г. Рубцовске</w:t>
      </w:r>
      <w:r w:rsidRPr="004224BD">
        <w:rPr>
          <w:rFonts w:ascii="Times New Roman" w:eastAsia="Times New Roman" w:hAnsi="Times New Roman" w:cs="Times New Roman"/>
          <w:bCs/>
        </w:rPr>
        <w:t>.</w:t>
      </w:r>
    </w:p>
    <w:p w14:paraId="1DC18397" w14:textId="77777777" w:rsidR="00B11799" w:rsidRPr="004224BD" w:rsidRDefault="0099281C" w:rsidP="00B11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 xml:space="preserve">Начальная (максимальная) цена контракта включает в себя </w:t>
      </w:r>
      <w:r w:rsidR="00B11799" w:rsidRPr="004224BD">
        <w:rPr>
          <w:rFonts w:ascii="Times New Roman" w:eastAsia="Times New Roman" w:hAnsi="Times New Roman" w:cs="Times New Roman"/>
          <w:lang w:eastAsia="ru-RU"/>
        </w:rPr>
        <w:t xml:space="preserve">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</w:t>
      </w:r>
    </w:p>
    <w:p w14:paraId="6A26FD8D" w14:textId="4B949268" w:rsidR="0099281C" w:rsidRPr="004224BD" w:rsidRDefault="0099281C" w:rsidP="00B11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36F16E3B" w14:textId="39E369EE" w:rsidR="0084054D" w:rsidRPr="004224BD" w:rsidRDefault="0084054D" w:rsidP="00E2203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Расчет НМЦК произведен на основании иного метода в соответствии с  ч.12 ст. 22 Федерального закона от 05.04.2013  № 44-ФЗ «О контрактной системе в сфере закупок товаров, работ, услуг для обеспечения государственных и муниципальных нужд.</w:t>
      </w:r>
    </w:p>
    <w:p w14:paraId="44024DBC" w14:textId="1871D183" w:rsidR="00E22035" w:rsidRPr="004224BD" w:rsidRDefault="00E22035" w:rsidP="00FB6F6F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Начальная (максимальная) цена контракта сформирована на основании локальн</w:t>
      </w:r>
      <w:r w:rsidR="00384FF5" w:rsidRPr="004224BD">
        <w:rPr>
          <w:rFonts w:ascii="Times New Roman" w:eastAsia="Times New Roman" w:hAnsi="Times New Roman" w:cs="Times New Roman"/>
          <w:lang w:eastAsia="ru-RU"/>
        </w:rPr>
        <w:t>ого</w:t>
      </w:r>
      <w:r w:rsidRPr="004224BD">
        <w:rPr>
          <w:rFonts w:ascii="Times New Roman" w:eastAsia="Times New Roman" w:hAnsi="Times New Roman" w:cs="Times New Roman"/>
          <w:lang w:eastAsia="ru-RU"/>
        </w:rPr>
        <w:t xml:space="preserve"> смет</w:t>
      </w:r>
      <w:r w:rsidR="00384FF5" w:rsidRPr="004224BD">
        <w:rPr>
          <w:rFonts w:ascii="Times New Roman" w:eastAsia="Times New Roman" w:hAnsi="Times New Roman" w:cs="Times New Roman"/>
          <w:lang w:eastAsia="ru-RU"/>
        </w:rPr>
        <w:t>ного</w:t>
      </w:r>
      <w:r w:rsidRPr="004224BD">
        <w:rPr>
          <w:rFonts w:ascii="Times New Roman" w:eastAsia="Times New Roman" w:hAnsi="Times New Roman" w:cs="Times New Roman"/>
          <w:lang w:eastAsia="ru-RU"/>
        </w:rPr>
        <w:t xml:space="preserve"> расчет</w:t>
      </w:r>
      <w:r w:rsidR="0067450F">
        <w:rPr>
          <w:rFonts w:ascii="Times New Roman" w:eastAsia="Times New Roman" w:hAnsi="Times New Roman" w:cs="Times New Roman"/>
          <w:lang w:eastAsia="ru-RU"/>
        </w:rPr>
        <w:t>а</w:t>
      </w:r>
      <w:r w:rsidRPr="004224BD">
        <w:rPr>
          <w:rFonts w:ascii="Times New Roman" w:eastAsia="Times New Roman" w:hAnsi="Times New Roman" w:cs="Times New Roman"/>
          <w:lang w:eastAsia="ru-RU"/>
        </w:rPr>
        <w:t xml:space="preserve"> в ценах </w:t>
      </w:r>
      <w:r w:rsidR="00384FF5" w:rsidRPr="004224BD">
        <w:rPr>
          <w:rFonts w:ascii="Times New Roman" w:eastAsia="Times New Roman" w:hAnsi="Times New Roman" w:cs="Times New Roman"/>
          <w:lang w:eastAsia="ru-RU"/>
        </w:rPr>
        <w:t>1</w:t>
      </w:r>
      <w:r w:rsidRPr="004224BD">
        <w:rPr>
          <w:rFonts w:ascii="Times New Roman" w:eastAsia="Times New Roman" w:hAnsi="Times New Roman" w:cs="Times New Roman"/>
          <w:lang w:eastAsia="ru-RU"/>
        </w:rPr>
        <w:t xml:space="preserve"> кв. 202</w:t>
      </w:r>
      <w:r w:rsidR="00384FF5" w:rsidRPr="004224BD">
        <w:rPr>
          <w:rFonts w:ascii="Times New Roman" w:eastAsia="Times New Roman" w:hAnsi="Times New Roman" w:cs="Times New Roman"/>
          <w:lang w:eastAsia="ru-RU"/>
        </w:rPr>
        <w:t>3</w:t>
      </w:r>
      <w:r w:rsidRPr="004224BD">
        <w:rPr>
          <w:rFonts w:ascii="Times New Roman" w:eastAsia="Times New Roman" w:hAnsi="Times New Roman" w:cs="Times New Roman"/>
          <w:lang w:eastAsia="ru-RU"/>
        </w:rPr>
        <w:t xml:space="preserve"> года с учетом применения индексов-дефляторов на период выполнения работ и составляет </w:t>
      </w:r>
      <w:r w:rsidR="00100B81" w:rsidRPr="00100B81">
        <w:rPr>
          <w:rFonts w:ascii="Times New Roman" w:eastAsia="Times New Roman" w:hAnsi="Times New Roman" w:cs="Times New Roman"/>
          <w:lang w:eastAsia="ru-RU"/>
        </w:rPr>
        <w:t>6</w:t>
      </w:r>
      <w:r w:rsidR="00100B81">
        <w:rPr>
          <w:rFonts w:ascii="Times New Roman" w:eastAsia="Times New Roman" w:hAnsi="Times New Roman" w:cs="Times New Roman"/>
          <w:lang w:eastAsia="ru-RU"/>
        </w:rPr>
        <w:t> </w:t>
      </w:r>
      <w:r w:rsidR="00100B81" w:rsidRPr="00100B81">
        <w:rPr>
          <w:rFonts w:ascii="Times New Roman" w:eastAsia="Times New Roman" w:hAnsi="Times New Roman" w:cs="Times New Roman"/>
          <w:lang w:eastAsia="ru-RU"/>
        </w:rPr>
        <w:t>558</w:t>
      </w:r>
      <w:r w:rsidR="00100B8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0B81" w:rsidRPr="00100B81">
        <w:rPr>
          <w:rFonts w:ascii="Times New Roman" w:eastAsia="Times New Roman" w:hAnsi="Times New Roman" w:cs="Times New Roman"/>
          <w:lang w:eastAsia="ru-RU"/>
        </w:rPr>
        <w:t>505 (шесть миллионов пятьсот пятьдесят восемь тысяч пятьсот пять рублей) 20 копеек</w:t>
      </w:r>
      <w:r w:rsidRPr="004224BD">
        <w:rPr>
          <w:rFonts w:ascii="Times New Roman" w:eastAsia="Times New Roman" w:hAnsi="Times New Roman" w:cs="Times New Roman"/>
          <w:lang w:eastAsia="ru-RU"/>
        </w:rPr>
        <w:t xml:space="preserve">. Расчет Н(М)ЦК прилагается. </w:t>
      </w:r>
    </w:p>
    <w:p w14:paraId="276D01AF" w14:textId="77777777" w:rsidR="00E22035" w:rsidRPr="00E22035" w:rsidRDefault="00E22035" w:rsidP="00E2203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76297" w14:textId="77777777" w:rsidR="0084054D" w:rsidRPr="004224BD" w:rsidRDefault="0084054D" w:rsidP="0084054D">
      <w:pPr>
        <w:spacing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Обоснование невозможности применения установленных методов определения начальной (максимальной) цены контракта.</w:t>
      </w:r>
    </w:p>
    <w:p w14:paraId="7DCDF96B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1. Определение НМЦК методом сопоставимых рыночных цен (анализа рынка).</w:t>
      </w:r>
    </w:p>
    <w:p w14:paraId="61E67169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6099A694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2. Определение НМЦК нормативным методом.</w:t>
      </w:r>
    </w:p>
    <w:p w14:paraId="01986904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04855443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3. Определение НМЦК тарифным методом.</w:t>
      </w:r>
    </w:p>
    <w:p w14:paraId="09FE2F9D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77754005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4. Определение НМЦК проектно-сметным методом.</w:t>
      </w:r>
    </w:p>
    <w:p w14:paraId="6826038A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1562AB90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5. Определение НМЦК затратным методом.</w:t>
      </w:r>
    </w:p>
    <w:p w14:paraId="055C7268" w14:textId="77777777" w:rsidR="0084054D" w:rsidRPr="004224B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4224BD">
        <w:rPr>
          <w:rFonts w:ascii="Times New Roman" w:eastAsia="Times New Roman" w:hAnsi="Times New Roman" w:cs="Times New Roman"/>
          <w:lang w:eastAsia="ru-RU"/>
        </w:rPr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2577B5E8" w14:textId="0A915D72" w:rsidR="0084054D" w:rsidRDefault="0084054D" w:rsidP="004224B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0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224BD">
        <w:rPr>
          <w:rFonts w:ascii="Times New Roman" w:eastAsia="Times New Roman" w:hAnsi="Times New Roman" w:cs="Times New Roman"/>
          <w:lang w:eastAsia="ru-RU"/>
        </w:rPr>
        <w:t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3B6CB67D" w14:textId="1CD895D1" w:rsidR="00E22035" w:rsidRPr="00E22035" w:rsidRDefault="00E22035" w:rsidP="009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2035">
        <w:rPr>
          <w:rFonts w:ascii="Times New Roman" w:hAnsi="Times New Roman" w:cs="Times New Roman"/>
          <w:lang w:eastAsia="ru-RU"/>
        </w:rPr>
        <w:lastRenderedPageBreak/>
        <w:fldChar w:fldCharType="begin"/>
      </w:r>
      <w:r w:rsidRPr="00E22035">
        <w:rPr>
          <w:rFonts w:ascii="Times New Roman" w:hAnsi="Times New Roman" w:cs="Times New Roman"/>
          <w:lang w:eastAsia="ru-RU"/>
        </w:rPr>
        <w:instrText xml:space="preserve"> LINK Excel.Sheet.12 "\\\\192.168.48.7\\zakaz\\public\\Муниципальный заказ 2023\\А умная площака УКС\\заказчик 2\\Расчет начальной (максимальной) цены контракта изм..xlsx" "Сводный сметный расчет!R1C1:R35C8" \a \f 4 \h  \* MERGEFORMAT </w:instrText>
      </w:r>
      <w:r w:rsidRPr="00E22035">
        <w:rPr>
          <w:rFonts w:ascii="Times New Roman" w:hAnsi="Times New Roman" w:cs="Times New Roman"/>
          <w:lang w:eastAsia="ru-RU"/>
        </w:rPr>
        <w:fldChar w:fldCharType="separate"/>
      </w:r>
    </w:p>
    <w:p w14:paraId="40F16AE6" w14:textId="7B396406" w:rsidR="00384FF5" w:rsidRPr="00FB6F6F" w:rsidRDefault="00E22035" w:rsidP="00384FF5">
      <w:pPr>
        <w:pStyle w:val="HTML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384FF5" w:rsidRPr="00FB6F6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Расчет начальной (максимальной) цены контракта</w:t>
      </w:r>
    </w:p>
    <w:p w14:paraId="089EE1EF" w14:textId="77777777" w:rsidR="00384FF5" w:rsidRPr="00384FF5" w:rsidRDefault="00384FF5" w:rsidP="0038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4FF5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524E4246" w14:textId="4D14F7D6" w:rsidR="00384FF5" w:rsidRPr="00384FF5" w:rsidRDefault="00384FF5" w:rsidP="0038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4FF5">
        <w:rPr>
          <w:rFonts w:ascii="Times New Roman" w:eastAsia="Times New Roman" w:hAnsi="Times New Roman" w:cs="Times New Roman"/>
          <w:lang w:eastAsia="ru-RU"/>
        </w:rPr>
        <w:t>по объекту: «Капитальный ремонт ограждения МБОУ "Гимназия №8", расположенного по адресу: пер. Гражданский, 52, в г. Рубцовске»</w:t>
      </w:r>
    </w:p>
    <w:p w14:paraId="5D90615E" w14:textId="77777777" w:rsidR="00384FF5" w:rsidRPr="00FB6F6F" w:rsidRDefault="00384FF5" w:rsidP="0038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4FF5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0E820BEA" w14:textId="136E74B6" w:rsidR="00384FF5" w:rsidRPr="00384FF5" w:rsidRDefault="00384FF5" w:rsidP="0038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84FF5">
        <w:rPr>
          <w:rFonts w:ascii="Times New Roman" w:eastAsia="Times New Roman" w:hAnsi="Times New Roman" w:cs="Times New Roman"/>
          <w:lang w:eastAsia="ru-RU"/>
        </w:rPr>
        <w:t>Основани</w:t>
      </w:r>
      <w:r w:rsidR="00100B81">
        <w:rPr>
          <w:rFonts w:ascii="Times New Roman" w:eastAsia="Times New Roman" w:hAnsi="Times New Roman" w:cs="Times New Roman"/>
          <w:lang w:eastAsia="ru-RU"/>
        </w:rPr>
        <w:t>е</w:t>
      </w:r>
      <w:r w:rsidRPr="00384FF5">
        <w:rPr>
          <w:rFonts w:ascii="Times New Roman" w:eastAsia="Times New Roman" w:hAnsi="Times New Roman" w:cs="Times New Roman"/>
          <w:lang w:eastAsia="ru-RU"/>
        </w:rPr>
        <w:t xml:space="preserve"> для расчета:</w:t>
      </w:r>
      <w:r w:rsidRPr="00FB6F6F">
        <w:rPr>
          <w:rFonts w:ascii="Times New Roman" w:eastAsia="Times New Roman" w:hAnsi="Times New Roman" w:cs="Times New Roman"/>
          <w:lang w:eastAsia="ru-RU"/>
        </w:rPr>
        <w:t xml:space="preserve"> локальный сметный расчет</w:t>
      </w:r>
      <w:r w:rsidR="00B57503">
        <w:rPr>
          <w:rFonts w:ascii="Times New Roman" w:eastAsia="Times New Roman" w:hAnsi="Times New Roman" w:cs="Times New Roman"/>
          <w:lang w:eastAsia="ru-RU"/>
        </w:rPr>
        <w:t xml:space="preserve"> №02-01-05</w:t>
      </w:r>
      <w:r w:rsidRPr="00FB6F6F">
        <w:rPr>
          <w:rFonts w:ascii="Times New Roman" w:eastAsia="Times New Roman" w:hAnsi="Times New Roman" w:cs="Times New Roman"/>
          <w:lang w:eastAsia="ru-RU"/>
        </w:rPr>
        <w:t>.</w:t>
      </w:r>
      <w:r w:rsidRPr="00384FF5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2E0FBCBE" w14:textId="50F5DF53" w:rsidR="00384FF5" w:rsidRPr="00384FF5" w:rsidRDefault="00384FF5" w:rsidP="0042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4FF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384F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</w:t>
      </w:r>
      <w:r w:rsidRPr="00384FF5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W w:w="1458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6"/>
        <w:gridCol w:w="2632"/>
        <w:gridCol w:w="1546"/>
        <w:gridCol w:w="2532"/>
        <w:gridCol w:w="1725"/>
        <w:gridCol w:w="2127"/>
      </w:tblGrid>
      <w:tr w:rsidR="00100B81" w:rsidRPr="00384FF5" w14:paraId="350BAF93" w14:textId="77777777" w:rsidTr="00100B81">
        <w:trPr>
          <w:tblCellSpacing w:w="15" w:type="dxa"/>
          <w:jc w:val="center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95C" w14:textId="77777777" w:rsidR="00100B81" w:rsidRPr="00384FF5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B13" w14:textId="5B80C1D0" w:rsidR="00100B81" w:rsidRPr="00100B81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Стоимость работ в ценах на дату утверждения сметной документации на 1 квартал 2023 года  (руб)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AC6" w14:textId="6CD64843" w:rsidR="00100B81" w:rsidRPr="00100B81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3BA" w14:textId="3C155F3F" w:rsidR="00100B81" w:rsidRPr="00100B81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работ в ценах на дату формирования начальной (максимальной) цены контракта (май) 2023 года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938" w14:textId="140BC28F" w:rsidR="00100B81" w:rsidRPr="00100B81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 xml:space="preserve">Индекс прогнозной инфляции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175" w14:textId="31ECAA1D" w:rsidR="00100B81" w:rsidRPr="00100B81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100B81" w:rsidRPr="00384FF5" w14:paraId="4AEDF03B" w14:textId="77777777" w:rsidTr="00100B81">
        <w:trPr>
          <w:tblCellSpacing w:w="15" w:type="dxa"/>
          <w:jc w:val="center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B7A" w14:textId="77777777" w:rsidR="00100B81" w:rsidRPr="00384FF5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F53" w14:textId="3F78DFCA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259" w14:textId="53E9761F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917" w14:textId="50640F1E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926" w14:textId="34BE0597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659" w14:textId="24E7ECEE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0B81" w:rsidRPr="00384FF5" w14:paraId="213660F2" w14:textId="77777777" w:rsidTr="00100B81">
        <w:trPr>
          <w:tblCellSpacing w:w="15" w:type="dxa"/>
          <w:jc w:val="center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15E" w14:textId="27919DB6" w:rsidR="00100B81" w:rsidRPr="004224BD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ограждения МБОУ "Гимназия №8", расположенного по адресу: пер. Гражданский, 52, в г. Рубцовске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59C6" w14:textId="73E73B32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5425394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C45E" w14:textId="08D6F52A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0,9977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0FE7" w14:textId="2F93362E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5412916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153E" w14:textId="30B0B905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1,0097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BCF8" w14:textId="2C56E966" w:rsidR="00100B81" w:rsidRPr="00100B81" w:rsidRDefault="00100B81" w:rsidP="0010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5465421</w:t>
            </w:r>
          </w:p>
        </w:tc>
      </w:tr>
      <w:tr w:rsidR="00100B81" w:rsidRPr="00384FF5" w14:paraId="7F6E29FD" w14:textId="77777777" w:rsidTr="00100B81">
        <w:trPr>
          <w:tblCellSpacing w:w="15" w:type="dxa"/>
          <w:jc w:val="center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950" w14:textId="68689F9A" w:rsidR="00100B81" w:rsidRPr="004224BD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 20%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99B9" w14:textId="6DF86470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1085078,80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2B32" w14:textId="77777777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E099" w14:textId="6D3202D0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1082583,20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39B4" w14:textId="77777777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8C5A" w14:textId="2BE87DE3" w:rsidR="00100B81" w:rsidRPr="00100B81" w:rsidRDefault="00100B81" w:rsidP="0010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1093084,20</w:t>
            </w:r>
          </w:p>
        </w:tc>
      </w:tr>
      <w:tr w:rsidR="00100B81" w:rsidRPr="00384FF5" w14:paraId="071DE123" w14:textId="77777777" w:rsidTr="00100B81">
        <w:trPr>
          <w:tblCellSpacing w:w="15" w:type="dxa"/>
          <w:jc w:val="center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7986A" w14:textId="10BFC159" w:rsidR="00100B81" w:rsidRPr="004224BD" w:rsidRDefault="00100B81" w:rsidP="0010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CFA1" w14:textId="4D4B9685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6510472,80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4B5F" w14:textId="77777777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86D54" w14:textId="67DA5836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6495499,20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0610" w14:textId="77777777" w:rsidR="00100B81" w:rsidRPr="00100B81" w:rsidRDefault="00100B81" w:rsidP="0010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03F6C" w14:textId="7622D9ED" w:rsidR="00100B81" w:rsidRPr="00100B81" w:rsidRDefault="00100B81" w:rsidP="0010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B81">
              <w:rPr>
                <w:rFonts w:ascii="Times New Roman" w:hAnsi="Times New Roman" w:cs="Times New Roman"/>
                <w:sz w:val="20"/>
                <w:szCs w:val="20"/>
              </w:rPr>
              <w:t>6558505,20</w:t>
            </w:r>
          </w:p>
        </w:tc>
      </w:tr>
    </w:tbl>
    <w:p w14:paraId="6009DAB1" w14:textId="77777777" w:rsidR="00384FF5" w:rsidRPr="00384FF5" w:rsidRDefault="00384FF5" w:rsidP="00384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6A726F" w14:textId="77777777" w:rsidR="00100B81" w:rsidRPr="00100B81" w:rsidRDefault="00100B81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B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выполнения работ – июнь 2023г. Окончание выполнения работ –август 2023 г. </w:t>
      </w:r>
    </w:p>
    <w:p w14:paraId="3EB4F42D" w14:textId="1C3EFDD8" w:rsidR="00100B81" w:rsidRPr="00100B81" w:rsidRDefault="00100B81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B8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выполнения работ по капитальному ремонту в ценах  1 квартала 2023 года (январь-март) составляет  6510472,80 руб</w:t>
      </w:r>
      <w:r w:rsidR="00CE52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F0832E5" w14:textId="77777777" w:rsidR="00100B81" w:rsidRPr="00100B81" w:rsidRDefault="00100B81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955F26" w14:textId="77777777" w:rsidR="00100B81" w:rsidRPr="00100B81" w:rsidRDefault="00100B81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B81">
        <w:rPr>
          <w:rFonts w:ascii="Times New Roman" w:eastAsia="Times New Roman" w:hAnsi="Times New Roman" w:cs="Times New Roman"/>
          <w:sz w:val="20"/>
          <w:szCs w:val="20"/>
          <w:lang w:eastAsia="ru-RU"/>
        </w:rPr>
        <w:t>Т.к. индекс фактической инфляции на апрель 2023 отсутствует, в таком случае для расчета принимается индекс фактической инфляции в размере, установленном для последнего опубликованного месяца, т.е. 0,9977.</w:t>
      </w:r>
    </w:p>
    <w:p w14:paraId="556FF41E" w14:textId="77777777" w:rsidR="00100B81" w:rsidRPr="00100B81" w:rsidRDefault="00100B81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B8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Прогнозный индекс-дефлятор Минэкономразвития России по строке Инвестиции в основной капитал на 2023 год (Письмо от 28.09.2022 №36804-ПК/ДО3и) – 105,9</w:t>
      </w:r>
    </w:p>
    <w:p w14:paraId="42F50F65" w14:textId="77777777" w:rsidR="00100B81" w:rsidRPr="00100B81" w:rsidRDefault="00100B81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B81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Инфляция в 2023 году в месяц равна корню двенадцатой степени из 1,059 – 1,0048</w:t>
      </w:r>
    </w:p>
    <w:p w14:paraId="7FE5FBEF" w14:textId="70BE43FB" w:rsidR="00100B81" w:rsidRPr="00100B81" w:rsidRDefault="00100B81" w:rsidP="00100B81">
      <w:pPr>
        <w:pStyle w:val="a8"/>
        <w:rPr>
          <w:rFonts w:ascii="Calibri" w:eastAsia="+mn-ea" w:hAnsi="Calibri" w:cs="+mn-cs"/>
          <w:color w:val="000000"/>
          <w:sz w:val="20"/>
          <w:szCs w:val="20"/>
          <w:lang w:eastAsia="ru-RU"/>
        </w:rPr>
      </w:pPr>
      <w:r w:rsidRPr="00100B81">
        <w:rPr>
          <w:rFonts w:eastAsia="Times New Roman"/>
          <w:sz w:val="20"/>
          <w:szCs w:val="20"/>
          <w:lang w:eastAsia="ru-RU"/>
        </w:rPr>
        <w:t>По Приказу Минстроя №484/пр от 14.06.2022 индекс-дефлятор на период от даты определения НМЦК (май) до даты окончания работ (август) вычисляется по формуле:</w: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t xml:space="preserve"> </w:t>
      </w:r>
      <w:r w:rsidRPr="00100B81">
        <w:rPr>
          <w:rFonts w:ascii="Calibri" w:eastAsia="+mn-ea" w:hAnsi="Calibri" w:cs="+mn-cs"/>
          <w:color w:val="000000"/>
          <w:sz w:val="20"/>
          <w:szCs w:val="20"/>
          <w:lang w:val="en-US" w:eastAsia="ru-RU"/>
        </w:rPr>
        <w:fldChar w:fldCharType="begin"/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instrText xml:space="preserve"> </w:instrText>
      </w:r>
      <w:r w:rsidRPr="00100B81">
        <w:rPr>
          <w:rFonts w:ascii="Calibri" w:eastAsia="+mn-ea" w:hAnsi="Calibri" w:cs="+mn-cs"/>
          <w:color w:val="000000"/>
          <w:sz w:val="20"/>
          <w:szCs w:val="20"/>
          <w:lang w:val="en-US" w:eastAsia="ru-RU"/>
        </w:rPr>
        <w:instrText>QUOTE</w:instrTex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instrText xml:space="preserve"> </w:instrText>
      </w:r>
      <w:r w:rsidR="0067450F">
        <w:rPr>
          <w:rFonts w:eastAsia="Times New Roman"/>
          <w:position w:val="-39"/>
          <w:sz w:val="20"/>
          <w:szCs w:val="20"/>
          <w:lang w:eastAsia="ru-RU"/>
        </w:rPr>
        <w:pict w14:anchorId="06226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32.4pt" equationxml="&lt;">
            <v:imagedata r:id="rId6" o:title="" chromakey="white"/>
          </v:shape>
        </w:pic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instrText xml:space="preserve"> </w:instrText>
      </w:r>
      <w:r w:rsidRPr="00100B81">
        <w:rPr>
          <w:rFonts w:ascii="Calibri" w:eastAsia="+mn-ea" w:hAnsi="Calibri" w:cs="+mn-cs"/>
          <w:color w:val="000000"/>
          <w:sz w:val="20"/>
          <w:szCs w:val="20"/>
          <w:lang w:val="en-US" w:eastAsia="ru-RU"/>
        </w:rPr>
        <w:fldChar w:fldCharType="separate"/>
      </w:r>
      <w:r w:rsidR="0067450F">
        <w:rPr>
          <w:rFonts w:eastAsia="Times New Roman"/>
          <w:position w:val="-39"/>
          <w:sz w:val="20"/>
          <w:szCs w:val="20"/>
          <w:lang w:eastAsia="ru-RU"/>
        </w:rPr>
        <w:pict w14:anchorId="7117FFDB">
          <v:shape id="_x0000_i1026" type="#_x0000_t75" style="width:109.8pt;height:32.4pt" equationxml="&lt;">
            <v:imagedata r:id="rId6" o:title="" chromakey="white"/>
          </v:shape>
        </w:pict>
      </w:r>
      <w:r w:rsidRPr="00100B81">
        <w:rPr>
          <w:rFonts w:ascii="Calibri" w:eastAsia="+mn-ea" w:hAnsi="Calibri" w:cs="+mn-cs"/>
          <w:color w:val="000000"/>
          <w:sz w:val="20"/>
          <w:szCs w:val="20"/>
          <w:lang w:val="en-US" w:eastAsia="ru-RU"/>
        </w:rPr>
        <w:fldChar w:fldCharType="end"/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t>)+1=(</w: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fldChar w:fldCharType="begin"/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instrText xml:space="preserve"> QUOTE </w:instrText>
      </w:r>
      <w:r w:rsidR="0067450F">
        <w:rPr>
          <w:rFonts w:eastAsia="+mn-ea"/>
          <w:position w:val="-42"/>
          <w:sz w:val="20"/>
          <w:szCs w:val="20"/>
          <w:lang w:eastAsia="ru-RU"/>
        </w:rPr>
        <w:pict w14:anchorId="40BF6A6C">
          <v:shape id="_x0000_i1027" type="#_x0000_t75" style="width:33.6pt;height:36pt" equationxml="&lt;">
            <v:imagedata r:id="rId7" o:title="" chromakey="white"/>
          </v:shape>
        </w:pic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instrText xml:space="preserve"> </w:instrTex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fldChar w:fldCharType="separate"/>
      </w:r>
      <w:r w:rsidR="0067450F">
        <w:rPr>
          <w:rFonts w:eastAsia="+mn-ea"/>
          <w:position w:val="-42"/>
          <w:sz w:val="20"/>
          <w:szCs w:val="20"/>
          <w:lang w:eastAsia="ru-RU"/>
        </w:rPr>
        <w:pict w14:anchorId="0A628070">
          <v:shape id="_x0000_i1028" type="#_x0000_t75" style="width:33.6pt;height:36pt" equationxml="&lt;">
            <v:imagedata r:id="rId7" o:title="" chromakey="white"/>
          </v:shape>
        </w:pict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fldChar w:fldCharType="end"/>
      </w:r>
      <w:r w:rsidRPr="00100B81">
        <w:rPr>
          <w:rFonts w:ascii="Calibri" w:eastAsia="+mn-ea" w:hAnsi="Calibri" w:cs="+mn-cs"/>
          <w:color w:val="000000"/>
          <w:sz w:val="20"/>
          <w:szCs w:val="20"/>
          <w:lang w:eastAsia="ru-RU"/>
        </w:rPr>
        <w:t>)+1=1,0097.</w:t>
      </w:r>
    </w:p>
    <w:p w14:paraId="4D4029C8" w14:textId="17E28FF4" w:rsidR="00100B81" w:rsidRPr="00100B81" w:rsidRDefault="00CE5282" w:rsidP="00100B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282">
        <w:rPr>
          <w:rFonts w:ascii="Times New Roman" w:eastAsia="+mn-ea" w:hAnsi="Times New Roman" w:cs="Times New Roman"/>
          <w:color w:val="000000"/>
          <w:sz w:val="20"/>
          <w:szCs w:val="20"/>
          <w:lang w:eastAsia="ru-RU"/>
        </w:rPr>
        <w:t xml:space="preserve">Таким образом, индекс инфляции для расчета Н(М)ЦК составляет: </w:t>
      </w:r>
      <w:r w:rsidR="00100B81" w:rsidRPr="00100B81">
        <w:rPr>
          <w:rFonts w:ascii="Times New Roman" w:eastAsia="+mn-ea" w:hAnsi="Times New Roman" w:cs="Times New Roman"/>
          <w:color w:val="000000"/>
          <w:sz w:val="20"/>
          <w:szCs w:val="20"/>
          <w:lang w:eastAsia="ru-RU"/>
        </w:rPr>
        <w:t>0,9977*1,0097=1,0074</w:t>
      </w:r>
    </w:p>
    <w:p w14:paraId="4E42ECE4" w14:textId="77777777" w:rsidR="00100B81" w:rsidRPr="00100B81" w:rsidRDefault="00100B81" w:rsidP="00100B81">
      <w:pPr>
        <w:pStyle w:val="a8"/>
        <w:rPr>
          <w:rFonts w:ascii="Calibri" w:eastAsia="+mn-ea" w:hAnsi="Calibri" w:cs="+mn-cs"/>
          <w:color w:val="000000"/>
          <w:sz w:val="20"/>
          <w:szCs w:val="20"/>
          <w:lang w:eastAsia="ru-RU"/>
        </w:rPr>
      </w:pPr>
    </w:p>
    <w:p w14:paraId="0E33EEBE" w14:textId="34FF0952" w:rsidR="0099281C" w:rsidRPr="00FB6F6F" w:rsidRDefault="0099281C" w:rsidP="00100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4E7459" w14:textId="77777777" w:rsidR="0099281C" w:rsidRPr="00E22035" w:rsidRDefault="0099281C">
      <w:pPr>
        <w:rPr>
          <w:rFonts w:ascii="Times New Roman" w:hAnsi="Times New Roman" w:cs="Times New Roman"/>
        </w:rPr>
      </w:pPr>
    </w:p>
    <w:sectPr w:rsidR="0099281C" w:rsidRPr="00E22035" w:rsidSect="0099281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534A" w14:textId="77777777" w:rsidR="00E22035" w:rsidRDefault="00E22035" w:rsidP="00E22035">
      <w:pPr>
        <w:spacing w:after="0" w:line="240" w:lineRule="auto"/>
      </w:pPr>
      <w:r>
        <w:separator/>
      </w:r>
    </w:p>
  </w:endnote>
  <w:endnote w:type="continuationSeparator" w:id="0">
    <w:p w14:paraId="2E645998" w14:textId="77777777" w:rsidR="00E22035" w:rsidRDefault="00E22035" w:rsidP="00E2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C724" w14:textId="77777777" w:rsidR="00E22035" w:rsidRDefault="00E22035" w:rsidP="00E22035">
      <w:pPr>
        <w:spacing w:after="0" w:line="240" w:lineRule="auto"/>
      </w:pPr>
      <w:r>
        <w:separator/>
      </w:r>
    </w:p>
  </w:footnote>
  <w:footnote w:type="continuationSeparator" w:id="0">
    <w:p w14:paraId="4FD4C6C1" w14:textId="77777777" w:rsidR="00E22035" w:rsidRDefault="00E22035" w:rsidP="00E22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35"/>
    <w:rsid w:val="00100B81"/>
    <w:rsid w:val="003028BE"/>
    <w:rsid w:val="00384FF5"/>
    <w:rsid w:val="00410235"/>
    <w:rsid w:val="004224BD"/>
    <w:rsid w:val="0067450F"/>
    <w:rsid w:val="007B4927"/>
    <w:rsid w:val="0084054D"/>
    <w:rsid w:val="008E6167"/>
    <w:rsid w:val="0099281C"/>
    <w:rsid w:val="00A21D8B"/>
    <w:rsid w:val="00AB291F"/>
    <w:rsid w:val="00B11799"/>
    <w:rsid w:val="00B57503"/>
    <w:rsid w:val="00CE5282"/>
    <w:rsid w:val="00D329D1"/>
    <w:rsid w:val="00E22035"/>
    <w:rsid w:val="00E25565"/>
    <w:rsid w:val="00F01F96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EB8AE6"/>
  <w15:chartTrackingRefBased/>
  <w15:docId w15:val="{E50CFC82-4C85-4178-A08F-378E039D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035"/>
  </w:style>
  <w:style w:type="paragraph" w:styleId="a6">
    <w:name w:val="footer"/>
    <w:basedOn w:val="a"/>
    <w:link w:val="a7"/>
    <w:uiPriority w:val="99"/>
    <w:unhideWhenUsed/>
    <w:rsid w:val="00E2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035"/>
  </w:style>
  <w:style w:type="paragraph" w:styleId="HTML">
    <w:name w:val="HTML Preformatted"/>
    <w:basedOn w:val="a"/>
    <w:link w:val="HTML0"/>
    <w:uiPriority w:val="99"/>
    <w:semiHidden/>
    <w:unhideWhenUsed/>
    <w:rsid w:val="00384F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FF5"/>
    <w:rPr>
      <w:rFonts w:ascii="Consolas" w:hAnsi="Consolas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100B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17</cp:revision>
  <dcterms:created xsi:type="dcterms:W3CDTF">2023-02-07T08:11:00Z</dcterms:created>
  <dcterms:modified xsi:type="dcterms:W3CDTF">2023-05-25T02:39:00Z</dcterms:modified>
</cp:coreProperties>
</file>