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18D89989" w:rsidR="00923975" w:rsidRPr="004D418A" w:rsidRDefault="0005017C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017C">
              <w:rPr>
                <w:rFonts w:ascii="Times New Roman" w:hAnsi="Times New Roman"/>
              </w:rPr>
              <w:t>Оказание услуг по разработке проектно-сметной документации на капитальный ремонт крыши многоквартирного дома №11 по пр-ту Рубцовскому в городе Рубцовске.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EF3" w14:textId="76A9533D" w:rsidR="00F27933" w:rsidRDefault="001B1CC9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71</w:t>
            </w:r>
            <w:r w:rsidR="00F27933">
              <w:rPr>
                <w:rFonts w:ascii="Times New Roman" w:hAnsi="Times New Roman"/>
                <w:bCs/>
                <w:lang w:eastAsia="en-US"/>
              </w:rPr>
              <w:t>.</w:t>
            </w:r>
            <w:r>
              <w:rPr>
                <w:rFonts w:ascii="Times New Roman" w:hAnsi="Times New Roman"/>
                <w:bCs/>
                <w:lang w:eastAsia="en-US"/>
              </w:rPr>
              <w:t>1</w:t>
            </w:r>
            <w:r w:rsidR="00F27933">
              <w:rPr>
                <w:rFonts w:ascii="Times New Roman" w:hAnsi="Times New Roman"/>
                <w:bCs/>
                <w:lang w:eastAsia="en-US"/>
              </w:rPr>
              <w:t>2.12.190</w:t>
            </w:r>
          </w:p>
          <w:p w14:paraId="539D3CAD" w14:textId="522DA5DE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1CC9">
              <w:rPr>
                <w:rFonts w:ascii="Times New Roman" w:hAnsi="Times New Roman"/>
              </w:rPr>
              <w:t>Услуги по инженерно-техническому проектированию зданий прочие, не включенные в другие группировки</w:t>
            </w:r>
          </w:p>
          <w:p w14:paraId="700738B4" w14:textId="2A63D98A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76FDB229" w14:textId="66F17D88" w:rsidR="005A573D" w:rsidRDefault="005A573D" w:rsidP="005A573D">
      <w:pPr>
        <w:jc w:val="center"/>
        <w:rPr>
          <w:rFonts w:ascii="Times New Roman" w:hAnsi="Times New Roman"/>
          <w:sz w:val="24"/>
          <w:szCs w:val="24"/>
        </w:rPr>
      </w:pPr>
      <w:r w:rsidRPr="005A573D">
        <w:rPr>
          <w:rFonts w:ascii="Times New Roman" w:hAnsi="Times New Roman"/>
          <w:sz w:val="24"/>
          <w:szCs w:val="24"/>
        </w:rPr>
        <w:t>ЗАДАНИЕ НА ПРОЕКТИРОВАНИЕ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1B1CC9" w:rsidRPr="001B1CC9" w14:paraId="7B85E391" w14:textId="77777777" w:rsidTr="001B1CC9">
        <w:trPr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C669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CC9">
              <w:rPr>
                <w:rFonts w:ascii="Times New Roman" w:hAnsi="Times New Roman"/>
                <w:b/>
                <w:sz w:val="24"/>
                <w:szCs w:val="24"/>
              </w:rPr>
              <w:t>Перечень основных данных и требований.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63E9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CC9">
              <w:rPr>
                <w:rFonts w:ascii="Times New Roman" w:hAnsi="Times New Roman"/>
                <w:b/>
                <w:sz w:val="24"/>
                <w:szCs w:val="24"/>
              </w:rPr>
              <w:t>Состав основных данных и требований.</w:t>
            </w:r>
          </w:p>
        </w:tc>
      </w:tr>
      <w:tr w:rsidR="001B1CC9" w:rsidRPr="001B1CC9" w14:paraId="52821527" w14:textId="77777777" w:rsidTr="001B1C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30AE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1.Наименование объекта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588E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крыши многоквартирного дома № 11 по </w:t>
            </w:r>
            <w:r w:rsidRPr="001B1CC9">
              <w:rPr>
                <w:rFonts w:ascii="Times New Roman" w:hAnsi="Times New Roman"/>
                <w:sz w:val="24"/>
                <w:szCs w:val="24"/>
              </w:rPr>
              <w:br/>
              <w:t>пр-кту Рубцовскому в городе Рубцовске.</w:t>
            </w:r>
          </w:p>
        </w:tc>
      </w:tr>
      <w:tr w:rsidR="001B1CC9" w:rsidRPr="001B1CC9" w14:paraId="7715F7A6" w14:textId="77777777" w:rsidTr="001B1C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63A4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2. Заказчик.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68B0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Управление по жилищно-коммунальному хозяйству и экологии</w:t>
            </w:r>
          </w:p>
          <w:p w14:paraId="6B6E072B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Администрации города Рубцовска Алтайского края</w:t>
            </w:r>
          </w:p>
        </w:tc>
      </w:tr>
      <w:tr w:rsidR="001B1CC9" w:rsidRPr="001B1CC9" w14:paraId="16071963" w14:textId="77777777" w:rsidTr="001B1C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A566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3.Источник финансирования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0AE8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город Рубцовск Алтайского края</w:t>
            </w:r>
          </w:p>
        </w:tc>
      </w:tr>
      <w:tr w:rsidR="001B1CC9" w:rsidRPr="001B1CC9" w14:paraId="1F992F3D" w14:textId="77777777" w:rsidTr="001B1CC9">
        <w:trPr>
          <w:trHeight w:val="8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99CC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4. Основные</w:t>
            </w:r>
          </w:p>
          <w:p w14:paraId="39C9EEBE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BB61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Выполнить разработку проектной документации на капитальный ремонт крыши многоквартирного дома № 11 по пр-кту Рубцовскому в городе Рубцовске.</w:t>
            </w:r>
          </w:p>
        </w:tc>
      </w:tr>
      <w:tr w:rsidR="001B1CC9" w:rsidRPr="001B1CC9" w14:paraId="26622B95" w14:textId="77777777" w:rsidTr="001B1C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F713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 xml:space="preserve">5. Общие требования к разработке проектной документации.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B6C" w14:textId="77777777" w:rsidR="001B1CC9" w:rsidRPr="001B1CC9" w:rsidRDefault="001B1CC9" w:rsidP="001B1CC9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5.1. Выполнить обследование крыши:</w:t>
            </w:r>
          </w:p>
          <w:p w14:paraId="5529C7B4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покрытия, подстилающих слоев основания, стяжки;</w:t>
            </w:r>
          </w:p>
          <w:p w14:paraId="3EDF2A71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вентиляционных каналов, карнизов, свесов;</w:t>
            </w:r>
          </w:p>
          <w:p w14:paraId="126C1A07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систем водоотвода;</w:t>
            </w:r>
          </w:p>
          <w:p w14:paraId="582F4460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выходов на кровлю;</w:t>
            </w:r>
          </w:p>
          <w:p w14:paraId="285EFBCE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продухов, слуховых окон и других устройств для вентиляции чердачного пространства;</w:t>
            </w:r>
          </w:p>
          <w:p w14:paraId="5EEEDB03" w14:textId="77777777" w:rsidR="001B1CC9" w:rsidRPr="001B1CC9" w:rsidRDefault="001B1CC9" w:rsidP="001B1CC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парапетов, надстроек, надкровельных элементов.</w:t>
            </w:r>
          </w:p>
          <w:p w14:paraId="0C54DF61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5.2. На основании обследования выполнить дефектную ведомость.</w:t>
            </w:r>
          </w:p>
          <w:p w14:paraId="2F0A452F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5.3. Разработать комплекс мероприятий по:</w:t>
            </w:r>
          </w:p>
          <w:p w14:paraId="380CF7B6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замене покрытия кровли, подстилающих слоев оснований, стяжки;</w:t>
            </w:r>
          </w:p>
          <w:p w14:paraId="6487E093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ремонту вентиляционных каналов, карнизов, свесов;</w:t>
            </w:r>
          </w:p>
          <w:p w14:paraId="4BBF50FA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ремонту, замене, устройству систем водоотвода;</w:t>
            </w:r>
          </w:p>
          <w:p w14:paraId="05925E0A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ремонту выходов на кровлю;</w:t>
            </w:r>
          </w:p>
          <w:p w14:paraId="5B2E6997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ремонту продухов, ремонту или замене слуховых окон и других устройств для вентиляции чердачного пространства;</w:t>
            </w:r>
          </w:p>
          <w:p w14:paraId="1E95BC65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- ремонту, замене покрытий парапетов, надстроек, надкровельных элементов.</w:t>
            </w:r>
          </w:p>
          <w:p w14:paraId="71692FCD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5.4. Сметы выдать в двух уровнях цен: текущем и базисном уровне цен;</w:t>
            </w:r>
          </w:p>
          <w:p w14:paraId="3ABE67BD" w14:textId="6F4C2C48" w:rsidR="001B1CC9" w:rsidRPr="001B1CC9" w:rsidRDefault="001B1CC9" w:rsidP="001B1C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Сметную стоимость определить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базисно-индексным методом с использованием сметно-нормативной базы ФЕР-2001 в актуальной редакции с изменениями и дополнениями, внесенной в Федеральный реестр сметных нормативов. Перевод в текущий уровень цен осуществить с применением прогнозных индексов изменения сметной стоимости строительно-монтажных и пусконаладочных работ, рекомендованных письмами Министерства строительства и жилищно-коммунального хозяйства Российской Федерации на соответствующий квартал сдачи проектной документации Заказчику.</w:t>
            </w:r>
          </w:p>
          <w:p w14:paraId="359E836B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5.5. Участвовать:</w:t>
            </w:r>
          </w:p>
          <w:p w14:paraId="1D247DD5" w14:textId="0397E7A9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– при проверке достоверности сметной стоимости в КАУ «</w:t>
            </w:r>
            <w:r w:rsidR="001F0236" w:rsidRPr="001F0236">
              <w:rPr>
                <w:rFonts w:ascii="Times New Roman" w:hAnsi="Times New Roman"/>
                <w:sz w:val="24"/>
                <w:szCs w:val="24"/>
              </w:rPr>
              <w:t>Государственная экспертиза Алтайского края</w:t>
            </w:r>
            <w:r w:rsidRPr="001B1CC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1BFC25AE" w14:textId="6D27CFE4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ind w:right="18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>– вносить в документацию по результатам рассмотрения у Заказчика и КАУ «</w:t>
            </w:r>
            <w:r w:rsidR="001F0236" w:rsidRPr="001F0236">
              <w:rPr>
                <w:rFonts w:ascii="Times New Roman" w:hAnsi="Times New Roman"/>
                <w:sz w:val="24"/>
                <w:szCs w:val="24"/>
              </w:rPr>
              <w:t>Государственная экспертиза Алтайского края</w:t>
            </w:r>
            <w:r w:rsidRPr="001B1CC9">
              <w:rPr>
                <w:rFonts w:ascii="Times New Roman" w:hAnsi="Times New Roman"/>
                <w:sz w:val="24"/>
                <w:szCs w:val="24"/>
              </w:rPr>
              <w:t xml:space="preserve">» изменения и дополнения, не противоречащие настоящему Заданию. </w:t>
            </w:r>
          </w:p>
          <w:p w14:paraId="3707E502" w14:textId="5FFEA4A3" w:rsidR="001F0236" w:rsidRPr="001F0236" w:rsidRDefault="001B1CC9" w:rsidP="001F0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t xml:space="preserve">5.6. </w:t>
            </w:r>
            <w:r w:rsidR="001F0236" w:rsidRPr="001F0236">
              <w:rPr>
                <w:rFonts w:ascii="Times New Roman" w:hAnsi="Times New Roman"/>
                <w:sz w:val="24"/>
                <w:szCs w:val="24"/>
              </w:rPr>
              <w:t>Проектная документация передается в 3-х экземплярах Заказчику (сшитая в переплете, пронумерованная) с сопроводительным письмом на бумажном носителе и в 1 экземпляре в электронном виде.</w:t>
            </w:r>
          </w:p>
          <w:p w14:paraId="7561074E" w14:textId="44E95E76" w:rsidR="001B1CC9" w:rsidRPr="001B1CC9" w:rsidRDefault="001F0236" w:rsidP="001F023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36">
              <w:rPr>
                <w:rFonts w:ascii="Times New Roman" w:hAnsi="Times New Roman"/>
                <w:sz w:val="24"/>
                <w:szCs w:val="24"/>
              </w:rPr>
              <w:t>Разработанная сметная документация (не должна содержать указания на торговые марки) передается в 3-х экземплярах Заказчику с сопроводительным письмом на бумажном носителе и в электронном виде в формате Excel и в программном комплексе.</w:t>
            </w:r>
          </w:p>
        </w:tc>
      </w:tr>
      <w:tr w:rsidR="001B1CC9" w:rsidRPr="001B1CC9" w14:paraId="7D684DE2" w14:textId="77777777" w:rsidTr="001B1C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AA81" w14:textId="77777777" w:rsidR="001B1CC9" w:rsidRPr="001B1CC9" w:rsidRDefault="001B1CC9" w:rsidP="001B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CC9">
              <w:rPr>
                <w:rFonts w:ascii="Times New Roman" w:hAnsi="Times New Roman"/>
                <w:sz w:val="24"/>
                <w:szCs w:val="24"/>
              </w:rPr>
              <w:lastRenderedPageBreak/>
              <w:t>9. Срок выполнения работ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D341" w14:textId="2EC0DCA3" w:rsidR="001B1CC9" w:rsidRPr="001B1CC9" w:rsidRDefault="001F0236" w:rsidP="001B1CC9">
            <w:pPr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даты заключения Контракта д</w:t>
            </w:r>
            <w:r w:rsidR="001B1CC9" w:rsidRPr="001B1CC9">
              <w:rPr>
                <w:rFonts w:ascii="Times New Roman" w:hAnsi="Times New Roman"/>
                <w:sz w:val="24"/>
                <w:szCs w:val="24"/>
              </w:rPr>
              <w:t>о 31.08.2023</w:t>
            </w:r>
          </w:p>
        </w:tc>
      </w:tr>
    </w:tbl>
    <w:p w14:paraId="2580DF2C" w14:textId="77777777" w:rsidR="001B1CC9" w:rsidRPr="001B1CC9" w:rsidRDefault="001B1CC9" w:rsidP="001B1CC9">
      <w:pPr>
        <w:widowControl w:val="0"/>
        <w:autoSpaceDE w:val="0"/>
        <w:autoSpaceDN w:val="0"/>
        <w:adjustRightInd w:val="0"/>
        <w:spacing w:after="0" w:line="240" w:lineRule="auto"/>
        <w:ind w:left="567" w:right="181" w:firstLine="851"/>
        <w:jc w:val="both"/>
        <w:rPr>
          <w:rFonts w:ascii="Times New Roman" w:hAnsi="Times New Roman"/>
          <w:sz w:val="24"/>
          <w:szCs w:val="24"/>
        </w:rPr>
      </w:pPr>
    </w:p>
    <w:p w14:paraId="5BFE6F6D" w14:textId="46FEEBFD" w:rsidR="001B1CC9" w:rsidRPr="001B1CC9" w:rsidRDefault="001B1CC9" w:rsidP="001B1CC9">
      <w:pPr>
        <w:widowControl w:val="0"/>
        <w:autoSpaceDE w:val="0"/>
        <w:autoSpaceDN w:val="0"/>
        <w:adjustRightInd w:val="0"/>
        <w:spacing w:after="0" w:line="240" w:lineRule="auto"/>
        <w:ind w:left="567" w:right="181" w:firstLine="851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Сроком исполнения работ является дата получения положительного заключения о достоверности определения сметной стоимости проектируемого объекта, выданного КАУ «</w:t>
      </w:r>
      <w:r w:rsidR="001F0236" w:rsidRPr="001F0236">
        <w:rPr>
          <w:rFonts w:ascii="Times New Roman" w:hAnsi="Times New Roman"/>
          <w:sz w:val="24"/>
          <w:szCs w:val="24"/>
        </w:rPr>
        <w:t>Государственная экспертиза Алтайского края</w:t>
      </w:r>
      <w:r w:rsidRPr="001B1CC9">
        <w:rPr>
          <w:rFonts w:ascii="Times New Roman" w:hAnsi="Times New Roman"/>
          <w:sz w:val="24"/>
          <w:szCs w:val="24"/>
        </w:rPr>
        <w:t>» и передачи документации Заказчику.</w:t>
      </w:r>
    </w:p>
    <w:p w14:paraId="4B059DA3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851"/>
        <w:jc w:val="both"/>
        <w:rPr>
          <w:rFonts w:ascii="Times New Roman" w:hAnsi="Times New Roman"/>
          <w:b/>
          <w:sz w:val="24"/>
          <w:szCs w:val="24"/>
        </w:rPr>
      </w:pPr>
      <w:r w:rsidRPr="001B1CC9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характеристикам выполняемых работ:</w:t>
      </w:r>
    </w:p>
    <w:p w14:paraId="317D456A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Проектные работы должны быть выполнены в соответствии со следующими нормативными документами:</w:t>
      </w:r>
    </w:p>
    <w:p w14:paraId="2DDCCD20" w14:textId="6572A6BE" w:rsidR="001B1CC9" w:rsidRPr="001B1CC9" w:rsidRDefault="008437A7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СНиП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-26-76</w:t>
      </w:r>
      <w:r w:rsidR="001B1CC9" w:rsidRPr="001B1CC9">
        <w:rPr>
          <w:rFonts w:ascii="Times New Roman" w:hAnsi="Times New Roman"/>
          <w:sz w:val="24"/>
          <w:szCs w:val="24"/>
        </w:rPr>
        <w:t xml:space="preserve"> «Кровли»;</w:t>
      </w:r>
    </w:p>
    <w:p w14:paraId="0AB60165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СП 71.13330.2017 «Изоляционные и отделочные покрытия»;</w:t>
      </w:r>
    </w:p>
    <w:p w14:paraId="03603F16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СНиП 12-01-2004 «Организация строительства»;</w:t>
      </w:r>
    </w:p>
    <w:p w14:paraId="1E60D5BC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03F43D41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4BDEA3AE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нормы...»);</w:t>
      </w:r>
    </w:p>
    <w:p w14:paraId="373A2579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sz w:val="24"/>
          <w:szCs w:val="24"/>
        </w:rPr>
        <w:lastRenderedPageBreak/>
        <w:t xml:space="preserve">СП 112.13330.2011 Пожарная безопасность зданий и сооружений (Докипедия: СП 112.13330.2011 Пожарная безопасность зданий и сооружений.) </w:t>
      </w:r>
    </w:p>
    <w:p w14:paraId="4CBC75F0" w14:textId="77777777" w:rsidR="001B1CC9" w:rsidRPr="001B1CC9" w:rsidRDefault="001B1CC9" w:rsidP="001B1CC9">
      <w:pPr>
        <w:autoSpaceDE w:val="0"/>
        <w:autoSpaceDN w:val="0"/>
        <w:adjustRightInd w:val="0"/>
        <w:spacing w:after="0" w:line="240" w:lineRule="auto"/>
        <w:ind w:left="567" w:right="181" w:firstLine="567"/>
        <w:jc w:val="both"/>
        <w:rPr>
          <w:rFonts w:ascii="Times New Roman" w:hAnsi="Times New Roman"/>
          <w:sz w:val="24"/>
          <w:szCs w:val="24"/>
        </w:rPr>
      </w:pPr>
      <w:r w:rsidRPr="001B1C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5969B674" w14:textId="77777777" w:rsidR="005A573D" w:rsidRPr="005A573D" w:rsidRDefault="005A573D" w:rsidP="005A573D">
      <w:pPr>
        <w:jc w:val="both"/>
        <w:rPr>
          <w:rFonts w:ascii="Times New Roman" w:hAnsi="Times New Roman"/>
          <w:sz w:val="24"/>
          <w:szCs w:val="24"/>
        </w:rPr>
      </w:pPr>
    </w:p>
    <w:p w14:paraId="57AE187E" w14:textId="77777777" w:rsidR="006E20B6" w:rsidRPr="00E04817" w:rsidRDefault="006E20B6" w:rsidP="007A267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E04E7"/>
    <w:multiLevelType w:val="hybridMultilevel"/>
    <w:tmpl w:val="3ACE5122"/>
    <w:lvl w:ilvl="0" w:tplc="3AFEA2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27E3"/>
    <w:rsid w:val="00004558"/>
    <w:rsid w:val="00036D9E"/>
    <w:rsid w:val="00041260"/>
    <w:rsid w:val="0005017C"/>
    <w:rsid w:val="0009768B"/>
    <w:rsid w:val="00097863"/>
    <w:rsid w:val="000C0A41"/>
    <w:rsid w:val="00114FA6"/>
    <w:rsid w:val="00144B6D"/>
    <w:rsid w:val="00197765"/>
    <w:rsid w:val="001A0738"/>
    <w:rsid w:val="001B1CC9"/>
    <w:rsid w:val="001D0A97"/>
    <w:rsid w:val="001F0236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3626B"/>
    <w:rsid w:val="005430E8"/>
    <w:rsid w:val="0055294C"/>
    <w:rsid w:val="0055777C"/>
    <w:rsid w:val="00562711"/>
    <w:rsid w:val="00571AE8"/>
    <w:rsid w:val="005819A9"/>
    <w:rsid w:val="005A573D"/>
    <w:rsid w:val="005E26D4"/>
    <w:rsid w:val="005F7FDE"/>
    <w:rsid w:val="0060095B"/>
    <w:rsid w:val="00635C90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7F6BA8"/>
    <w:rsid w:val="008118D0"/>
    <w:rsid w:val="008437A7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27933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55</cp:revision>
  <cp:lastPrinted>2023-05-17T03:23:00Z</cp:lastPrinted>
  <dcterms:created xsi:type="dcterms:W3CDTF">2022-01-21T03:28:00Z</dcterms:created>
  <dcterms:modified xsi:type="dcterms:W3CDTF">2023-05-18T02:57:00Z</dcterms:modified>
</cp:coreProperties>
</file>