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1C4F9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1C4F9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1C4F9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C74649" w14:textId="333F5C80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20CC6D26" w14:textId="77777777"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2304"/>
        <w:gridCol w:w="2977"/>
        <w:gridCol w:w="1559"/>
        <w:gridCol w:w="1276"/>
        <w:gridCol w:w="709"/>
      </w:tblGrid>
      <w:tr w:rsidR="00B167D3" w:rsidRPr="00B167D3" w14:paraId="22FE6E42" w14:textId="77777777" w:rsidTr="00ED1BB5">
        <w:tc>
          <w:tcPr>
            <w:tcW w:w="531" w:type="dxa"/>
          </w:tcPr>
          <w:p w14:paraId="4EDE6FCE" w14:textId="77777777" w:rsidR="00B167D3" w:rsidRPr="00B167D3" w:rsidRDefault="00B167D3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67D3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14:paraId="46741052" w14:textId="77777777" w:rsidR="00B167D3" w:rsidRPr="00B167D3" w:rsidRDefault="00B167D3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67D3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304" w:type="dxa"/>
          </w:tcPr>
          <w:p w14:paraId="6DA2F580" w14:textId="77777777" w:rsidR="00B167D3" w:rsidRPr="00B167D3" w:rsidRDefault="00B167D3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67D3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Наименование товара, работы, услуги/ код позиции КТРУ</w:t>
            </w:r>
          </w:p>
        </w:tc>
        <w:tc>
          <w:tcPr>
            <w:tcW w:w="4536" w:type="dxa"/>
            <w:gridSpan w:val="2"/>
            <w:vAlign w:val="center"/>
          </w:tcPr>
          <w:p w14:paraId="1FB115EE" w14:textId="77777777" w:rsidR="00B167D3" w:rsidRPr="00B167D3" w:rsidRDefault="00B167D3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67D3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6" w:type="dxa"/>
          </w:tcPr>
          <w:p w14:paraId="67A30AA0" w14:textId="77777777" w:rsidR="00B167D3" w:rsidRPr="00B167D3" w:rsidRDefault="00B167D3" w:rsidP="0025389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B167D3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74DB7AAE" w14:textId="561AD095" w:rsidR="00B167D3" w:rsidRPr="00B167D3" w:rsidRDefault="00B167D3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67D3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Количество </w:t>
            </w:r>
          </w:p>
        </w:tc>
      </w:tr>
      <w:tr w:rsidR="000D6F17" w:rsidRPr="00B167D3" w14:paraId="219BFF0C" w14:textId="77777777" w:rsidTr="00253893">
        <w:trPr>
          <w:trHeight w:val="384"/>
        </w:trPr>
        <w:tc>
          <w:tcPr>
            <w:tcW w:w="531" w:type="dxa"/>
            <w:vMerge w:val="restart"/>
          </w:tcPr>
          <w:p w14:paraId="15D895FF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167D3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304" w:type="dxa"/>
            <w:vMerge w:val="restart"/>
          </w:tcPr>
          <w:p w14:paraId="4631687D" w14:textId="226EC199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67D3">
              <w:rPr>
                <w:rFonts w:eastAsia="Times New Roman"/>
                <w:sz w:val="20"/>
                <w:szCs w:val="20"/>
                <w:lang w:eastAsia="en-US"/>
              </w:rPr>
              <w:t>Многофункциональное устройство (МФУ)</w:t>
            </w:r>
            <w:r w:rsidRPr="00B167D3">
              <w:rPr>
                <w:rFonts w:eastAsia="Times New Roman"/>
                <w:sz w:val="20"/>
                <w:szCs w:val="20"/>
              </w:rPr>
              <w:t xml:space="preserve"> </w:t>
            </w:r>
            <w:r w:rsidRPr="00B167D3">
              <w:rPr>
                <w:rFonts w:eastAsia="Times New Roman"/>
                <w:sz w:val="20"/>
                <w:szCs w:val="20"/>
                <w:lang w:eastAsia="en-US"/>
              </w:rPr>
              <w:t>26.20.18.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000</w:t>
            </w:r>
            <w:r w:rsidRPr="00B167D3">
              <w:rPr>
                <w:rFonts w:eastAsia="Times New Roman"/>
                <w:sz w:val="20"/>
                <w:szCs w:val="20"/>
                <w:lang w:eastAsia="en-US"/>
              </w:rPr>
              <w:t>-00000069</w:t>
            </w:r>
          </w:p>
        </w:tc>
        <w:tc>
          <w:tcPr>
            <w:tcW w:w="2977" w:type="dxa"/>
          </w:tcPr>
          <w:p w14:paraId="708255FA" w14:textId="77777777" w:rsidR="000D6F17" w:rsidRPr="00B167D3" w:rsidRDefault="000D6F17" w:rsidP="00253893">
            <w:pPr>
              <w:rPr>
                <w:rFonts w:eastAsia="Times New Roman"/>
                <w:bCs/>
                <w:sz w:val="20"/>
                <w:szCs w:val="20"/>
              </w:rPr>
            </w:pPr>
            <w:r w:rsidRPr="00B167D3">
              <w:rPr>
                <w:rFonts w:eastAsia="Times New Roman"/>
                <w:bCs/>
                <w:sz w:val="20"/>
                <w:szCs w:val="20"/>
              </w:rPr>
              <w:t>Возможность автоматической двухсторонней печати</w:t>
            </w:r>
          </w:p>
        </w:tc>
        <w:tc>
          <w:tcPr>
            <w:tcW w:w="1559" w:type="dxa"/>
          </w:tcPr>
          <w:p w14:paraId="53295E77" w14:textId="77777777" w:rsidR="000D6F17" w:rsidRPr="00B167D3" w:rsidRDefault="000D6F17" w:rsidP="00253893">
            <w:pPr>
              <w:rPr>
                <w:rFonts w:eastAsia="Times New Roman"/>
                <w:bCs/>
                <w:sz w:val="20"/>
                <w:szCs w:val="20"/>
              </w:rPr>
            </w:pPr>
            <w:r w:rsidRPr="00B167D3">
              <w:rPr>
                <w:rFonts w:eastAsia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276" w:type="dxa"/>
            <w:vMerge w:val="restart"/>
          </w:tcPr>
          <w:p w14:paraId="7519E4CD" w14:textId="1E26EB3A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 w:rsidRPr="00253893">
              <w:rPr>
                <w:rFonts w:eastAsia="Times New Roman"/>
                <w:bCs/>
                <w:sz w:val="20"/>
                <w:szCs w:val="20"/>
                <w:lang w:val="en-US"/>
              </w:rPr>
              <w:t>штука</w:t>
            </w:r>
          </w:p>
        </w:tc>
        <w:tc>
          <w:tcPr>
            <w:tcW w:w="709" w:type="dxa"/>
            <w:vMerge w:val="restart"/>
          </w:tcPr>
          <w:p w14:paraId="7D6B8A0D" w14:textId="77777777" w:rsidR="000D6F17" w:rsidRPr="00B167D3" w:rsidRDefault="000D6F17" w:rsidP="00253893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B167D3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D6F17" w:rsidRPr="00B167D3" w14:paraId="78B50CF9" w14:textId="77777777" w:rsidTr="00ED1BB5">
        <w:trPr>
          <w:trHeight w:val="423"/>
        </w:trPr>
        <w:tc>
          <w:tcPr>
            <w:tcW w:w="531" w:type="dxa"/>
            <w:vMerge/>
            <w:vAlign w:val="center"/>
          </w:tcPr>
          <w:p w14:paraId="78943F9B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6A590BC0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7524BB0F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Возможность двухстороннего сканирования</w:t>
            </w:r>
          </w:p>
        </w:tc>
        <w:tc>
          <w:tcPr>
            <w:tcW w:w="1559" w:type="dxa"/>
          </w:tcPr>
          <w:p w14:paraId="1D292763" w14:textId="77777777" w:rsidR="000D6F17" w:rsidRPr="00B167D3" w:rsidRDefault="000D6F17" w:rsidP="00253893">
            <w:pPr>
              <w:rPr>
                <w:rFonts w:eastAsia="Times New Roman"/>
                <w:bCs/>
                <w:sz w:val="20"/>
                <w:szCs w:val="20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/>
          </w:tcPr>
          <w:p w14:paraId="4ED8BB09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B8C1957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2EBB947E" w14:textId="77777777" w:rsidTr="00ED1BB5">
        <w:trPr>
          <w:trHeight w:val="501"/>
        </w:trPr>
        <w:tc>
          <w:tcPr>
            <w:tcW w:w="531" w:type="dxa"/>
            <w:vMerge/>
            <w:vAlign w:val="center"/>
          </w:tcPr>
          <w:p w14:paraId="54BF9BBA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55C5FE5E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27BC4726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Возможность сканирования в форматах</w:t>
            </w:r>
          </w:p>
        </w:tc>
        <w:tc>
          <w:tcPr>
            <w:tcW w:w="1559" w:type="dxa"/>
          </w:tcPr>
          <w:p w14:paraId="7D023EF7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A4</w:t>
            </w:r>
          </w:p>
        </w:tc>
        <w:tc>
          <w:tcPr>
            <w:tcW w:w="1276" w:type="dxa"/>
            <w:vMerge/>
          </w:tcPr>
          <w:p w14:paraId="5A36727B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5D2B01F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10929038" w14:textId="77777777" w:rsidTr="00ED1BB5">
        <w:trPr>
          <w:trHeight w:val="282"/>
        </w:trPr>
        <w:tc>
          <w:tcPr>
            <w:tcW w:w="531" w:type="dxa"/>
            <w:vMerge/>
            <w:vAlign w:val="center"/>
          </w:tcPr>
          <w:p w14:paraId="6D3C69BB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41B12178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435DE038" w14:textId="65427D12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Время выхода из спящего режима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,</w:t>
            </w:r>
            <w:r w:rsidRPr="00B167D3">
              <w:rPr>
                <w:rFonts w:eastAsia="Times New Roman"/>
                <w:bCs/>
                <w:sz w:val="20"/>
                <w:szCs w:val="20"/>
              </w:rPr>
              <w:t xml:space="preserve"> секунда</w:t>
            </w:r>
          </w:p>
        </w:tc>
        <w:tc>
          <w:tcPr>
            <w:tcW w:w="1559" w:type="dxa"/>
          </w:tcPr>
          <w:p w14:paraId="036FA634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≤ 15</w:t>
            </w:r>
          </w:p>
        </w:tc>
        <w:tc>
          <w:tcPr>
            <w:tcW w:w="1276" w:type="dxa"/>
            <w:vMerge/>
          </w:tcPr>
          <w:p w14:paraId="6D47D4E8" w14:textId="2A64CCE1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7BFB513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1B04BCEE" w14:textId="77777777" w:rsidTr="00ED1BB5">
        <w:trPr>
          <w:trHeight w:val="374"/>
        </w:trPr>
        <w:tc>
          <w:tcPr>
            <w:tcW w:w="531" w:type="dxa"/>
            <w:vMerge/>
            <w:vAlign w:val="center"/>
          </w:tcPr>
          <w:p w14:paraId="61B360A0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398EC160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349D6541" w14:textId="4EDB1783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Время выхода первого черно-белого отпечатка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,</w:t>
            </w:r>
            <w:r w:rsidRPr="00B167D3">
              <w:rPr>
                <w:rFonts w:eastAsia="Times New Roman"/>
                <w:bCs/>
                <w:sz w:val="20"/>
                <w:szCs w:val="20"/>
              </w:rPr>
              <w:t xml:space="preserve"> секунда</w:t>
            </w:r>
          </w:p>
        </w:tc>
        <w:tc>
          <w:tcPr>
            <w:tcW w:w="1559" w:type="dxa"/>
          </w:tcPr>
          <w:p w14:paraId="15423F3D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≤ 7</w:t>
            </w:r>
          </w:p>
        </w:tc>
        <w:tc>
          <w:tcPr>
            <w:tcW w:w="1276" w:type="dxa"/>
            <w:vMerge/>
          </w:tcPr>
          <w:p w14:paraId="2980CBB9" w14:textId="31103D01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D143366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1ACD5AA9" w14:textId="77777777" w:rsidTr="00ED1BB5">
        <w:trPr>
          <w:trHeight w:val="330"/>
        </w:trPr>
        <w:tc>
          <w:tcPr>
            <w:tcW w:w="531" w:type="dxa"/>
            <w:vMerge/>
            <w:vAlign w:val="center"/>
          </w:tcPr>
          <w:p w14:paraId="1FD0A704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22A412E8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0B760894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Встроенная система непрерывной подачи чернил</w:t>
            </w:r>
          </w:p>
        </w:tc>
        <w:tc>
          <w:tcPr>
            <w:tcW w:w="1559" w:type="dxa"/>
          </w:tcPr>
          <w:p w14:paraId="4A33D561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нет</w:t>
            </w:r>
          </w:p>
        </w:tc>
        <w:tc>
          <w:tcPr>
            <w:tcW w:w="1276" w:type="dxa"/>
            <w:vMerge/>
          </w:tcPr>
          <w:p w14:paraId="418DCC3F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7E156D6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0AAAD2C7" w14:textId="77777777" w:rsidTr="00ED1BB5">
        <w:trPr>
          <w:trHeight w:val="415"/>
        </w:trPr>
        <w:tc>
          <w:tcPr>
            <w:tcW w:w="531" w:type="dxa"/>
            <w:vMerge/>
            <w:vAlign w:val="center"/>
          </w:tcPr>
          <w:p w14:paraId="531BD63E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6DF6E1FC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33487C1B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Класс энергетической эффективности</w:t>
            </w:r>
          </w:p>
        </w:tc>
        <w:tc>
          <w:tcPr>
            <w:tcW w:w="1559" w:type="dxa"/>
          </w:tcPr>
          <w:p w14:paraId="7ECDDF83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Не ниже A+</w:t>
            </w:r>
          </w:p>
        </w:tc>
        <w:tc>
          <w:tcPr>
            <w:tcW w:w="1276" w:type="dxa"/>
            <w:vMerge/>
          </w:tcPr>
          <w:p w14:paraId="3B049E46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B38BCAB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74CE26A3" w14:textId="77777777" w:rsidTr="00ED1BB5">
        <w:trPr>
          <w:trHeight w:val="315"/>
        </w:trPr>
        <w:tc>
          <w:tcPr>
            <w:tcW w:w="531" w:type="dxa"/>
            <w:vMerge/>
            <w:vAlign w:val="center"/>
          </w:tcPr>
          <w:p w14:paraId="5664C9EC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73A35453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5BE6DC14" w14:textId="045542BA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Количество оригинальных фотобарабанов, поставляемых с оборудованием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,</w:t>
            </w:r>
            <w:r w:rsidRPr="00B167D3">
              <w:rPr>
                <w:rFonts w:eastAsia="Times New Roman"/>
                <w:bCs/>
                <w:sz w:val="20"/>
                <w:szCs w:val="20"/>
              </w:rPr>
              <w:t xml:space="preserve"> штука</w:t>
            </w:r>
          </w:p>
        </w:tc>
        <w:tc>
          <w:tcPr>
            <w:tcW w:w="1559" w:type="dxa"/>
          </w:tcPr>
          <w:p w14:paraId="4295C2B5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≥ 1</w:t>
            </w:r>
          </w:p>
        </w:tc>
        <w:tc>
          <w:tcPr>
            <w:tcW w:w="1276" w:type="dxa"/>
            <w:vMerge/>
          </w:tcPr>
          <w:p w14:paraId="065B729F" w14:textId="1B1FB3B0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D490192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0D2CE6B3" w14:textId="77777777" w:rsidTr="00ED1BB5">
        <w:trPr>
          <w:trHeight w:val="540"/>
        </w:trPr>
        <w:tc>
          <w:tcPr>
            <w:tcW w:w="531" w:type="dxa"/>
            <w:vMerge/>
            <w:vAlign w:val="center"/>
          </w:tcPr>
          <w:p w14:paraId="23AD2AEF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4554E612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650B12CF" w14:textId="0DA5DA9D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Количество оригинальных черно-белых картриджей, поставляемых с оборудованием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,</w:t>
            </w:r>
            <w:r w:rsidRPr="00B167D3">
              <w:rPr>
                <w:rFonts w:eastAsia="Times New Roman"/>
                <w:bCs/>
                <w:sz w:val="20"/>
                <w:szCs w:val="20"/>
              </w:rPr>
              <w:t xml:space="preserve"> штука</w:t>
            </w:r>
          </w:p>
        </w:tc>
        <w:tc>
          <w:tcPr>
            <w:tcW w:w="1559" w:type="dxa"/>
          </w:tcPr>
          <w:p w14:paraId="74DD79F8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≥ 1</w:t>
            </w:r>
          </w:p>
        </w:tc>
        <w:tc>
          <w:tcPr>
            <w:tcW w:w="1276" w:type="dxa"/>
            <w:vMerge/>
          </w:tcPr>
          <w:p w14:paraId="6F9D1913" w14:textId="2C3FB570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8D7E303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5EDD2E9B" w14:textId="77777777" w:rsidTr="00ED1BB5">
        <w:trPr>
          <w:trHeight w:val="342"/>
        </w:trPr>
        <w:tc>
          <w:tcPr>
            <w:tcW w:w="531" w:type="dxa"/>
            <w:vMerge/>
            <w:vAlign w:val="center"/>
          </w:tcPr>
          <w:p w14:paraId="0E9B1734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6ED5E5E0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1EE0C73A" w14:textId="33F04C08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Количество печати страниц в месяц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,</w:t>
            </w:r>
            <w:r w:rsidRPr="00B167D3">
              <w:rPr>
                <w:rFonts w:eastAsia="Times New Roman"/>
                <w:bCs/>
                <w:sz w:val="20"/>
                <w:szCs w:val="20"/>
              </w:rPr>
              <w:t xml:space="preserve"> штука</w:t>
            </w:r>
          </w:p>
        </w:tc>
        <w:tc>
          <w:tcPr>
            <w:tcW w:w="1559" w:type="dxa"/>
          </w:tcPr>
          <w:p w14:paraId="3047B17F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≥ 1000</w:t>
            </w:r>
          </w:p>
        </w:tc>
        <w:tc>
          <w:tcPr>
            <w:tcW w:w="1276" w:type="dxa"/>
            <w:vMerge/>
          </w:tcPr>
          <w:p w14:paraId="49711C2B" w14:textId="68D7BC75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3527EF5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034F89A0" w14:textId="77777777" w:rsidTr="00ED1BB5">
        <w:trPr>
          <w:trHeight w:val="335"/>
        </w:trPr>
        <w:tc>
          <w:tcPr>
            <w:tcW w:w="531" w:type="dxa"/>
            <w:vMerge/>
            <w:vAlign w:val="center"/>
          </w:tcPr>
          <w:p w14:paraId="6651D396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6C2F152E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654C70EE" w14:textId="6B557BA4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Количество ядер процессора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,</w:t>
            </w:r>
            <w:r w:rsidRPr="00B167D3">
              <w:rPr>
                <w:rFonts w:eastAsia="Times New Roman"/>
                <w:bCs/>
                <w:sz w:val="20"/>
                <w:szCs w:val="20"/>
              </w:rPr>
              <w:t xml:space="preserve"> штука</w:t>
            </w:r>
          </w:p>
        </w:tc>
        <w:tc>
          <w:tcPr>
            <w:tcW w:w="1559" w:type="dxa"/>
          </w:tcPr>
          <w:p w14:paraId="409557F7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≥ 1</w:t>
            </w:r>
          </w:p>
        </w:tc>
        <w:tc>
          <w:tcPr>
            <w:tcW w:w="1276" w:type="dxa"/>
            <w:vMerge/>
          </w:tcPr>
          <w:p w14:paraId="3C5C8216" w14:textId="52D0E938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3F75A49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1ED198A6" w14:textId="77777777" w:rsidTr="000D6F17">
        <w:trPr>
          <w:trHeight w:val="439"/>
        </w:trPr>
        <w:tc>
          <w:tcPr>
            <w:tcW w:w="531" w:type="dxa"/>
            <w:vMerge/>
            <w:vAlign w:val="center"/>
          </w:tcPr>
          <w:p w14:paraId="1D5F7035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716053C1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41693A6B" w14:textId="3A0ADE84" w:rsidR="000D6F17" w:rsidRPr="00B167D3" w:rsidRDefault="000D6F17" w:rsidP="000D6F17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Максимальное разрешение сканирования по вертикали, dpi</w:t>
            </w:r>
          </w:p>
        </w:tc>
        <w:tc>
          <w:tcPr>
            <w:tcW w:w="1559" w:type="dxa"/>
          </w:tcPr>
          <w:p w14:paraId="7CF2E50C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≥ 600</w:t>
            </w:r>
          </w:p>
        </w:tc>
        <w:tc>
          <w:tcPr>
            <w:tcW w:w="1276" w:type="dxa"/>
            <w:vMerge/>
          </w:tcPr>
          <w:p w14:paraId="0D49F6D2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98E9AB2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64FA7CD2" w14:textId="77777777" w:rsidTr="00253893">
        <w:trPr>
          <w:trHeight w:val="779"/>
        </w:trPr>
        <w:tc>
          <w:tcPr>
            <w:tcW w:w="531" w:type="dxa"/>
            <w:vMerge/>
            <w:vAlign w:val="center"/>
          </w:tcPr>
          <w:p w14:paraId="69D9E70D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6781DA40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14FC8051" w14:textId="068D40F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Максимальное разрешение сканирования по горизонтали, dpi</w:t>
            </w:r>
          </w:p>
        </w:tc>
        <w:tc>
          <w:tcPr>
            <w:tcW w:w="1559" w:type="dxa"/>
          </w:tcPr>
          <w:p w14:paraId="35D35F4B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≥ 600</w:t>
            </w:r>
          </w:p>
        </w:tc>
        <w:tc>
          <w:tcPr>
            <w:tcW w:w="1276" w:type="dxa"/>
            <w:vMerge/>
          </w:tcPr>
          <w:p w14:paraId="08FB9F1C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813A700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69653115" w14:textId="77777777" w:rsidTr="00ED1BB5">
        <w:trPr>
          <w:trHeight w:val="315"/>
        </w:trPr>
        <w:tc>
          <w:tcPr>
            <w:tcW w:w="531" w:type="dxa"/>
            <w:vMerge/>
            <w:vAlign w:val="center"/>
          </w:tcPr>
          <w:p w14:paraId="78936B9D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4A945262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4578FE7C" w14:textId="7402059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Максимальное разрешение черно-белой печати по вертикали, dpi</w:t>
            </w:r>
          </w:p>
        </w:tc>
        <w:tc>
          <w:tcPr>
            <w:tcW w:w="1559" w:type="dxa"/>
          </w:tcPr>
          <w:p w14:paraId="4DC7B0D7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≥ 600</w:t>
            </w:r>
          </w:p>
        </w:tc>
        <w:tc>
          <w:tcPr>
            <w:tcW w:w="1276" w:type="dxa"/>
            <w:vMerge/>
          </w:tcPr>
          <w:p w14:paraId="00D80120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79AFD401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45AEC666" w14:textId="77777777" w:rsidTr="00ED1BB5">
        <w:trPr>
          <w:trHeight w:val="70"/>
        </w:trPr>
        <w:tc>
          <w:tcPr>
            <w:tcW w:w="531" w:type="dxa"/>
            <w:vMerge/>
            <w:vAlign w:val="center"/>
          </w:tcPr>
          <w:p w14:paraId="6A18EEA2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5987AE4B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45364D3C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Максимальное разрешение черно-белой печати по горизонтали, dpi</w:t>
            </w:r>
          </w:p>
        </w:tc>
        <w:tc>
          <w:tcPr>
            <w:tcW w:w="1559" w:type="dxa"/>
          </w:tcPr>
          <w:p w14:paraId="4F3DD668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≥ 600</w:t>
            </w:r>
          </w:p>
        </w:tc>
        <w:tc>
          <w:tcPr>
            <w:tcW w:w="1276" w:type="dxa"/>
            <w:vMerge/>
          </w:tcPr>
          <w:p w14:paraId="125724EF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34308D70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288BA5EE" w14:textId="77777777" w:rsidTr="00ED1BB5">
        <w:trPr>
          <w:trHeight w:val="209"/>
        </w:trPr>
        <w:tc>
          <w:tcPr>
            <w:tcW w:w="531" w:type="dxa"/>
            <w:vMerge/>
            <w:vAlign w:val="center"/>
          </w:tcPr>
          <w:p w14:paraId="5CFE002F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1759EFB5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704DA40E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Максимальный формат печати</w:t>
            </w:r>
          </w:p>
        </w:tc>
        <w:tc>
          <w:tcPr>
            <w:tcW w:w="1559" w:type="dxa"/>
          </w:tcPr>
          <w:p w14:paraId="6D9B9ADA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А4</w:t>
            </w:r>
          </w:p>
        </w:tc>
        <w:tc>
          <w:tcPr>
            <w:tcW w:w="1276" w:type="dxa"/>
            <w:vMerge/>
          </w:tcPr>
          <w:p w14:paraId="0590A173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188E5CD2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71CBC6F3" w14:textId="77777777" w:rsidTr="00253893">
        <w:trPr>
          <w:trHeight w:val="190"/>
        </w:trPr>
        <w:tc>
          <w:tcPr>
            <w:tcW w:w="531" w:type="dxa"/>
            <w:vMerge/>
            <w:vAlign w:val="center"/>
          </w:tcPr>
          <w:p w14:paraId="10695370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33B2971A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655B88C0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Наличие ЖК-дисплея</w:t>
            </w:r>
          </w:p>
        </w:tc>
        <w:tc>
          <w:tcPr>
            <w:tcW w:w="1559" w:type="dxa"/>
          </w:tcPr>
          <w:p w14:paraId="039A1275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да </w:t>
            </w:r>
          </w:p>
        </w:tc>
        <w:tc>
          <w:tcPr>
            <w:tcW w:w="1276" w:type="dxa"/>
            <w:vMerge/>
          </w:tcPr>
          <w:p w14:paraId="48C2CAC6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73E9F793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763D29CB" w14:textId="77777777" w:rsidTr="00ED1BB5">
        <w:trPr>
          <w:trHeight w:val="70"/>
        </w:trPr>
        <w:tc>
          <w:tcPr>
            <w:tcW w:w="531" w:type="dxa"/>
            <w:vMerge/>
            <w:vAlign w:val="center"/>
          </w:tcPr>
          <w:p w14:paraId="319C3E8E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5218A52D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16859627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Наличие интерфейсного кабеля для подключения к компьютеру в комплекте поставки</w:t>
            </w:r>
          </w:p>
        </w:tc>
        <w:tc>
          <w:tcPr>
            <w:tcW w:w="1559" w:type="dxa"/>
          </w:tcPr>
          <w:p w14:paraId="1DDE11BD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276" w:type="dxa"/>
            <w:vMerge/>
          </w:tcPr>
          <w:p w14:paraId="6B5B42A5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27189C9E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566D228B" w14:textId="77777777" w:rsidTr="00ED1BB5">
        <w:trPr>
          <w:trHeight w:val="70"/>
        </w:trPr>
        <w:tc>
          <w:tcPr>
            <w:tcW w:w="531" w:type="dxa"/>
            <w:vMerge/>
            <w:vAlign w:val="center"/>
          </w:tcPr>
          <w:p w14:paraId="23794D21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7F90B28B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6D1E6A3E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1559" w:type="dxa"/>
          </w:tcPr>
          <w:p w14:paraId="42DEAE28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276" w:type="dxa"/>
            <w:vMerge/>
          </w:tcPr>
          <w:p w14:paraId="73CC0214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7478B964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0603DD1A" w14:textId="77777777" w:rsidTr="00ED1BB5">
        <w:trPr>
          <w:trHeight w:val="258"/>
        </w:trPr>
        <w:tc>
          <w:tcPr>
            <w:tcW w:w="531" w:type="dxa"/>
            <w:vMerge/>
            <w:vAlign w:val="center"/>
          </w:tcPr>
          <w:p w14:paraId="33D31A05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4499FE65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62C13498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Наличие модуля WI-FI</w:t>
            </w:r>
          </w:p>
        </w:tc>
        <w:tc>
          <w:tcPr>
            <w:tcW w:w="1559" w:type="dxa"/>
          </w:tcPr>
          <w:p w14:paraId="290B8522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да </w:t>
            </w:r>
          </w:p>
        </w:tc>
        <w:tc>
          <w:tcPr>
            <w:tcW w:w="1276" w:type="dxa"/>
            <w:vMerge/>
          </w:tcPr>
          <w:p w14:paraId="39FF41FE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1093828C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6BFFCCD5" w14:textId="77777777" w:rsidTr="000D6F17">
        <w:trPr>
          <w:trHeight w:val="167"/>
        </w:trPr>
        <w:tc>
          <w:tcPr>
            <w:tcW w:w="531" w:type="dxa"/>
            <w:vMerge/>
            <w:vAlign w:val="center"/>
          </w:tcPr>
          <w:p w14:paraId="5D45D050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5A556ACC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7F81658E" w14:textId="75DAEB97" w:rsidR="000D6F17" w:rsidRPr="00B167D3" w:rsidRDefault="000D6F17" w:rsidP="000D6F17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Наличие разъема USB</w:t>
            </w:r>
          </w:p>
        </w:tc>
        <w:tc>
          <w:tcPr>
            <w:tcW w:w="1559" w:type="dxa"/>
          </w:tcPr>
          <w:p w14:paraId="222200A8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да </w:t>
            </w:r>
          </w:p>
        </w:tc>
        <w:tc>
          <w:tcPr>
            <w:tcW w:w="1276" w:type="dxa"/>
            <w:vMerge/>
          </w:tcPr>
          <w:p w14:paraId="0D80017B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02C57400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05DE7F0B" w14:textId="77777777" w:rsidTr="00253893">
        <w:trPr>
          <w:trHeight w:val="286"/>
        </w:trPr>
        <w:tc>
          <w:tcPr>
            <w:tcW w:w="531" w:type="dxa"/>
            <w:vMerge/>
            <w:vAlign w:val="center"/>
          </w:tcPr>
          <w:p w14:paraId="4F62075C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7EC12843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53329C5B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Режим сканирования</w:t>
            </w:r>
          </w:p>
          <w:p w14:paraId="57A53F60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797D2A6D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в сетевую папку</w:t>
            </w:r>
          </w:p>
        </w:tc>
        <w:tc>
          <w:tcPr>
            <w:tcW w:w="1276" w:type="dxa"/>
            <w:vMerge/>
          </w:tcPr>
          <w:p w14:paraId="51D18EA8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6F5AB4FF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19C39F93" w14:textId="77777777" w:rsidTr="00253893">
        <w:trPr>
          <w:trHeight w:val="236"/>
        </w:trPr>
        <w:tc>
          <w:tcPr>
            <w:tcW w:w="531" w:type="dxa"/>
            <w:vMerge/>
            <w:vAlign w:val="center"/>
          </w:tcPr>
          <w:p w14:paraId="43BC8BC2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334A653F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481AFE93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Способ подключения</w:t>
            </w:r>
          </w:p>
        </w:tc>
        <w:tc>
          <w:tcPr>
            <w:tcW w:w="1559" w:type="dxa"/>
          </w:tcPr>
          <w:p w14:paraId="4EA51B54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B167D3">
              <w:rPr>
                <w:rFonts w:eastAsia="Times New Roman"/>
                <w:sz w:val="22"/>
                <w:szCs w:val="22"/>
              </w:rPr>
              <w:t>LAN</w:t>
            </w:r>
          </w:p>
        </w:tc>
        <w:tc>
          <w:tcPr>
            <w:tcW w:w="1276" w:type="dxa"/>
            <w:vMerge/>
          </w:tcPr>
          <w:p w14:paraId="2F163BC2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02FF5DF1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73CA2096" w14:textId="77777777" w:rsidTr="00253893">
        <w:trPr>
          <w:trHeight w:val="538"/>
        </w:trPr>
        <w:tc>
          <w:tcPr>
            <w:tcW w:w="531" w:type="dxa"/>
            <w:vMerge/>
            <w:vAlign w:val="center"/>
          </w:tcPr>
          <w:p w14:paraId="00CD86A7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67B35A48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669B5D0A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B167D3">
              <w:rPr>
                <w:rFonts w:eastAsia="Times New Roman"/>
                <w:sz w:val="20"/>
                <w:szCs w:val="20"/>
                <w:shd w:val="clear" w:color="auto" w:fill="FFFFFF"/>
              </w:rPr>
              <w:t>Технология печати</w:t>
            </w:r>
          </w:p>
        </w:tc>
        <w:tc>
          <w:tcPr>
            <w:tcW w:w="1559" w:type="dxa"/>
          </w:tcPr>
          <w:p w14:paraId="714D289D" w14:textId="77777777" w:rsidR="000D6F17" w:rsidRPr="00B167D3" w:rsidRDefault="000D6F17" w:rsidP="00253893">
            <w:pPr>
              <w:rPr>
                <w:rFonts w:eastAsia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B167D3">
              <w:rPr>
                <w:rFonts w:eastAsia="Times New Roman"/>
                <w:sz w:val="22"/>
                <w:szCs w:val="22"/>
              </w:rPr>
              <w:t>Электрографическая</w:t>
            </w:r>
          </w:p>
        </w:tc>
        <w:tc>
          <w:tcPr>
            <w:tcW w:w="1276" w:type="dxa"/>
            <w:vMerge/>
          </w:tcPr>
          <w:p w14:paraId="381C0306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25ACDDEA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  <w:tr w:rsidR="000D6F17" w:rsidRPr="00B167D3" w14:paraId="607F0AC2" w14:textId="77777777" w:rsidTr="000D6F17">
        <w:trPr>
          <w:trHeight w:val="152"/>
        </w:trPr>
        <w:tc>
          <w:tcPr>
            <w:tcW w:w="531" w:type="dxa"/>
            <w:vMerge/>
            <w:vAlign w:val="center"/>
          </w:tcPr>
          <w:p w14:paraId="3A864E61" w14:textId="77777777" w:rsidR="000D6F17" w:rsidRPr="00B167D3" w:rsidRDefault="000D6F17" w:rsidP="00253893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04" w:type="dxa"/>
            <w:vMerge/>
            <w:vAlign w:val="center"/>
          </w:tcPr>
          <w:p w14:paraId="4D79C1B2" w14:textId="77777777" w:rsidR="000D6F17" w:rsidRPr="00B167D3" w:rsidRDefault="000D6F17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53089710" w14:textId="5DA7DE0C" w:rsidR="000D6F17" w:rsidRPr="00B167D3" w:rsidRDefault="000D6F17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Цветность печати</w:t>
            </w:r>
          </w:p>
        </w:tc>
        <w:tc>
          <w:tcPr>
            <w:tcW w:w="1559" w:type="dxa"/>
          </w:tcPr>
          <w:p w14:paraId="0B983302" w14:textId="6525A7F0" w:rsidR="000D6F17" w:rsidRPr="00B167D3" w:rsidRDefault="000D6F17" w:rsidP="0025389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Черно-белая </w:t>
            </w:r>
          </w:p>
        </w:tc>
        <w:tc>
          <w:tcPr>
            <w:tcW w:w="1276" w:type="dxa"/>
            <w:vMerge/>
          </w:tcPr>
          <w:p w14:paraId="68E9804F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60EC3375" w14:textId="77777777" w:rsidR="000D6F17" w:rsidRPr="00B167D3" w:rsidRDefault="000D6F17" w:rsidP="00253893">
            <w:pPr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</w:tr>
    </w:tbl>
    <w:p w14:paraId="2C511EBE" w14:textId="77777777" w:rsidR="00B167D3" w:rsidRPr="00B167D3" w:rsidRDefault="00B167D3" w:rsidP="00B167D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highlight w:val="yellow"/>
        </w:rPr>
      </w:pPr>
    </w:p>
    <w:p w14:paraId="42D3FB1F" w14:textId="6333C875" w:rsidR="00E4418C" w:rsidRPr="00E4418C" w:rsidRDefault="00E4418C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E4418C">
        <w:rPr>
          <w:rFonts w:eastAsia="Times New Roman"/>
          <w:b/>
          <w:bCs/>
        </w:rPr>
        <w:t>2. Требования к качеству, к упаковке, отгрузке товара:</w:t>
      </w:r>
    </w:p>
    <w:p w14:paraId="3F15296D" w14:textId="400CB6F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29E3229A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09B325EC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38C27626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173B581D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5AB00EE0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2F378603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001CE461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6F72150F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069EC6A8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1437D39B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3CBD9A1B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этих причин.</w:t>
      </w:r>
    </w:p>
    <w:p w14:paraId="50CDCB82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</w:p>
    <w:p w14:paraId="020521EE" w14:textId="6494C56D" w:rsidR="00B167D3" w:rsidRPr="00B167D3" w:rsidRDefault="00B167D3" w:rsidP="00E4418C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B167D3">
        <w:rPr>
          <w:rFonts w:eastAsia="Times New Roman"/>
          <w:b/>
          <w:bCs/>
        </w:rPr>
        <w:t>3. Требования к гарантийному сроку</w:t>
      </w:r>
      <w:r w:rsidR="00E4418C">
        <w:rPr>
          <w:rFonts w:eastAsia="Times New Roman"/>
          <w:b/>
          <w:bCs/>
        </w:rPr>
        <w:t>:</w:t>
      </w:r>
    </w:p>
    <w:p w14:paraId="2A336100" w14:textId="67363A7B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</w:t>
      </w:r>
      <w:r w:rsidR="000D6F17">
        <w:rPr>
          <w:rFonts w:eastAsia="Times New Roman"/>
        </w:rPr>
        <w:t>документа о приемке</w:t>
      </w:r>
      <w:r w:rsidRPr="00B167D3">
        <w:rPr>
          <w:rFonts w:eastAsia="Times New Roman"/>
        </w:rPr>
        <w:t>.</w:t>
      </w:r>
    </w:p>
    <w:p w14:paraId="101CF473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41DAA323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7BB15ADD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523A969F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p w14:paraId="0C8C60F1" w14:textId="006FA7BD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82BB40" w14:textId="77777777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74C05" w14:textId="77777777"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6F17"/>
    <w:rsid w:val="00172629"/>
    <w:rsid w:val="00187F60"/>
    <w:rsid w:val="001C4F9D"/>
    <w:rsid w:val="001E4383"/>
    <w:rsid w:val="00253893"/>
    <w:rsid w:val="002A6D12"/>
    <w:rsid w:val="002C04F2"/>
    <w:rsid w:val="0032180D"/>
    <w:rsid w:val="003404EE"/>
    <w:rsid w:val="00414BBB"/>
    <w:rsid w:val="00417B73"/>
    <w:rsid w:val="00426427"/>
    <w:rsid w:val="00466571"/>
    <w:rsid w:val="004721DD"/>
    <w:rsid w:val="00486B6E"/>
    <w:rsid w:val="004D1D1F"/>
    <w:rsid w:val="00590210"/>
    <w:rsid w:val="006B0BD6"/>
    <w:rsid w:val="006B6F3A"/>
    <w:rsid w:val="00705041"/>
    <w:rsid w:val="0073630A"/>
    <w:rsid w:val="00787879"/>
    <w:rsid w:val="00792AB2"/>
    <w:rsid w:val="007A3045"/>
    <w:rsid w:val="00826221"/>
    <w:rsid w:val="00840388"/>
    <w:rsid w:val="008D6728"/>
    <w:rsid w:val="00962BB1"/>
    <w:rsid w:val="009E16A6"/>
    <w:rsid w:val="00A41177"/>
    <w:rsid w:val="00A578DA"/>
    <w:rsid w:val="00A83101"/>
    <w:rsid w:val="00AC6D29"/>
    <w:rsid w:val="00B167D3"/>
    <w:rsid w:val="00B3205C"/>
    <w:rsid w:val="00BA1497"/>
    <w:rsid w:val="00C077E6"/>
    <w:rsid w:val="00CB6DAA"/>
    <w:rsid w:val="00D16F66"/>
    <w:rsid w:val="00D44CDC"/>
    <w:rsid w:val="00D9381F"/>
    <w:rsid w:val="00E11195"/>
    <w:rsid w:val="00E4418C"/>
    <w:rsid w:val="00E60C26"/>
    <w:rsid w:val="00ED3B15"/>
    <w:rsid w:val="00F272F6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45</cp:revision>
  <cp:lastPrinted>2023-01-25T08:58:00Z</cp:lastPrinted>
  <dcterms:created xsi:type="dcterms:W3CDTF">2022-01-24T04:33:00Z</dcterms:created>
  <dcterms:modified xsi:type="dcterms:W3CDTF">2023-08-09T06:56:00Z</dcterms:modified>
</cp:coreProperties>
</file>