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911AA4">
      <w:pPr>
        <w:jc w:val="right"/>
        <w:rPr>
          <w:b/>
          <w:i/>
        </w:rPr>
      </w:pPr>
      <w:r w:rsidRPr="002C4FBA">
        <w:rPr>
          <w:b/>
          <w:i/>
        </w:rPr>
        <w:t xml:space="preserve">Приложение № </w:t>
      </w:r>
      <w:r w:rsidR="00A11AAA">
        <w:rPr>
          <w:b/>
          <w:i/>
        </w:rPr>
        <w:t>2</w:t>
      </w:r>
    </w:p>
    <w:p w14:paraId="2FC4F758" w14:textId="77777777" w:rsidR="0074703B" w:rsidRPr="002C4FBA" w:rsidRDefault="0074703B" w:rsidP="00911AA4">
      <w:pPr>
        <w:jc w:val="right"/>
      </w:pPr>
      <w:r w:rsidRPr="002C4FBA">
        <w:rPr>
          <w:b/>
          <w:i/>
        </w:rPr>
        <w:t xml:space="preserve">                                             к информационной карте</w:t>
      </w:r>
    </w:p>
    <w:p w14:paraId="28E15916" w14:textId="77777777" w:rsidR="0074703B" w:rsidRDefault="0074703B" w:rsidP="00911AA4">
      <w:pPr>
        <w:widowControl w:val="0"/>
        <w:autoSpaceDE w:val="0"/>
        <w:autoSpaceDN w:val="0"/>
        <w:adjustRightInd w:val="0"/>
        <w:jc w:val="center"/>
        <w:rPr>
          <w:b/>
          <w:caps/>
          <w:sz w:val="26"/>
          <w:szCs w:val="26"/>
        </w:rPr>
      </w:pPr>
    </w:p>
    <w:p w14:paraId="7B687D54" w14:textId="705285BB" w:rsidR="0074703B" w:rsidRDefault="0074703B" w:rsidP="00911AA4">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911AA4">
      <w:pPr>
        <w:widowControl w:val="0"/>
        <w:autoSpaceDE w:val="0"/>
        <w:autoSpaceDN w:val="0"/>
        <w:adjustRightInd w:val="0"/>
        <w:jc w:val="center"/>
        <w:rPr>
          <w:b/>
          <w:caps/>
          <w:sz w:val="26"/>
          <w:szCs w:val="26"/>
          <w:u w:val="single"/>
        </w:rPr>
      </w:pPr>
    </w:p>
    <w:p w14:paraId="7CA2C421" w14:textId="6498DD72" w:rsidR="0074703B" w:rsidRDefault="0074703B" w:rsidP="00911AA4">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F05562" w:rsidRPr="00F05562">
        <w:rPr>
          <w:lang w:eastAsia="zh-CN"/>
        </w:rPr>
        <w:t>2332209011079220901001031700</w:t>
      </w:r>
      <w:r w:rsidR="00F05562">
        <w:rPr>
          <w:lang w:eastAsia="zh-CN"/>
        </w:rPr>
        <w:t>1</w:t>
      </w:r>
      <w:r w:rsidR="00F05562" w:rsidRPr="00F05562">
        <w:rPr>
          <w:lang w:eastAsia="zh-CN"/>
        </w:rPr>
        <w:t>4339244</w:t>
      </w:r>
    </w:p>
    <w:p w14:paraId="66CF54E4" w14:textId="77777777" w:rsidR="0074703B" w:rsidRPr="005123DE" w:rsidRDefault="0074703B" w:rsidP="00911AA4">
      <w:pPr>
        <w:jc w:val="center"/>
        <w:rPr>
          <w:sz w:val="26"/>
          <w:szCs w:val="26"/>
          <w:lang w:eastAsia="zh-CN"/>
        </w:rPr>
      </w:pPr>
    </w:p>
    <w:tbl>
      <w:tblPr>
        <w:tblW w:w="0" w:type="auto"/>
        <w:tblLook w:val="04A0" w:firstRow="1" w:lastRow="0" w:firstColumn="1" w:lastColumn="0" w:noHBand="0" w:noVBand="1"/>
      </w:tblPr>
      <w:tblGrid>
        <w:gridCol w:w="4851"/>
        <w:gridCol w:w="4851"/>
      </w:tblGrid>
      <w:tr w:rsidR="0074703B" w:rsidRPr="005123DE" w14:paraId="14AAE85E" w14:textId="77777777" w:rsidTr="00473C3C">
        <w:tc>
          <w:tcPr>
            <w:tcW w:w="4851" w:type="dxa"/>
            <w:shd w:val="clear" w:color="auto" w:fill="auto"/>
          </w:tcPr>
          <w:p w14:paraId="0B4B2BAA" w14:textId="77777777" w:rsidR="0074703B" w:rsidRPr="00D05C9C" w:rsidRDefault="0074703B" w:rsidP="00911AA4">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911AA4">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911AA4">
      <w:pPr>
        <w:ind w:firstLine="708"/>
        <w:jc w:val="both"/>
      </w:pPr>
    </w:p>
    <w:p w14:paraId="6F899DA3" w14:textId="77777777" w:rsidR="0074703B" w:rsidRPr="005123DE" w:rsidRDefault="0074703B" w:rsidP="00911AA4">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911AA4">
      <w:pPr>
        <w:ind w:firstLine="709"/>
        <w:jc w:val="both"/>
      </w:pPr>
    </w:p>
    <w:p w14:paraId="51915E61" w14:textId="77777777" w:rsidR="0074703B" w:rsidRPr="005123DE" w:rsidRDefault="0074703B" w:rsidP="00911AA4">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7A03BC5A" w:rsidR="0074703B" w:rsidRPr="00A42A47" w:rsidRDefault="0074703B" w:rsidP="00911AA4">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6A212B" w:rsidRPr="006A212B">
        <w:t>текущему ремонту муниципальных помещений, расположенных на 1 этаже здания по ул. Громова, 30 в городе Рубцовске</w:t>
      </w:r>
      <w:r w:rsidR="0066657B">
        <w:t xml:space="preserve"> (далее – «Объект»)</w:t>
      </w:r>
      <w:r w:rsidR="00A612C9" w:rsidRPr="00A612C9">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расчетом</w:t>
      </w:r>
      <w:r>
        <w:t xml:space="preserve"> (Приложения</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E012493"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68D7D170"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6A212B" w:rsidRPr="006A212B">
        <w:rPr>
          <w:color w:val="000000"/>
        </w:rPr>
        <w:t>улица Громова, д. 30</w:t>
      </w:r>
      <w:r w:rsidR="008323CF" w:rsidRPr="008323CF">
        <w:rPr>
          <w:color w:val="000000"/>
        </w:rPr>
        <w:t>.</w:t>
      </w:r>
    </w:p>
    <w:p w14:paraId="3C13B0C1" w14:textId="77777777" w:rsidR="0074703B" w:rsidRPr="005123DE" w:rsidRDefault="0074703B" w:rsidP="0074703B">
      <w:pPr>
        <w:jc w:val="both"/>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77777777" w:rsidR="008A7628" w:rsidRDefault="008A7628" w:rsidP="008A7628">
      <w:pPr>
        <w:widowControl w:val="0"/>
        <w:autoSpaceDE w:val="0"/>
        <w:autoSpaceDN w:val="0"/>
        <w:adjustRightInd w:val="0"/>
        <w:ind w:firstLine="709"/>
        <w:contextualSpacing/>
        <w:jc w:val="both"/>
      </w:pPr>
      <w:r>
        <w:t>2.4.</w:t>
      </w:r>
      <w:r>
        <w:tab/>
        <w:t>Оплата по Контракту производится в следующем порядке:</w:t>
      </w:r>
    </w:p>
    <w:p w14:paraId="56667AD3" w14:textId="77777777" w:rsidR="008A7628" w:rsidRDefault="008A7628" w:rsidP="008A7628">
      <w:pPr>
        <w:widowControl w:val="0"/>
        <w:autoSpaceDE w:val="0"/>
        <w:autoSpaceDN w:val="0"/>
        <w:adjustRightInd w:val="0"/>
        <w:ind w:firstLine="709"/>
        <w:contextualSpacing/>
        <w:jc w:val="both"/>
      </w:pPr>
      <w:r>
        <w:t>2.4.1.</w:t>
      </w:r>
      <w:r>
        <w:tab/>
        <w:t xml:space="preserve">Оплата производится в безналичном порядке путем перечисления Заказчиком </w:t>
      </w:r>
      <w:r>
        <w:lastRenderedPageBreak/>
        <w:t>денежных средств на указанный в Контракте расчетный счет Подрядчика.</w:t>
      </w:r>
    </w:p>
    <w:p w14:paraId="3482C818" w14:textId="0D7C5FF4" w:rsidR="008A7628" w:rsidRDefault="008A7628" w:rsidP="008A7628">
      <w:pPr>
        <w:widowControl w:val="0"/>
        <w:autoSpaceDE w:val="0"/>
        <w:autoSpaceDN w:val="0"/>
        <w:adjustRightInd w:val="0"/>
        <w:ind w:firstLine="709"/>
        <w:contextualSpacing/>
        <w:jc w:val="both"/>
      </w:pPr>
      <w:r>
        <w:t>2.4.2.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779B98D" w14:textId="75500A95" w:rsidR="002C4806" w:rsidRDefault="002C4806" w:rsidP="002C4806">
      <w:pPr>
        <w:widowControl w:val="0"/>
        <w:autoSpaceDE w:val="0"/>
        <w:autoSpaceDN w:val="0"/>
        <w:adjustRightInd w:val="0"/>
        <w:ind w:firstLine="709"/>
        <w:contextualSpacing/>
        <w:jc w:val="both"/>
      </w:pPr>
      <w:r>
        <w:t xml:space="preserve">КБК: </w:t>
      </w:r>
      <w:r w:rsidR="007C5D3A">
        <w:t xml:space="preserve"> 303 0501 20005Р6099 244</w:t>
      </w:r>
    </w:p>
    <w:p w14:paraId="18431996" w14:textId="77777777" w:rsidR="008A7628" w:rsidRDefault="008A7628" w:rsidP="008A7628">
      <w:pPr>
        <w:widowControl w:val="0"/>
        <w:autoSpaceDE w:val="0"/>
        <w:autoSpaceDN w:val="0"/>
        <w:adjustRightInd w:val="0"/>
        <w:ind w:firstLine="709"/>
        <w:contextualSpacing/>
        <w:jc w:val="both"/>
      </w:pPr>
      <w:r>
        <w:t>2.4.3.</w:t>
      </w:r>
      <w:r>
        <w:tab/>
        <w:t>Авансовые платежи по Контракту не предусмотрены.</w:t>
      </w:r>
    </w:p>
    <w:p w14:paraId="6139534D" w14:textId="5542F503" w:rsidR="008A7628" w:rsidRDefault="008A7628" w:rsidP="008A7628">
      <w:pPr>
        <w:widowControl w:val="0"/>
        <w:autoSpaceDE w:val="0"/>
        <w:autoSpaceDN w:val="0"/>
        <w:adjustRightInd w:val="0"/>
        <w:ind w:firstLine="709"/>
        <w:contextualSpacing/>
        <w:jc w:val="both"/>
      </w:pPr>
      <w:r>
        <w:t>2.4.4.</w:t>
      </w:r>
      <w:r>
        <w:tab/>
        <w:t xml:space="preserve">Оплата выполненной работы (ее результата) осуществляется </w:t>
      </w:r>
      <w:r w:rsidR="00A612C9">
        <w:t xml:space="preserve">за фактически выполненные работы </w:t>
      </w:r>
      <w:r>
        <w:t xml:space="preserve">в срок не более </w:t>
      </w:r>
      <w:r w:rsidR="008323CF">
        <w:t>7</w:t>
      </w:r>
      <w:r>
        <w:t xml:space="preserve"> (</w:t>
      </w:r>
      <w:r w:rsidR="008323CF">
        <w:t>сем</w:t>
      </w:r>
      <w:r>
        <w:t>и) рабочих дней с даты подписания Сторонами документа(ов)  о приемке, предусмотренного(ых)  пунктом 5.2. Контракта.</w:t>
      </w:r>
    </w:p>
    <w:p w14:paraId="6F3D9992" w14:textId="77777777" w:rsidR="008A7628" w:rsidRDefault="008A7628" w:rsidP="008A7628">
      <w:pPr>
        <w:widowControl w:val="0"/>
        <w:autoSpaceDE w:val="0"/>
        <w:autoSpaceDN w:val="0"/>
        <w:adjustRightInd w:val="0"/>
        <w:ind w:firstLine="709"/>
        <w:contextualSpacing/>
        <w:jc w:val="both"/>
      </w:pPr>
      <w:r>
        <w:t>2.4.5.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7777777" w:rsidR="008A7628" w:rsidRDefault="008A7628" w:rsidP="008A7628">
      <w:pPr>
        <w:widowControl w:val="0"/>
        <w:autoSpaceDE w:val="0"/>
        <w:autoSpaceDN w:val="0"/>
        <w:adjustRightInd w:val="0"/>
        <w:ind w:firstLine="709"/>
        <w:contextualSpacing/>
        <w:jc w:val="both"/>
      </w:pPr>
      <w:r>
        <w:t>2.4.6.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09307077" w:rsidR="0074703B" w:rsidRDefault="008A7628" w:rsidP="008A7628">
      <w:pPr>
        <w:widowControl w:val="0"/>
        <w:autoSpaceDE w:val="0"/>
        <w:autoSpaceDN w:val="0"/>
        <w:adjustRightInd w:val="0"/>
        <w:ind w:firstLine="709"/>
        <w:contextualSpacing/>
        <w:jc w:val="both"/>
      </w:pPr>
      <w:r>
        <w:t>2.5.</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2573171" w14:textId="77777777" w:rsidR="00527EB6" w:rsidRPr="005123DE" w:rsidRDefault="00527EB6"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31B62C4F"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3A5CBE93" w14:textId="1661F644" w:rsidR="006A212B" w:rsidRPr="00F248BB" w:rsidRDefault="006A212B" w:rsidP="006A212B">
      <w:pPr>
        <w:tabs>
          <w:tab w:val="left" w:pos="-140"/>
          <w:tab w:val="left" w:pos="840"/>
          <w:tab w:val="left" w:pos="993"/>
          <w:tab w:val="left" w:pos="1276"/>
          <w:tab w:val="left" w:pos="1418"/>
        </w:tabs>
        <w:autoSpaceDE w:val="0"/>
        <w:autoSpaceDN w:val="0"/>
        <w:adjustRightInd w:val="0"/>
        <w:ind w:firstLine="709"/>
        <w:jc w:val="both"/>
      </w:pPr>
      <w:r>
        <w:t xml:space="preserve">3.1.5.  </w:t>
      </w:r>
      <w:r w:rsidRPr="00F248BB">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34CE9C5B" w14:textId="1C8FE3C5" w:rsidR="006A212B" w:rsidRDefault="006A212B" w:rsidP="006A212B">
      <w:pPr>
        <w:autoSpaceDE w:val="0"/>
        <w:autoSpaceDN w:val="0"/>
        <w:adjustRightInd w:val="0"/>
        <w:ind w:firstLine="709"/>
        <w:contextualSpacing/>
        <w:jc w:val="both"/>
      </w:pPr>
      <w:r>
        <w:t xml:space="preserve">3.1.6. </w:t>
      </w:r>
      <w:r w:rsidRPr="00F248BB">
        <w:t xml:space="preserve">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w:t>
      </w:r>
      <w:r w:rsidRPr="006A212B">
        <w:t>3.4.8 Контракта</w:t>
      </w:r>
    </w:p>
    <w:p w14:paraId="57CB2FB6" w14:textId="11BE7C62" w:rsidR="00B52B96" w:rsidRDefault="00B52B96" w:rsidP="00B52B96">
      <w:pPr>
        <w:autoSpaceDE w:val="0"/>
        <w:autoSpaceDN w:val="0"/>
        <w:adjustRightInd w:val="0"/>
        <w:ind w:firstLine="709"/>
        <w:contextualSpacing/>
        <w:jc w:val="both"/>
      </w:pPr>
      <w:r>
        <w:t>3.1.</w:t>
      </w:r>
      <w:r w:rsidR="006A212B">
        <w:t>7</w:t>
      </w:r>
      <w:r>
        <w:t>.</w:t>
      </w:r>
      <w:r>
        <w:tab/>
        <w:t xml:space="preserve">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w:t>
      </w:r>
      <w:r>
        <w:lastRenderedPageBreak/>
        <w:t>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F23D00" w14:textId="17EFEE07" w:rsidR="00B52B96" w:rsidRDefault="00B52B96" w:rsidP="00B52B96">
      <w:pPr>
        <w:autoSpaceDE w:val="0"/>
        <w:autoSpaceDN w:val="0"/>
        <w:adjustRightInd w:val="0"/>
        <w:ind w:firstLine="709"/>
        <w:contextualSpacing/>
        <w:jc w:val="both"/>
      </w:pPr>
      <w:r>
        <w:t>3.1.</w:t>
      </w:r>
      <w:r w:rsidR="006A212B">
        <w:t>8</w:t>
      </w:r>
      <w:r>
        <w:t>.</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6601E47A" w14:textId="4E9E1F04" w:rsidR="006A212B" w:rsidRPr="006A212B" w:rsidRDefault="00B52B96" w:rsidP="006A212B">
      <w:pPr>
        <w:tabs>
          <w:tab w:val="left" w:pos="-140"/>
          <w:tab w:val="left" w:pos="0"/>
          <w:tab w:val="left" w:pos="1276"/>
          <w:tab w:val="left" w:pos="1418"/>
        </w:tabs>
        <w:ind w:firstLine="709"/>
        <w:jc w:val="both"/>
        <w:rPr>
          <w:b/>
        </w:rPr>
      </w:pPr>
      <w:r>
        <w:t>3.2.1.</w:t>
      </w:r>
      <w:r>
        <w:tab/>
      </w:r>
      <w:r w:rsidR="0066657B">
        <w:t xml:space="preserve"> </w:t>
      </w:r>
      <w:r w:rsidR="006A212B" w:rsidRPr="006A212B">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71A70A76" w14:textId="77D52823" w:rsidR="006A212B" w:rsidRPr="006A212B" w:rsidRDefault="006A212B" w:rsidP="006A212B">
      <w:pPr>
        <w:tabs>
          <w:tab w:val="left" w:pos="0"/>
          <w:tab w:val="left" w:pos="840"/>
          <w:tab w:val="left" w:pos="1276"/>
          <w:tab w:val="left" w:pos="1418"/>
        </w:tabs>
        <w:ind w:firstLine="709"/>
        <w:jc w:val="both"/>
      </w:pPr>
      <w:r>
        <w:t xml:space="preserve">3.2.2. </w:t>
      </w:r>
      <w:r w:rsidRPr="006A212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0495185" w14:textId="11FC5C21" w:rsidR="006A212B" w:rsidRPr="006A212B" w:rsidRDefault="006A212B" w:rsidP="006A212B">
      <w:pPr>
        <w:tabs>
          <w:tab w:val="left" w:pos="0"/>
          <w:tab w:val="left" w:pos="840"/>
          <w:tab w:val="left" w:pos="1276"/>
          <w:tab w:val="left" w:pos="1418"/>
        </w:tabs>
        <w:ind w:firstLine="709"/>
        <w:jc w:val="both"/>
      </w:pPr>
      <w:r>
        <w:t xml:space="preserve">3.2.3. </w:t>
      </w:r>
      <w:r w:rsidRPr="006A212B">
        <w:t>Обеспечить приемку представленного Подрядчиком результата работы, в соответствии с условиями Контракта.</w:t>
      </w:r>
    </w:p>
    <w:p w14:paraId="07C93083" w14:textId="3CB6DBF1" w:rsidR="006A212B" w:rsidRPr="006A212B" w:rsidRDefault="006A212B" w:rsidP="006A212B">
      <w:pPr>
        <w:tabs>
          <w:tab w:val="left" w:pos="0"/>
          <w:tab w:val="left" w:pos="840"/>
          <w:tab w:val="left" w:pos="1276"/>
          <w:tab w:val="left" w:pos="1418"/>
        </w:tabs>
        <w:ind w:firstLine="709"/>
        <w:jc w:val="both"/>
      </w:pPr>
      <w:r>
        <w:t xml:space="preserve">3.2.4. </w:t>
      </w:r>
      <w:r w:rsidRPr="006A212B">
        <w:t>Оплатить результат работы, в соответствии с условиями Контракта.</w:t>
      </w:r>
    </w:p>
    <w:p w14:paraId="4C56D939" w14:textId="0A346473" w:rsidR="006A212B" w:rsidRPr="006A212B" w:rsidRDefault="006A212B" w:rsidP="006A212B">
      <w:pPr>
        <w:tabs>
          <w:tab w:val="left" w:pos="0"/>
          <w:tab w:val="left" w:pos="840"/>
          <w:tab w:val="left" w:pos="1276"/>
          <w:tab w:val="left" w:pos="1418"/>
        </w:tabs>
        <w:ind w:firstLine="709"/>
        <w:jc w:val="both"/>
      </w:pPr>
      <w:r>
        <w:t xml:space="preserve">3.2.5. </w:t>
      </w:r>
      <w:r w:rsidRPr="006A212B">
        <w:t>Направить Подрядчику требование об уплате неустоек (штрафов, пеней) за неисполнение или ненадлежащее исполнение обязательств по Контракту.</w:t>
      </w:r>
    </w:p>
    <w:p w14:paraId="3AD82C0F" w14:textId="1685F63B" w:rsidR="006A212B" w:rsidRPr="006A212B" w:rsidRDefault="006A212B" w:rsidP="006A212B">
      <w:pPr>
        <w:tabs>
          <w:tab w:val="left" w:pos="0"/>
          <w:tab w:val="left" w:pos="840"/>
          <w:tab w:val="left" w:pos="1276"/>
          <w:tab w:val="left" w:pos="1418"/>
        </w:tabs>
        <w:autoSpaceDE w:val="0"/>
        <w:autoSpaceDN w:val="0"/>
        <w:adjustRightInd w:val="0"/>
        <w:ind w:left="993" w:hanging="284"/>
        <w:contextualSpacing/>
        <w:jc w:val="both"/>
      </w:pPr>
      <w:r>
        <w:t xml:space="preserve">3.3. </w:t>
      </w:r>
      <w:r w:rsidRPr="006A212B">
        <w:t>Подрядчик вправе:</w:t>
      </w:r>
    </w:p>
    <w:p w14:paraId="121F18D0" w14:textId="2318B4F2" w:rsidR="006A212B" w:rsidRPr="006A212B" w:rsidRDefault="006A212B" w:rsidP="006A212B">
      <w:pPr>
        <w:tabs>
          <w:tab w:val="left" w:pos="0"/>
          <w:tab w:val="left" w:pos="840"/>
          <w:tab w:val="left" w:pos="1276"/>
          <w:tab w:val="left" w:pos="1418"/>
        </w:tabs>
        <w:ind w:firstLine="709"/>
        <w:jc w:val="both"/>
      </w:pPr>
      <w:r>
        <w:t>3.3.1.</w:t>
      </w:r>
      <w:r w:rsidR="0066657B">
        <w:t xml:space="preserve"> </w:t>
      </w:r>
      <w:r w:rsidRPr="006A212B">
        <w:t>Требовать от Заказчика приемки результата работы.</w:t>
      </w:r>
    </w:p>
    <w:p w14:paraId="4E07A37A" w14:textId="05E26F40" w:rsidR="006A212B" w:rsidRPr="006A212B" w:rsidRDefault="006A212B" w:rsidP="006A212B">
      <w:pPr>
        <w:tabs>
          <w:tab w:val="left" w:pos="0"/>
          <w:tab w:val="left" w:pos="840"/>
          <w:tab w:val="left" w:pos="1276"/>
          <w:tab w:val="left" w:pos="1418"/>
        </w:tabs>
        <w:ind w:firstLine="709"/>
        <w:jc w:val="both"/>
      </w:pPr>
      <w:r>
        <w:t>3.3.2.</w:t>
      </w:r>
      <w:r w:rsidR="0066657B">
        <w:t xml:space="preserve"> </w:t>
      </w:r>
      <w:r w:rsidRPr="006A212B">
        <w:t>Требовать от Заказчика оплаты принятого без замечаний результата работы.</w:t>
      </w:r>
    </w:p>
    <w:p w14:paraId="161756D7" w14:textId="5AD29ABA" w:rsidR="006A212B" w:rsidRPr="006A212B" w:rsidRDefault="006A212B" w:rsidP="006A212B">
      <w:pPr>
        <w:tabs>
          <w:tab w:val="left" w:pos="0"/>
        </w:tabs>
        <w:ind w:firstLine="709"/>
        <w:contextualSpacing/>
        <w:jc w:val="both"/>
      </w:pPr>
      <w:r>
        <w:t>3.3.4.</w:t>
      </w:r>
      <w:r w:rsidR="0066657B">
        <w:t xml:space="preserve"> </w:t>
      </w:r>
      <w:r w:rsidRPr="006A212B">
        <w:t>Требовать уплаты неустоек (штрафов, пеней) и (или) убытков, причиненных по вине Заказчика.</w:t>
      </w:r>
    </w:p>
    <w:p w14:paraId="186B2F94" w14:textId="116478BB" w:rsidR="006A212B" w:rsidRPr="006A212B" w:rsidRDefault="006A212B" w:rsidP="006A212B">
      <w:pPr>
        <w:tabs>
          <w:tab w:val="left" w:pos="0"/>
          <w:tab w:val="left" w:pos="840"/>
          <w:tab w:val="left" w:pos="1276"/>
          <w:tab w:val="left" w:pos="1418"/>
          <w:tab w:val="left" w:pos="1560"/>
        </w:tabs>
        <w:ind w:firstLine="709"/>
        <w:jc w:val="both"/>
      </w:pPr>
      <w:r>
        <w:t>3.3.5.</w:t>
      </w:r>
      <w:r w:rsidRPr="006A212B">
        <w:t xml:space="preserve"> Привлечь к исполнению обязательств других лиц (субподрядчиков, соисполнителей).</w:t>
      </w:r>
    </w:p>
    <w:p w14:paraId="630D0074" w14:textId="24C88824" w:rsidR="006A212B" w:rsidRPr="006A212B" w:rsidRDefault="006A212B" w:rsidP="006A212B">
      <w:pPr>
        <w:tabs>
          <w:tab w:val="left" w:pos="0"/>
          <w:tab w:val="left" w:pos="890"/>
          <w:tab w:val="left" w:pos="1276"/>
          <w:tab w:val="left" w:pos="1418"/>
        </w:tabs>
        <w:ind w:left="709"/>
        <w:contextualSpacing/>
        <w:jc w:val="both"/>
      </w:pPr>
      <w:r>
        <w:t xml:space="preserve">3.4. </w:t>
      </w:r>
      <w:r w:rsidRPr="006A212B">
        <w:t>Подрядчик обязан:</w:t>
      </w:r>
    </w:p>
    <w:p w14:paraId="04D74B1E" w14:textId="1269509F" w:rsidR="006A212B" w:rsidRPr="006A212B" w:rsidRDefault="006A212B" w:rsidP="0066657B">
      <w:pPr>
        <w:tabs>
          <w:tab w:val="left" w:pos="0"/>
          <w:tab w:val="left" w:pos="1843"/>
        </w:tabs>
        <w:ind w:firstLine="709"/>
        <w:contextualSpacing/>
        <w:jc w:val="both"/>
      </w:pPr>
      <w:r>
        <w:t>3.4.1.</w:t>
      </w:r>
      <w:r w:rsidRPr="006A212B">
        <w:t xml:space="preserve"> Выполнить предусмотренн</w:t>
      </w:r>
      <w:r w:rsidR="0066657B">
        <w:t xml:space="preserve">ую </w:t>
      </w:r>
      <w:r w:rsidRPr="006A212B">
        <w:t>Контрактом работ</w:t>
      </w:r>
      <w:r w:rsidR="0066657B">
        <w:t>у</w:t>
      </w:r>
      <w:r w:rsidRPr="006A212B">
        <w:t xml:space="preserve">, обеспечив </w:t>
      </w:r>
      <w:r w:rsidR="0066657B">
        <w:t>ее</w:t>
      </w:r>
      <w:r w:rsidRPr="006A212B">
        <w:t xml:space="preserve"> надлежащее качество, в соответствии с требованиями нормативных документов, в сроки, установленные Контрактом.</w:t>
      </w:r>
    </w:p>
    <w:p w14:paraId="526983BB" w14:textId="1402EE5B" w:rsidR="006A212B" w:rsidRPr="006A212B" w:rsidRDefault="006A212B" w:rsidP="0066657B">
      <w:pPr>
        <w:tabs>
          <w:tab w:val="left" w:pos="0"/>
          <w:tab w:val="left" w:pos="993"/>
          <w:tab w:val="left" w:pos="1843"/>
        </w:tabs>
        <w:ind w:firstLine="709"/>
        <w:jc w:val="both"/>
      </w:pPr>
      <w:r>
        <w:t xml:space="preserve">3.4.2. </w:t>
      </w:r>
      <w:r w:rsidRPr="006A212B">
        <w:t xml:space="preserve">Без увеличения цены выполнить работу в соответствии с условиями Контракта и передать Заказчику результат работы посредством соответствующих </w:t>
      </w:r>
      <w:r w:rsidR="0066657B">
        <w:t>документов</w:t>
      </w:r>
      <w:r w:rsidRPr="006A212B">
        <w:t xml:space="preserve"> о приемке.</w:t>
      </w:r>
    </w:p>
    <w:p w14:paraId="34EF81DD" w14:textId="58C2404A" w:rsidR="006A212B" w:rsidRPr="006A212B" w:rsidRDefault="006A212B" w:rsidP="0066657B">
      <w:pPr>
        <w:tabs>
          <w:tab w:val="left" w:pos="0"/>
          <w:tab w:val="left" w:pos="993"/>
          <w:tab w:val="left" w:pos="1843"/>
        </w:tabs>
        <w:ind w:firstLine="709"/>
        <w:jc w:val="both"/>
      </w:pPr>
      <w:r>
        <w:t xml:space="preserve">3.4.3. </w:t>
      </w:r>
      <w:r w:rsidRPr="006A212B">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6355C876" w14:textId="5440D738" w:rsidR="006A212B" w:rsidRPr="006A212B" w:rsidRDefault="006A212B" w:rsidP="0066657B">
      <w:pPr>
        <w:tabs>
          <w:tab w:val="left" w:pos="0"/>
          <w:tab w:val="left" w:pos="993"/>
          <w:tab w:val="left" w:pos="1843"/>
        </w:tabs>
        <w:ind w:firstLine="709"/>
        <w:jc w:val="both"/>
      </w:pPr>
      <w:r>
        <w:t xml:space="preserve">3.4.4. </w:t>
      </w:r>
      <w:r w:rsidRPr="006A212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CF83427" w14:textId="5AE603AD" w:rsidR="006A212B" w:rsidRPr="006A212B" w:rsidRDefault="006A212B" w:rsidP="0066657B">
      <w:pPr>
        <w:tabs>
          <w:tab w:val="left" w:pos="0"/>
          <w:tab w:val="left" w:pos="993"/>
          <w:tab w:val="left" w:pos="1843"/>
        </w:tabs>
        <w:ind w:firstLine="709"/>
        <w:jc w:val="both"/>
      </w:pPr>
      <w:r>
        <w:t xml:space="preserve">3.4.5. </w:t>
      </w:r>
      <w:r w:rsidRPr="006A212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8F59B7B" w14:textId="77777777" w:rsidR="006A212B" w:rsidRPr="006A212B" w:rsidRDefault="006A212B" w:rsidP="0066657B">
      <w:pPr>
        <w:tabs>
          <w:tab w:val="left" w:pos="0"/>
          <w:tab w:val="left" w:pos="993"/>
          <w:tab w:val="left" w:pos="1843"/>
        </w:tabs>
        <w:ind w:firstLine="709"/>
        <w:jc w:val="both"/>
      </w:pPr>
      <w:r w:rsidRPr="006A212B">
        <w:t>неблагоприятных для Заказчика последствий выполнения его указаний о способе исполнения работы;</w:t>
      </w:r>
    </w:p>
    <w:p w14:paraId="515A72F5" w14:textId="77777777" w:rsidR="006A212B" w:rsidRPr="006A212B" w:rsidRDefault="006A212B" w:rsidP="0066657B">
      <w:pPr>
        <w:tabs>
          <w:tab w:val="left" w:pos="0"/>
          <w:tab w:val="left" w:pos="840"/>
          <w:tab w:val="left" w:pos="993"/>
          <w:tab w:val="left" w:pos="1843"/>
        </w:tabs>
        <w:ind w:firstLine="709"/>
        <w:jc w:val="both"/>
      </w:pPr>
      <w:r w:rsidRPr="006A212B">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15F90077" w14:textId="02ABD0F7"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3.4.6. </w:t>
      </w:r>
      <w:r w:rsidRPr="006A212B">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00777E2D">
        <w:t>.</w:t>
      </w:r>
    </w:p>
    <w:p w14:paraId="0C939872" w14:textId="61492C07"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3.4.7. </w:t>
      </w:r>
      <w:r w:rsidRPr="006A212B">
        <w:t>Обеспечить систематическую</w:t>
      </w:r>
      <w:r w:rsidRPr="006A212B">
        <w:rPr>
          <w:lang w:eastAsia="ar-SA"/>
        </w:rPr>
        <w:t xml:space="preserve"> уборку </w:t>
      </w:r>
      <w:r w:rsidRPr="006A212B">
        <w:t>Объекта</w:t>
      </w:r>
      <w:r w:rsidRPr="006A212B">
        <w:rPr>
          <w:lang w:eastAsia="ar-SA"/>
        </w:rPr>
        <w:t xml:space="preserve"> и вывоз мусора с площадки, указанной Заказчиком для складирования мусора, на полигон бытовых отходов.</w:t>
      </w:r>
      <w:r w:rsidRPr="006A212B">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154BFE45" w14:textId="18056330"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sidRPr="0066657B">
        <w:rPr>
          <w:lang w:eastAsia="ar-SA"/>
        </w:rPr>
        <w:t xml:space="preserve">3.4.8. </w:t>
      </w:r>
      <w:r w:rsidRPr="006A212B">
        <w:rPr>
          <w:lang w:eastAsia="ar-SA"/>
        </w:rPr>
        <w:t xml:space="preserve">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w:t>
      </w:r>
      <w:r w:rsidRPr="006A212B">
        <w:rPr>
          <w:lang w:eastAsia="ar-SA"/>
        </w:rPr>
        <w:lastRenderedPageBreak/>
        <w:t>материальную ответственность за охрану Объекта, в том числе всего имущества, материалов, оборудования, строительной техники.</w:t>
      </w:r>
    </w:p>
    <w:p w14:paraId="1F666107" w14:textId="5CD2A02F"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3.4.9. </w:t>
      </w:r>
      <w:r w:rsidRPr="006A212B">
        <w:rPr>
          <w:lang w:eastAsia="ar-SA"/>
        </w:rPr>
        <w:t xml:space="preserve">Оформить </w:t>
      </w:r>
      <w:r w:rsidRPr="006A212B">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 </w:t>
      </w:r>
    </w:p>
    <w:p w14:paraId="35A519B8" w14:textId="2DDC9B3A"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3.4.10. </w:t>
      </w:r>
      <w:r w:rsidRPr="006A212B">
        <w:t xml:space="preserve"> 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p>
    <w:p w14:paraId="19D868F6" w14:textId="372EFEDA"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3.4.11. </w:t>
      </w:r>
      <w:r w:rsidRPr="006A212B">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1E3F52ED" w14:textId="34123874"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3.4.12. </w:t>
      </w:r>
      <w:r w:rsidRPr="006A212B">
        <w:rPr>
          <w:lang w:eastAsia="ar-SA"/>
        </w:rPr>
        <w:t xml:space="preserve">Выполнять </w:t>
      </w:r>
      <w:r w:rsidRPr="006A212B">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A212B">
        <w:rPr>
          <w:lang w:eastAsia="ar-SA"/>
        </w:rPr>
        <w:t xml:space="preserve"> Соблюдать </w:t>
      </w:r>
      <w:r w:rsidRPr="006A212B">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7E5D125B" w14:textId="02CD5555"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3.4.13. </w:t>
      </w:r>
      <w:r w:rsidRPr="006A212B">
        <w:t xml:space="preserve">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396191B" w14:textId="3BEDDED7"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3.4.14. </w:t>
      </w:r>
      <w:r w:rsidRPr="006A212B">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404DF7F3" w14:textId="1EE06019"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3.4.15. </w:t>
      </w:r>
      <w:r w:rsidRPr="006A212B">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A2E08A3" w14:textId="35B87CC2"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3.4.16. </w:t>
      </w:r>
      <w:r w:rsidRPr="006A212B">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230E0326" w14:textId="69DA7D76"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3.4.17. </w:t>
      </w:r>
      <w:r w:rsidRPr="006A212B">
        <w:rPr>
          <w:lang w:eastAsia="ar-SA"/>
        </w:rPr>
        <w:t xml:space="preserve">Известить </w:t>
      </w:r>
      <w:r w:rsidRPr="006A212B">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6B9B898A" w14:textId="606C44F1" w:rsidR="006A212B" w:rsidRPr="006A212B" w:rsidRDefault="0066657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3.4.18. </w:t>
      </w:r>
      <w:r w:rsidR="006A212B" w:rsidRPr="006A212B">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48F870F0" w14:textId="40C7C44B" w:rsidR="006A212B" w:rsidRPr="006A212B" w:rsidRDefault="0066657B" w:rsidP="0066657B">
      <w:pPr>
        <w:tabs>
          <w:tab w:val="left" w:pos="0"/>
          <w:tab w:val="left" w:pos="840"/>
          <w:tab w:val="left" w:pos="993"/>
          <w:tab w:val="left" w:pos="1560"/>
          <w:tab w:val="left" w:pos="1843"/>
        </w:tabs>
        <w:autoSpaceDE w:val="0"/>
        <w:autoSpaceDN w:val="0"/>
        <w:adjustRightInd w:val="0"/>
        <w:ind w:firstLine="709"/>
        <w:jc w:val="both"/>
      </w:pPr>
      <w:r>
        <w:t xml:space="preserve">3.4.19. </w:t>
      </w:r>
      <w:r w:rsidR="006A212B" w:rsidRPr="006A212B">
        <w:t xml:space="preserve">Предоставить гарантию качества на результат выполненной работы в соответствии с разделом </w:t>
      </w:r>
      <w:r w:rsidR="00C6126C">
        <w:t>6</w:t>
      </w:r>
      <w:r w:rsidR="006A212B" w:rsidRPr="006A212B">
        <w:t xml:space="preserve"> Контракта.</w:t>
      </w:r>
    </w:p>
    <w:p w14:paraId="7E118020" w14:textId="6EA49B5D" w:rsidR="006A212B" w:rsidRPr="006A212B" w:rsidRDefault="0066657B" w:rsidP="0066657B">
      <w:pPr>
        <w:tabs>
          <w:tab w:val="left" w:pos="0"/>
          <w:tab w:val="left" w:pos="1843"/>
        </w:tabs>
        <w:autoSpaceDE w:val="0"/>
        <w:autoSpaceDN w:val="0"/>
        <w:adjustRightInd w:val="0"/>
        <w:ind w:firstLine="709"/>
        <w:jc w:val="both"/>
        <w:rPr>
          <w:iCs/>
        </w:rPr>
      </w:pPr>
      <w:r>
        <w:t xml:space="preserve">3.4.20. </w:t>
      </w:r>
      <w:r w:rsidR="006A212B" w:rsidRPr="006A212B">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06D3CC5" w14:textId="7BA2996D" w:rsidR="006A212B" w:rsidRPr="006A212B" w:rsidRDefault="0066657B" w:rsidP="0066657B">
      <w:pPr>
        <w:tabs>
          <w:tab w:val="left" w:pos="0"/>
          <w:tab w:val="left" w:pos="840"/>
          <w:tab w:val="left" w:pos="1843"/>
        </w:tabs>
        <w:autoSpaceDE w:val="0"/>
        <w:autoSpaceDN w:val="0"/>
        <w:adjustRightInd w:val="0"/>
        <w:ind w:firstLine="709"/>
        <w:jc w:val="both"/>
      </w:pPr>
      <w:r>
        <w:lastRenderedPageBreak/>
        <w:t xml:space="preserve">3.4.21. </w:t>
      </w:r>
      <w:r w:rsidR="006A212B" w:rsidRPr="006A212B">
        <w:t>Выполнять иные обязанности, предусмотренные Контрактом и законодательством Российской Федерации.</w:t>
      </w:r>
    </w:p>
    <w:p w14:paraId="4F03D624" w14:textId="79C10FD4" w:rsidR="00A50C17" w:rsidRPr="005123DE" w:rsidRDefault="00A50C17" w:rsidP="0066657B">
      <w:pPr>
        <w:tabs>
          <w:tab w:val="left" w:pos="1843"/>
        </w:tabs>
        <w:autoSpaceDE w:val="0"/>
        <w:autoSpaceDN w:val="0"/>
        <w:adjustRightInd w:val="0"/>
        <w:ind w:firstLine="709"/>
        <w:contextualSpacing/>
        <w:jc w:val="both"/>
        <w:rPr>
          <w:i/>
          <w:iCs/>
        </w:rPr>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A5788DE" w14:textId="70290209" w:rsidR="0066657B" w:rsidRDefault="0066657B" w:rsidP="0066657B">
      <w:pPr>
        <w:ind w:firstLine="851"/>
        <w:jc w:val="both"/>
      </w:pPr>
      <w:r>
        <w:t>4.1. Срок выполнения работы: Подрядчик приступает к выполнению работы с даты подписания Контракта Сторонами. Работы должны быть выполнены в течение 10 дней с даты заключения Контракта.</w:t>
      </w:r>
    </w:p>
    <w:p w14:paraId="6505CA04" w14:textId="61D98180" w:rsidR="008323CF" w:rsidRDefault="0066657B" w:rsidP="0066657B">
      <w:pPr>
        <w:ind w:firstLine="851"/>
        <w:jc w:val="both"/>
      </w:pPr>
      <w:r>
        <w:t>4.2.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0FEFE584" w14:textId="77777777" w:rsidR="0066657B" w:rsidRPr="008323CF" w:rsidRDefault="0066657B" w:rsidP="0066657B">
      <w:pPr>
        <w:ind w:firstLine="851"/>
        <w:jc w:val="both"/>
        <w:rPr>
          <w:i/>
          <w:iCs/>
        </w:rPr>
      </w:pP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298684C4" w14:textId="02D55344"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27EB6">
        <w:rPr>
          <w:color w:val="000000"/>
        </w:rPr>
        <w:t>по факту выполнения работ</w:t>
      </w:r>
      <w:r w:rsidR="00A612C9">
        <w:rPr>
          <w:color w:val="000000"/>
        </w:rPr>
        <w:t>, предусмотренных Контрактом</w:t>
      </w:r>
      <w:r w:rsidR="00527EB6">
        <w:rPr>
          <w:color w:val="000000"/>
        </w:rPr>
        <w:t>.</w:t>
      </w:r>
    </w:p>
    <w:p w14:paraId="30C38D38" w14:textId="03F8DB5F" w:rsidR="008323CF" w:rsidRPr="008323CF" w:rsidRDefault="004710A0" w:rsidP="008323CF">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8323CF">
        <w:rPr>
          <w:color w:val="000000"/>
        </w:rPr>
        <w:t>,</w:t>
      </w:r>
      <w:r w:rsidR="008323CF" w:rsidRPr="008323CF">
        <w:t xml:space="preserve"> </w:t>
      </w:r>
      <w:r w:rsidR="008323CF" w:rsidRPr="008323CF">
        <w:rPr>
          <w:color w:val="000000"/>
        </w:rPr>
        <w:t>с предоставлением подписанных документов на бумажном носителе в 2 (двух) экземплярах:</w:t>
      </w:r>
    </w:p>
    <w:p w14:paraId="28A01BCF" w14:textId="590D7B27" w:rsidR="004710A0" w:rsidRPr="004710A0" w:rsidRDefault="008323CF" w:rsidP="008323CF">
      <w:pPr>
        <w:shd w:val="clear" w:color="auto" w:fill="FFFFFF"/>
        <w:tabs>
          <w:tab w:val="left" w:pos="1260"/>
        </w:tabs>
        <w:ind w:firstLine="709"/>
        <w:jc w:val="both"/>
        <w:rPr>
          <w:color w:val="000000"/>
        </w:rPr>
      </w:pPr>
      <w:r w:rsidRPr="008323CF">
        <w:rPr>
          <w:color w:val="000000"/>
        </w:rPr>
        <w:t>акт о приемке выполненных работ по форме КС-2 и справку о стоимости выполненных работ и затрат по форме КС-3.</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539FA6CB"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955DBD">
        <w:rPr>
          <w:color w:val="000000"/>
        </w:rPr>
        <w:t>10</w:t>
      </w:r>
      <w:r w:rsidRPr="004710A0">
        <w:rPr>
          <w:color w:val="000000"/>
        </w:rPr>
        <w:t xml:space="preserve"> (</w:t>
      </w:r>
      <w:r w:rsidR="00955DBD">
        <w:rPr>
          <w:color w:val="000000"/>
        </w:rPr>
        <w:t>десяти</w:t>
      </w:r>
      <w:r w:rsidRPr="004710A0">
        <w:rPr>
          <w:color w:val="000000"/>
        </w:rPr>
        <w:t>)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049446E" w14:textId="77777777" w:rsidR="008323CF" w:rsidRPr="005123DE" w:rsidRDefault="008323CF" w:rsidP="004710A0">
      <w:pPr>
        <w:shd w:val="clear" w:color="auto" w:fill="FFFFFF"/>
        <w:tabs>
          <w:tab w:val="left" w:pos="1260"/>
        </w:tabs>
        <w:ind w:firstLine="709"/>
        <w:jc w:val="both"/>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019DDB0A" w14:textId="77777777" w:rsidR="0066657B" w:rsidRPr="0066657B" w:rsidRDefault="00A612C9" w:rsidP="0066657B">
      <w:pPr>
        <w:shd w:val="clear" w:color="auto" w:fill="FFFFFF"/>
        <w:tabs>
          <w:tab w:val="left" w:pos="1498"/>
        </w:tabs>
        <w:ind w:firstLine="697"/>
        <w:jc w:val="both"/>
      </w:pPr>
      <w:r w:rsidRPr="00222DE6">
        <w:t>6.1.</w:t>
      </w:r>
      <w:r w:rsidRPr="00222DE6">
        <w:tab/>
      </w:r>
      <w:r w:rsidR="0066657B" w:rsidRPr="0066657B">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FE8BDC4" w14:textId="67DA1D6A" w:rsidR="0066657B" w:rsidRPr="0066657B" w:rsidRDefault="0066657B" w:rsidP="0066657B">
      <w:pPr>
        <w:ind w:firstLine="697"/>
        <w:jc w:val="both"/>
      </w:pPr>
      <w:r>
        <w:t>6</w:t>
      </w:r>
      <w:r w:rsidRPr="0066657B">
        <w:t xml:space="preserve">.2. Гарантийный срок на выполненную по Контракту работу составляет 24 месяца со дня подписания </w:t>
      </w:r>
      <w:r w:rsidRPr="0066657B">
        <w:rPr>
          <w:lang w:eastAsia="ar-SA"/>
        </w:rPr>
        <w:t>документа(ов)  о приемке, предусмотренного(ых)  пунктом 5.2. Контракта</w:t>
      </w:r>
      <w:r w:rsidRPr="0066657B">
        <w:t>.</w:t>
      </w:r>
    </w:p>
    <w:p w14:paraId="3EC4C559" w14:textId="75C17601" w:rsidR="0066657B" w:rsidRPr="0066657B" w:rsidRDefault="0066657B" w:rsidP="0066657B">
      <w:pPr>
        <w:shd w:val="clear" w:color="auto" w:fill="FFFFFF"/>
        <w:tabs>
          <w:tab w:val="left" w:pos="1498"/>
        </w:tabs>
        <w:ind w:firstLine="700"/>
        <w:jc w:val="both"/>
      </w:pPr>
      <w:r>
        <w:lastRenderedPageBreak/>
        <w:t>6</w:t>
      </w:r>
      <w:r w:rsidRPr="0066657B">
        <w:t>.3.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DD3AEB4" w14:textId="3679D5E0" w:rsidR="0066657B" w:rsidRPr="0066657B" w:rsidRDefault="0066657B" w:rsidP="0066657B">
      <w:pPr>
        <w:shd w:val="clear" w:color="auto" w:fill="FFFFFF"/>
        <w:tabs>
          <w:tab w:val="left" w:pos="1498"/>
        </w:tabs>
        <w:ind w:firstLine="700"/>
        <w:jc w:val="both"/>
      </w:pPr>
      <w:r>
        <w:t>6</w:t>
      </w:r>
      <w:r w:rsidRPr="0066657B">
        <w:t xml:space="preserve">.4. При обнаружении в течение гарантийного срока, указанного в пункте </w:t>
      </w:r>
      <w:r>
        <w:t>6</w:t>
      </w:r>
      <w:r w:rsidRPr="0066657B">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CE1F692" w14:textId="77777777" w:rsidR="0066657B" w:rsidRPr="0066657B" w:rsidRDefault="0066657B" w:rsidP="0066657B">
      <w:pPr>
        <w:shd w:val="clear" w:color="auto" w:fill="FFFFFF"/>
        <w:tabs>
          <w:tab w:val="left" w:pos="1498"/>
        </w:tabs>
        <w:ind w:firstLine="700"/>
        <w:jc w:val="both"/>
      </w:pPr>
      <w:r w:rsidRPr="0066657B">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3BD2E4E" w14:textId="77777777" w:rsidR="0066657B" w:rsidRPr="0066657B" w:rsidRDefault="0066657B" w:rsidP="0066657B">
      <w:pPr>
        <w:shd w:val="clear" w:color="auto" w:fill="FFFFFF"/>
        <w:tabs>
          <w:tab w:val="left" w:pos="1498"/>
        </w:tabs>
        <w:ind w:firstLine="700"/>
        <w:jc w:val="both"/>
      </w:pPr>
      <w:r w:rsidRPr="0066657B">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BA65C6C" w14:textId="7DA3FADA" w:rsidR="0066657B" w:rsidRPr="0066657B" w:rsidRDefault="0066657B" w:rsidP="0066657B">
      <w:pPr>
        <w:shd w:val="clear" w:color="auto" w:fill="FFFFFF"/>
        <w:tabs>
          <w:tab w:val="left" w:pos="1260"/>
        </w:tabs>
        <w:ind w:firstLine="700"/>
        <w:jc w:val="both"/>
      </w:pPr>
      <w:r>
        <w:t>6</w:t>
      </w:r>
      <w:r w:rsidRPr="0066657B">
        <w:t xml:space="preserve">.5. Течение гарантийного срока прерывается на время устранения недостатков, за которые отвечает Подрядчик. </w:t>
      </w:r>
    </w:p>
    <w:p w14:paraId="68347F43" w14:textId="37597443" w:rsidR="0066657B" w:rsidRPr="0066657B" w:rsidRDefault="0066657B" w:rsidP="0066657B">
      <w:pPr>
        <w:shd w:val="clear" w:color="auto" w:fill="FFFFFF"/>
        <w:tabs>
          <w:tab w:val="left" w:pos="1498"/>
        </w:tabs>
        <w:ind w:firstLine="700"/>
        <w:jc w:val="both"/>
      </w:pPr>
      <w:r>
        <w:t>6</w:t>
      </w:r>
      <w:r w:rsidRPr="0066657B">
        <w:t xml:space="preserve">.6. В случае обнаружения дефектов и недостатков, указанных в пункте </w:t>
      </w:r>
      <w:r>
        <w:t>6</w:t>
      </w:r>
      <w:r w:rsidRPr="0066657B">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41031A10" w14:textId="242EBD2B" w:rsidR="0066657B" w:rsidRPr="0066657B" w:rsidRDefault="0066657B" w:rsidP="0066657B">
      <w:pPr>
        <w:shd w:val="clear" w:color="auto" w:fill="FFFFFF"/>
        <w:tabs>
          <w:tab w:val="left" w:pos="1498"/>
        </w:tabs>
        <w:ind w:firstLine="700"/>
        <w:jc w:val="both"/>
      </w:pPr>
      <w:r>
        <w:t>6</w:t>
      </w:r>
      <w:r w:rsidRPr="0066657B">
        <w:t>.7.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676A618" w14:textId="2F0BA0CB" w:rsidR="00A612C9" w:rsidRPr="00223F24" w:rsidRDefault="00A612C9" w:rsidP="0066657B">
      <w:pPr>
        <w:shd w:val="clear" w:color="auto" w:fill="FFFFFF"/>
        <w:tabs>
          <w:tab w:val="left" w:pos="1498"/>
        </w:tabs>
        <w:ind w:firstLine="709"/>
        <w:jc w:val="both"/>
      </w:pPr>
    </w:p>
    <w:p w14:paraId="10082E81"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6F1F2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527EB6">
      <w:pPr>
        <w:tabs>
          <w:tab w:val="num" w:pos="0"/>
        </w:tabs>
        <w:contextualSpacing/>
        <w:jc w:val="both"/>
      </w:pPr>
      <w:r>
        <w:t>Администрация города Рубцовска Алтайского края</w:t>
      </w:r>
    </w:p>
    <w:p w14:paraId="550BAAF1" w14:textId="77777777" w:rsidR="006724B7" w:rsidRDefault="006724B7" w:rsidP="00527EB6">
      <w:pPr>
        <w:tabs>
          <w:tab w:val="num" w:pos="0"/>
        </w:tabs>
        <w:contextualSpacing/>
        <w:jc w:val="both"/>
      </w:pPr>
      <w:r>
        <w:t>ИНН 2209011079; КПП 220901001; ОКТМО 01716000</w:t>
      </w:r>
    </w:p>
    <w:p w14:paraId="3BA9B7E4" w14:textId="77777777" w:rsidR="006724B7" w:rsidRDefault="006724B7" w:rsidP="00527EB6">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527EB6">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527EB6">
      <w:pPr>
        <w:tabs>
          <w:tab w:val="num" w:pos="0"/>
        </w:tabs>
        <w:contextualSpacing/>
        <w:jc w:val="both"/>
      </w:pPr>
      <w:r>
        <w:t>БИК 010173001</w:t>
      </w:r>
    </w:p>
    <w:p w14:paraId="54C9B692" w14:textId="77777777" w:rsidR="006724B7" w:rsidRDefault="006724B7" w:rsidP="00527EB6">
      <w:pPr>
        <w:tabs>
          <w:tab w:val="num" w:pos="0"/>
        </w:tabs>
        <w:contextualSpacing/>
        <w:jc w:val="both"/>
      </w:pPr>
      <w:r>
        <w:t>ЕКС 40102810045370000009</w:t>
      </w:r>
    </w:p>
    <w:p w14:paraId="596DF1D4" w14:textId="77777777" w:rsidR="006724B7" w:rsidRDefault="006724B7" w:rsidP="00527EB6">
      <w:pPr>
        <w:tabs>
          <w:tab w:val="num" w:pos="0"/>
        </w:tabs>
        <w:contextualSpacing/>
        <w:jc w:val="both"/>
      </w:pPr>
      <w:r>
        <w:t>КС 03232643017160001700</w:t>
      </w:r>
    </w:p>
    <w:p w14:paraId="69E33658" w14:textId="77777777" w:rsidR="006724B7" w:rsidRDefault="006724B7" w:rsidP="00527EB6">
      <w:pPr>
        <w:tabs>
          <w:tab w:val="num" w:pos="0"/>
        </w:tabs>
        <w:contextualSpacing/>
        <w:jc w:val="both"/>
      </w:pPr>
      <w:r>
        <w:lastRenderedPageBreak/>
        <w:t>КБК 30330399040040000180.</w:t>
      </w:r>
    </w:p>
    <w:p w14:paraId="4CA8B020" w14:textId="61F79715"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8323CF">
        <w:t>____________</w:t>
      </w:r>
      <w:r w:rsidR="00432BB6" w:rsidRPr="00432BB6">
        <w:t xml:space="preserve"> рубл</w:t>
      </w:r>
      <w:r w:rsidR="00006E55">
        <w:t>ей</w:t>
      </w:r>
      <w:r w:rsidR="00432BB6" w:rsidRPr="00432BB6">
        <w:t xml:space="preserve"> </w:t>
      </w:r>
      <w:r w:rsidR="008323CF">
        <w:t>___</w:t>
      </w:r>
      <w:r w:rsidR="00432BB6" w:rsidRPr="00432BB6">
        <w:t xml:space="preserve"> коп</w:t>
      </w:r>
      <w:r w:rsidR="006F1F21" w:rsidRPr="006F1F21">
        <w:t xml:space="preserve"> </w:t>
      </w:r>
      <w:r>
        <w:t>(</w:t>
      </w:r>
      <w:r w:rsidR="008323CF">
        <w:t>5</w:t>
      </w:r>
      <w:r>
        <w:t xml:space="preserve">% цены </w:t>
      </w:r>
      <w:r w:rsidR="0066657B">
        <w:t>К</w:t>
      </w:r>
      <w:r>
        <w:t>онтракта).</w:t>
      </w:r>
    </w:p>
    <w:p w14:paraId="2740CF63" w14:textId="09CBE09D" w:rsidR="00114FA2" w:rsidRDefault="00114FA2" w:rsidP="006F1F21">
      <w:pPr>
        <w:tabs>
          <w:tab w:val="num" w:pos="0"/>
        </w:tabs>
        <w:ind w:firstLine="709"/>
        <w:contextualSpacing/>
        <w:jc w:val="both"/>
      </w:pPr>
      <w:r w:rsidRPr="00114FA2">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lastRenderedPageBreak/>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w:t>
      </w:r>
      <w:r>
        <w:lastRenderedPageBreak/>
        <w:t>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826A73" w14:textId="77777777" w:rsidR="006724B7" w:rsidRDefault="006724B7" w:rsidP="006F1F21">
      <w:pPr>
        <w:tabs>
          <w:tab w:val="num" w:pos="709"/>
        </w:tabs>
        <w:ind w:left="709"/>
        <w:contextualSpacing/>
        <w:jc w:val="both"/>
      </w:pPr>
    </w:p>
    <w:p w14:paraId="6F981A76" w14:textId="77777777" w:rsidR="006724B7" w:rsidRPr="006724B7" w:rsidRDefault="006724B7" w:rsidP="00114FA2">
      <w:pPr>
        <w:tabs>
          <w:tab w:val="num" w:pos="709"/>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2EFF9F" w14:textId="543E13E8" w:rsidR="00527EB6" w:rsidRDefault="006724B7" w:rsidP="00527EB6">
      <w:pPr>
        <w:tabs>
          <w:tab w:val="num" w:pos="0"/>
        </w:tabs>
        <w:ind w:firstLine="709"/>
        <w:contextualSpacing/>
        <w:jc w:val="both"/>
      </w:pPr>
      <w:r>
        <w:t>8.3.</w:t>
      </w:r>
      <w:r w:rsidR="00527EB6">
        <w:t xml:space="preserve">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A109380" w14:textId="77777777" w:rsidR="00527EB6" w:rsidRDefault="00527EB6" w:rsidP="00527EB6">
      <w:pPr>
        <w:tabs>
          <w:tab w:val="num" w:pos="0"/>
        </w:tabs>
        <w:ind w:firstLine="709"/>
        <w:contextualSpacing/>
        <w:jc w:val="both"/>
      </w:pPr>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6633C8F" w14:textId="35CCB45F" w:rsidR="006724B7" w:rsidRDefault="006724B7" w:rsidP="00527EB6">
      <w:pPr>
        <w:tabs>
          <w:tab w:val="num" w:pos="0"/>
        </w:tabs>
        <w:ind w:firstLine="709"/>
        <w:contextualSpacing/>
        <w:jc w:val="both"/>
      </w:pPr>
      <w: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527EB6">
        <w:t xml:space="preserve">                   </w:t>
      </w:r>
      <w:r>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w:t>
      </w:r>
      <w:r>
        <w:lastRenderedPageBreak/>
        <w:t>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w:t>
      </w:r>
      <w:r>
        <w:lastRenderedPageBreak/>
        <w:t>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3B6699" w14:textId="77777777" w:rsidR="009B2FBC" w:rsidRPr="00A64077" w:rsidRDefault="009B2FBC" w:rsidP="009B2FBC">
      <w:pPr>
        <w:tabs>
          <w:tab w:val="num" w:pos="0"/>
        </w:tabs>
        <w:ind w:firstLine="709"/>
        <w:contextualSpacing/>
        <w:jc w:val="both"/>
        <w:rPr>
          <w:kern w:val="16"/>
        </w:rPr>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A612C9">
      <w:pPr>
        <w:pStyle w:val="a3"/>
        <w:numPr>
          <w:ilvl w:val="1"/>
          <w:numId w:val="6"/>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A612C9">
      <w:pPr>
        <w:numPr>
          <w:ilvl w:val="1"/>
          <w:numId w:val="6"/>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A612C9">
      <w:pPr>
        <w:numPr>
          <w:ilvl w:val="1"/>
          <w:numId w:val="6"/>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1F735B78" w:rsidR="0074703B" w:rsidRDefault="0074703B" w:rsidP="00A612C9">
      <w:pPr>
        <w:numPr>
          <w:ilvl w:val="1"/>
          <w:numId w:val="6"/>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788D2AD" w14:textId="77777777" w:rsidR="00527EB6" w:rsidRPr="005123DE" w:rsidRDefault="00527EB6" w:rsidP="00527EB6">
      <w:pPr>
        <w:ind w:left="709"/>
        <w:jc w:val="both"/>
      </w:pPr>
    </w:p>
    <w:p w14:paraId="1BFF93EC"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Порядок разрешения споров</w:t>
      </w:r>
    </w:p>
    <w:p w14:paraId="36DA761D" w14:textId="061075F9" w:rsidR="0074703B"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08A9498" w14:textId="77777777" w:rsidR="00527EB6" w:rsidRPr="005123DE" w:rsidRDefault="00527EB6" w:rsidP="0074703B">
      <w:pPr>
        <w:ind w:firstLine="709"/>
        <w:jc w:val="both"/>
      </w:pPr>
    </w:p>
    <w:p w14:paraId="60B33855"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Расторжение Контракта</w:t>
      </w:r>
    </w:p>
    <w:p w14:paraId="275C58CC" w14:textId="77777777" w:rsidR="00425FFC" w:rsidRPr="00425FFC" w:rsidRDefault="00425FFC" w:rsidP="00425FFC">
      <w:pPr>
        <w:autoSpaceDE w:val="0"/>
        <w:autoSpaceDN w:val="0"/>
        <w:adjustRightInd w:val="0"/>
        <w:ind w:firstLine="709"/>
        <w:jc w:val="both"/>
        <w:rPr>
          <w:iCs/>
        </w:rPr>
      </w:pPr>
      <w:r w:rsidRPr="00425FFC">
        <w:rPr>
          <w:iCs/>
        </w:rPr>
        <w:t>11.1.</w:t>
      </w:r>
      <w:r w:rsidRPr="00425FFC">
        <w:rPr>
          <w:iCs/>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CC760F4" w14:textId="31EFEFDF" w:rsidR="00425FFC" w:rsidRPr="00425FFC" w:rsidRDefault="00425FFC" w:rsidP="00425FFC">
      <w:pPr>
        <w:autoSpaceDE w:val="0"/>
        <w:autoSpaceDN w:val="0"/>
        <w:adjustRightInd w:val="0"/>
        <w:ind w:firstLine="709"/>
        <w:jc w:val="both"/>
        <w:rPr>
          <w:iCs/>
        </w:rPr>
      </w:pPr>
      <w:r w:rsidRPr="00425FFC">
        <w:rPr>
          <w:iCs/>
        </w:rPr>
        <w:t>11.2.</w:t>
      </w:r>
      <w:r w:rsidRPr="00425FFC">
        <w:rPr>
          <w:iCs/>
        </w:rPr>
        <w:tab/>
        <w:t>Заказчик вправе принять решение об одностороннем отказе от исполнения Контракта по следующим основаниям:</w:t>
      </w:r>
    </w:p>
    <w:p w14:paraId="27DF3820" w14:textId="77777777" w:rsidR="00425FFC" w:rsidRPr="00425FFC" w:rsidRDefault="00425FFC" w:rsidP="00425FFC">
      <w:pPr>
        <w:autoSpaceDE w:val="0"/>
        <w:autoSpaceDN w:val="0"/>
        <w:adjustRightInd w:val="0"/>
        <w:ind w:firstLine="709"/>
        <w:jc w:val="both"/>
        <w:rPr>
          <w:iCs/>
        </w:rPr>
      </w:pPr>
      <w:r w:rsidRPr="00425FFC">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6D847F3C" w14:textId="77777777" w:rsidR="00425FFC" w:rsidRPr="00425FFC" w:rsidRDefault="00425FFC" w:rsidP="00425FFC">
      <w:pPr>
        <w:autoSpaceDE w:val="0"/>
        <w:autoSpaceDN w:val="0"/>
        <w:adjustRightInd w:val="0"/>
        <w:ind w:firstLine="709"/>
        <w:jc w:val="both"/>
        <w:rPr>
          <w:iCs/>
        </w:rPr>
      </w:pPr>
      <w:r w:rsidRPr="00425FFC">
        <w:rPr>
          <w:iCs/>
        </w:rPr>
        <w:lastRenderedPageBreak/>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0F120654" w14:textId="77777777" w:rsidR="00425FFC" w:rsidRPr="00425FFC" w:rsidRDefault="00425FFC" w:rsidP="00425FFC">
      <w:pPr>
        <w:autoSpaceDE w:val="0"/>
        <w:autoSpaceDN w:val="0"/>
        <w:adjustRightInd w:val="0"/>
        <w:ind w:firstLine="709"/>
        <w:jc w:val="both"/>
        <w:rPr>
          <w:iCs/>
        </w:rPr>
      </w:pPr>
      <w:r w:rsidRPr="00425FFC">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1897CC9" w14:textId="77777777" w:rsidR="00425FFC" w:rsidRPr="00425FFC" w:rsidRDefault="00425FFC" w:rsidP="00425FFC">
      <w:pPr>
        <w:autoSpaceDE w:val="0"/>
        <w:autoSpaceDN w:val="0"/>
        <w:adjustRightInd w:val="0"/>
        <w:ind w:firstLine="709"/>
        <w:jc w:val="both"/>
        <w:rPr>
          <w:iCs/>
        </w:rPr>
      </w:pPr>
      <w:r w:rsidRPr="00425FFC">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28514AB" w14:textId="77777777" w:rsidR="00425FFC" w:rsidRPr="00425FFC" w:rsidRDefault="00425FFC" w:rsidP="00425FFC">
      <w:pPr>
        <w:autoSpaceDE w:val="0"/>
        <w:autoSpaceDN w:val="0"/>
        <w:adjustRightInd w:val="0"/>
        <w:ind w:firstLine="709"/>
        <w:jc w:val="both"/>
        <w:rPr>
          <w:iCs/>
        </w:rPr>
      </w:pPr>
      <w:r w:rsidRPr="00425FFC">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6C24E" w14:textId="77777777" w:rsidR="00425FFC" w:rsidRPr="00425FFC" w:rsidRDefault="00425FFC" w:rsidP="00425FFC">
      <w:pPr>
        <w:autoSpaceDE w:val="0"/>
        <w:autoSpaceDN w:val="0"/>
        <w:adjustRightInd w:val="0"/>
        <w:ind w:firstLine="709"/>
        <w:jc w:val="both"/>
        <w:rPr>
          <w:iCs/>
        </w:rPr>
      </w:pPr>
      <w:r w:rsidRPr="00425FFC">
        <w:rPr>
          <w:iCs/>
        </w:rPr>
        <w:t>11.3.</w:t>
      </w:r>
      <w:r w:rsidRPr="00425FFC">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09108A" w14:textId="77777777" w:rsidR="00425FFC" w:rsidRPr="00425FFC" w:rsidRDefault="00425FFC" w:rsidP="00425FFC">
      <w:pPr>
        <w:autoSpaceDE w:val="0"/>
        <w:autoSpaceDN w:val="0"/>
        <w:adjustRightInd w:val="0"/>
        <w:ind w:firstLine="709"/>
        <w:jc w:val="both"/>
        <w:rPr>
          <w:iCs/>
        </w:rPr>
      </w:pPr>
      <w:r w:rsidRPr="00425FFC">
        <w:rPr>
          <w:iCs/>
        </w:rPr>
        <w:t>11.4.</w:t>
      </w:r>
      <w:r w:rsidRPr="00425FFC">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CC4EAE" w14:textId="77777777" w:rsidR="00425FFC" w:rsidRPr="00425FFC" w:rsidRDefault="00425FFC" w:rsidP="00425FFC">
      <w:pPr>
        <w:autoSpaceDE w:val="0"/>
        <w:autoSpaceDN w:val="0"/>
        <w:adjustRightInd w:val="0"/>
        <w:ind w:firstLine="709"/>
        <w:jc w:val="both"/>
        <w:rPr>
          <w:iCs/>
        </w:rPr>
      </w:pPr>
      <w:r w:rsidRPr="00425FFC">
        <w:rPr>
          <w:iCs/>
        </w:rPr>
        <w:t>11.5.</w:t>
      </w:r>
      <w:r w:rsidRPr="00425FFC">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3F34D2B" w14:textId="77777777" w:rsidR="00425FFC" w:rsidRPr="00425FFC" w:rsidRDefault="00425FFC" w:rsidP="00425FFC">
      <w:pPr>
        <w:autoSpaceDE w:val="0"/>
        <w:autoSpaceDN w:val="0"/>
        <w:adjustRightInd w:val="0"/>
        <w:ind w:firstLine="709"/>
        <w:jc w:val="both"/>
        <w:rPr>
          <w:iCs/>
        </w:rPr>
      </w:pPr>
      <w:r w:rsidRPr="00425FFC">
        <w:rPr>
          <w:iCs/>
        </w:rPr>
        <w:t>11.6.</w:t>
      </w:r>
      <w:r w:rsidRPr="00425FFC">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7840776" w14:textId="7712DEA9" w:rsidR="00E05B86" w:rsidRDefault="00425FFC" w:rsidP="00425FFC">
      <w:pPr>
        <w:autoSpaceDE w:val="0"/>
        <w:autoSpaceDN w:val="0"/>
        <w:adjustRightInd w:val="0"/>
        <w:ind w:firstLine="709"/>
        <w:jc w:val="both"/>
        <w:rPr>
          <w:iCs/>
        </w:rPr>
      </w:pPr>
      <w:r w:rsidRPr="00425FFC">
        <w:rPr>
          <w:iCs/>
        </w:rPr>
        <w:t>11.7.</w:t>
      </w:r>
      <w:r w:rsidRPr="00425FFC">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891DC68" w14:textId="77777777" w:rsidR="00425FFC" w:rsidRPr="005123DE" w:rsidRDefault="00425FFC" w:rsidP="00425FFC">
      <w:pPr>
        <w:autoSpaceDE w:val="0"/>
        <w:autoSpaceDN w:val="0"/>
        <w:adjustRightInd w:val="0"/>
        <w:ind w:firstLine="709"/>
        <w:jc w:val="both"/>
      </w:pPr>
    </w:p>
    <w:p w14:paraId="39AA3A30"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28C94B6" w14:textId="77777777" w:rsidR="0074703B" w:rsidRPr="005123DE" w:rsidRDefault="0074703B" w:rsidP="0074703B">
      <w:pPr>
        <w:autoSpaceDE w:val="0"/>
        <w:autoSpaceDN w:val="0"/>
        <w:adjustRightInd w:val="0"/>
        <w:ind w:firstLine="720"/>
        <w:jc w:val="both"/>
      </w:pPr>
    </w:p>
    <w:p w14:paraId="0631CF6E"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Прочие условия</w:t>
      </w:r>
    </w:p>
    <w:p w14:paraId="23C5F8C7" w14:textId="77777777" w:rsidR="00425FFC" w:rsidRDefault="00425FFC" w:rsidP="00425FFC">
      <w:pPr>
        <w:ind w:firstLine="709"/>
        <w:jc w:val="both"/>
      </w:pPr>
      <w:r>
        <w:t>13.1.</w:t>
      </w:r>
      <w:r>
        <w:tab/>
        <w:t>Любые уведомления, извещения, запросы и иная корреспонденция должны быть сделаны в письменной форме (далее – «корреспонденция»).</w:t>
      </w:r>
    </w:p>
    <w:p w14:paraId="208F7347" w14:textId="77777777" w:rsidR="00C63C2E" w:rsidRDefault="00C63C2E" w:rsidP="00C63C2E">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A462CF5" w14:textId="77777777" w:rsidR="00C63C2E" w:rsidRDefault="00C63C2E" w:rsidP="00C63C2E">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67E22B0" w14:textId="77777777" w:rsidR="00C63C2E" w:rsidRDefault="00C63C2E" w:rsidP="00C63C2E">
      <w:pPr>
        <w:ind w:firstLine="709"/>
        <w:jc w:val="both"/>
      </w:pPr>
      <w: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379F549F" w:rsidR="00425FFC" w:rsidRDefault="00425FFC" w:rsidP="00C63C2E">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75389FB2" w:rsidR="00425FFC" w:rsidRDefault="00425FFC" w:rsidP="00425FFC">
      <w:pPr>
        <w:ind w:firstLine="709"/>
        <w:jc w:val="both"/>
      </w:pPr>
      <w:r>
        <w:t>13.3.</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51FD8028" w:rsidR="00425FFC" w:rsidRDefault="00425FFC" w:rsidP="00425FFC">
      <w:pPr>
        <w:ind w:firstLine="709"/>
        <w:jc w:val="both"/>
      </w:pPr>
      <w:r>
        <w:t>13.</w:t>
      </w:r>
      <w:r w:rsidR="00E13D07">
        <w:t>4</w:t>
      </w:r>
      <w:r>
        <w:t>.</w:t>
      </w:r>
      <w:r>
        <w:tab/>
        <w:t>Все приложения к Контракту являются его неотъемной частью.</w:t>
      </w:r>
    </w:p>
    <w:p w14:paraId="15421833" w14:textId="44FD2124" w:rsidR="00425FFC" w:rsidRDefault="00425FFC" w:rsidP="00425FFC">
      <w:pPr>
        <w:ind w:firstLine="709"/>
        <w:jc w:val="both"/>
      </w:pPr>
      <w:r>
        <w:t>13.</w:t>
      </w:r>
      <w:r w:rsidR="00E13D07">
        <w:t>5</w:t>
      </w:r>
      <w:r>
        <w:t>.</w:t>
      </w:r>
      <w:r>
        <w:tab/>
        <w:t xml:space="preserve"> К Контракту прилагаются:</w:t>
      </w:r>
    </w:p>
    <w:p w14:paraId="67D422AA" w14:textId="5BE95720" w:rsidR="00425FFC" w:rsidRDefault="00425FFC" w:rsidP="00425FFC">
      <w:pPr>
        <w:ind w:firstLine="709"/>
        <w:jc w:val="both"/>
      </w:pPr>
      <w:r>
        <w:t>Техническое задание (Приложение №</w:t>
      </w:r>
      <w:r w:rsidR="00114FA2">
        <w:t xml:space="preserve"> </w:t>
      </w:r>
      <w:r>
        <w:t>1);</w:t>
      </w:r>
    </w:p>
    <w:p w14:paraId="5042B324" w14:textId="21C05BBD" w:rsidR="00425FFC" w:rsidRDefault="00425FFC" w:rsidP="00425FFC">
      <w:pPr>
        <w:ind w:firstLine="709"/>
        <w:jc w:val="both"/>
      </w:pPr>
      <w:bookmarkStart w:id="0" w:name="_Hlk121839597"/>
      <w:r w:rsidRPr="00425FFC">
        <w:t xml:space="preserve">Локальный сметный расчёт </w:t>
      </w:r>
      <w:r>
        <w:t>(Приложение №</w:t>
      </w:r>
      <w:r w:rsidR="00114FA2">
        <w:t xml:space="preserve"> </w:t>
      </w:r>
      <w:r>
        <w:t>2).</w:t>
      </w:r>
      <w:bookmarkEnd w:id="0"/>
    </w:p>
    <w:p w14:paraId="5AA4AB83" w14:textId="4FF8655D" w:rsidR="00425FFC" w:rsidRDefault="00425FFC" w:rsidP="00425FFC">
      <w:pPr>
        <w:ind w:firstLine="709"/>
        <w:jc w:val="both"/>
      </w:pPr>
      <w:r>
        <w:t>13.</w:t>
      </w:r>
      <w:r w:rsidR="00E13D07">
        <w:t>6</w:t>
      </w:r>
      <w:r>
        <w:t>.</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59BBA4D" w:rsidR="00425FFC" w:rsidRDefault="00425FFC" w:rsidP="00425FFC">
      <w:pPr>
        <w:ind w:firstLine="709"/>
        <w:jc w:val="both"/>
      </w:pPr>
      <w:r>
        <w:t>13.</w:t>
      </w:r>
      <w:r w:rsidR="00E13D07">
        <w:t>7</w:t>
      </w:r>
      <w:r>
        <w:t>.</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D921634" w:rsidR="00425FFC" w:rsidRDefault="00425FFC" w:rsidP="00425FFC">
      <w:pPr>
        <w:ind w:firstLine="709"/>
        <w:jc w:val="both"/>
      </w:pPr>
      <w:r>
        <w:t>13.</w:t>
      </w:r>
      <w:r w:rsidR="00E13D07">
        <w:t>8</w:t>
      </w:r>
      <w:r>
        <w:t>.</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7564AFEE" w:rsidR="00425FFC" w:rsidRDefault="00425FFC" w:rsidP="00425FFC">
      <w:pPr>
        <w:ind w:firstLine="709"/>
        <w:jc w:val="both"/>
      </w:pPr>
      <w:r>
        <w:t>13.</w:t>
      </w:r>
      <w:r w:rsidR="00E13D07">
        <w:t>9</w:t>
      </w:r>
      <w:r>
        <w:t>.</w:t>
      </w:r>
      <w: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83DF58" w14:textId="4450F6F6" w:rsidR="00425FFC" w:rsidRDefault="00425FFC" w:rsidP="00425FFC">
      <w:pPr>
        <w:ind w:firstLine="709"/>
        <w:jc w:val="both"/>
      </w:pPr>
      <w:r>
        <w:t>13.1</w:t>
      </w:r>
      <w:r w:rsidR="00E13D07">
        <w:t>0</w:t>
      </w:r>
      <w:r>
        <w:t>.</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4E9799C8" w:rsidR="00425FFC" w:rsidRDefault="00425FFC" w:rsidP="00425FFC">
      <w:pPr>
        <w:ind w:firstLine="709"/>
        <w:jc w:val="both"/>
      </w:pPr>
      <w:r>
        <w:t>13.1</w:t>
      </w:r>
      <w:r w:rsidR="00E13D07">
        <w:t>1</w:t>
      </w:r>
      <w:r>
        <w:t>.</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1DAAFB3E" w:rsidR="00425FFC" w:rsidRDefault="00425FFC" w:rsidP="00425FFC">
      <w:pPr>
        <w:ind w:firstLine="709"/>
        <w:jc w:val="both"/>
      </w:pPr>
      <w:r>
        <w:t>13.1</w:t>
      </w:r>
      <w:r w:rsidR="00E13D07">
        <w:t>2</w:t>
      </w:r>
      <w:r>
        <w:t>.</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0185A817" w:rsidR="00425FFC" w:rsidRDefault="00425FFC" w:rsidP="00425FFC">
      <w:pPr>
        <w:ind w:firstLine="709"/>
        <w:jc w:val="both"/>
      </w:pPr>
      <w:r>
        <w:t>13.1</w:t>
      </w:r>
      <w:r w:rsidR="00E13D07">
        <w:t>3</w:t>
      </w:r>
      <w:r>
        <w:t>.</w:t>
      </w:r>
      <w:r>
        <w:tab/>
        <w:t>Изменения Контракта оформляются в письменном виде путем подписания Сторонами дополнительного соглашения к Контракту.</w:t>
      </w:r>
    </w:p>
    <w:p w14:paraId="16C8BA19" w14:textId="0B9560A9" w:rsidR="00425FFC" w:rsidRDefault="00425FFC" w:rsidP="00425FFC">
      <w:pPr>
        <w:ind w:firstLine="709"/>
        <w:jc w:val="both"/>
      </w:pPr>
      <w:r>
        <w:t>13.1</w:t>
      </w:r>
      <w:r w:rsidR="00E13D07">
        <w:t>4</w:t>
      </w:r>
      <w:r>
        <w:t>.</w:t>
      </w:r>
      <w:r>
        <w:tab/>
        <w:t xml:space="preserve">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w:t>
      </w:r>
      <w:r>
        <w:lastRenderedPageBreak/>
        <w:t>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взаимосверки обязательств. Данный акт является основанием для проведения взаиморасчетов между Сторонами .</w:t>
      </w:r>
    </w:p>
    <w:p w14:paraId="6DD6EEF4" w14:textId="1D9A8438" w:rsidR="00AA1AF7" w:rsidRPr="00AA1AF7" w:rsidRDefault="00425FFC" w:rsidP="00425FFC">
      <w:pPr>
        <w:keepNext/>
        <w:suppressAutoHyphens/>
        <w:ind w:firstLine="709"/>
        <w:jc w:val="both"/>
        <w:outlineLvl w:val="2"/>
        <w:rPr>
          <w:spacing w:val="-2"/>
        </w:rPr>
      </w:pPr>
      <w:r>
        <w:t>13.1</w:t>
      </w:r>
      <w:r w:rsidR="00E13D07">
        <w:t>5</w:t>
      </w:r>
      <w:r>
        <w:t>.</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B8C37D3"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A612C9">
      <w:pPr>
        <w:pStyle w:val="a3"/>
        <w:keepNext/>
        <w:numPr>
          <w:ilvl w:val="0"/>
          <w:numId w:val="6"/>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114FA2">
        <w:tc>
          <w:tcPr>
            <w:tcW w:w="4862"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4946EC83" w14:textId="2889B4DD" w:rsidR="0074703B" w:rsidRPr="005123DE" w:rsidRDefault="0074703B" w:rsidP="002E03A9">
            <w:pPr>
              <w:autoSpaceDE w:val="0"/>
              <w:autoSpaceDN w:val="0"/>
              <w:adjustRightInd w:val="0"/>
            </w:pPr>
            <w:r>
              <w:t xml:space="preserve"> </w:t>
            </w:r>
          </w:p>
        </w:tc>
        <w:tc>
          <w:tcPr>
            <w:tcW w:w="4385"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14183C59" w14:textId="77777777" w:rsidR="0074703B" w:rsidRPr="005123DE" w:rsidRDefault="0074703B" w:rsidP="00473C3C">
            <w:r w:rsidRPr="005123DE">
              <w:t xml:space="preserve"> __________________ Ф.И.О.</w:t>
            </w:r>
          </w:p>
          <w:p w14:paraId="431317CC" w14:textId="45EC4712" w:rsidR="0074703B" w:rsidRPr="005123DE" w:rsidRDefault="0074703B" w:rsidP="002E03A9">
            <w:pPr>
              <w:autoSpaceDE w:val="0"/>
              <w:autoSpaceDN w:val="0"/>
              <w:adjustRightInd w:val="0"/>
            </w:pPr>
            <w:r>
              <w:t xml:space="preserve"> </w:t>
            </w: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77777777" w:rsidR="00527EB6" w:rsidRDefault="00527EB6" w:rsidP="00DB380D">
      <w:pPr>
        <w:jc w:val="right"/>
        <w:rPr>
          <w:rStyle w:val="FontStyle51"/>
          <w:b/>
          <w:sz w:val="24"/>
          <w:szCs w:val="24"/>
        </w:rPr>
      </w:pPr>
    </w:p>
    <w:p w14:paraId="4E49A1EB" w14:textId="77777777" w:rsidR="00527EB6" w:rsidRDefault="00527EB6" w:rsidP="00DB380D">
      <w:pPr>
        <w:jc w:val="right"/>
        <w:rPr>
          <w:rStyle w:val="FontStyle51"/>
          <w:b/>
          <w:sz w:val="24"/>
          <w:szCs w:val="24"/>
        </w:rPr>
      </w:pPr>
    </w:p>
    <w:p w14:paraId="12920A36" w14:textId="77777777" w:rsidR="00527EB6" w:rsidRDefault="00527EB6" w:rsidP="00DB380D">
      <w:pPr>
        <w:jc w:val="right"/>
        <w:rPr>
          <w:rStyle w:val="FontStyle51"/>
          <w:b/>
          <w:sz w:val="24"/>
          <w:szCs w:val="24"/>
        </w:rPr>
      </w:pPr>
    </w:p>
    <w:p w14:paraId="668F2393" w14:textId="77777777" w:rsidR="00527EB6" w:rsidRDefault="00527EB6" w:rsidP="00DB380D">
      <w:pPr>
        <w:jc w:val="right"/>
        <w:rPr>
          <w:rStyle w:val="FontStyle51"/>
          <w:b/>
          <w:sz w:val="24"/>
          <w:szCs w:val="24"/>
        </w:rPr>
      </w:pPr>
    </w:p>
    <w:p w14:paraId="779D2EF2" w14:textId="77777777" w:rsidR="00527EB6" w:rsidRDefault="00527EB6" w:rsidP="00DB380D">
      <w:pPr>
        <w:jc w:val="right"/>
        <w:rPr>
          <w:rStyle w:val="FontStyle51"/>
          <w:b/>
          <w:sz w:val="24"/>
          <w:szCs w:val="24"/>
        </w:rPr>
      </w:pPr>
    </w:p>
    <w:p w14:paraId="13B8DF49" w14:textId="32EEA50D" w:rsidR="00527EB6" w:rsidRDefault="00527EB6" w:rsidP="00DB380D">
      <w:pPr>
        <w:jc w:val="right"/>
        <w:rPr>
          <w:rStyle w:val="FontStyle51"/>
          <w:b/>
          <w:sz w:val="24"/>
          <w:szCs w:val="24"/>
        </w:rPr>
      </w:pPr>
    </w:p>
    <w:p w14:paraId="083EAC55" w14:textId="6765ECBA" w:rsidR="00152857" w:rsidRDefault="00152857" w:rsidP="00DB380D">
      <w:pPr>
        <w:jc w:val="right"/>
        <w:rPr>
          <w:rStyle w:val="FontStyle51"/>
          <w:b/>
          <w:sz w:val="24"/>
          <w:szCs w:val="24"/>
        </w:rPr>
      </w:pPr>
    </w:p>
    <w:p w14:paraId="4C379015" w14:textId="0A9F60C8" w:rsidR="00152857" w:rsidRDefault="00152857" w:rsidP="00DB380D">
      <w:pPr>
        <w:jc w:val="right"/>
        <w:rPr>
          <w:rStyle w:val="FontStyle51"/>
          <w:b/>
          <w:sz w:val="24"/>
          <w:szCs w:val="24"/>
        </w:rPr>
      </w:pPr>
    </w:p>
    <w:p w14:paraId="1F508265" w14:textId="6EA716D5" w:rsidR="00152857" w:rsidRDefault="00152857" w:rsidP="00DB380D">
      <w:pPr>
        <w:jc w:val="right"/>
        <w:rPr>
          <w:rStyle w:val="FontStyle51"/>
          <w:b/>
          <w:sz w:val="24"/>
          <w:szCs w:val="24"/>
        </w:rPr>
      </w:pPr>
    </w:p>
    <w:p w14:paraId="1B23E7C9" w14:textId="4B7FCDFB" w:rsidR="00152857" w:rsidRDefault="00152857" w:rsidP="00DB380D">
      <w:pPr>
        <w:jc w:val="right"/>
        <w:rPr>
          <w:rStyle w:val="FontStyle51"/>
          <w:b/>
          <w:sz w:val="24"/>
          <w:szCs w:val="24"/>
        </w:rPr>
      </w:pPr>
    </w:p>
    <w:p w14:paraId="010DE65C" w14:textId="0D4B188A" w:rsidR="00152857" w:rsidRDefault="00152857"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lastRenderedPageBreak/>
        <w:t>Техническое задание</w:t>
      </w:r>
    </w:p>
    <w:p w14:paraId="3607E9D7" w14:textId="77777777" w:rsidR="00DB380D" w:rsidRPr="008761FF" w:rsidRDefault="00DB380D" w:rsidP="00DB380D">
      <w:pPr>
        <w:jc w:val="center"/>
        <w:rPr>
          <w:rStyle w:val="FontStyle51"/>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403"/>
        <w:gridCol w:w="3118"/>
        <w:gridCol w:w="1276"/>
        <w:gridCol w:w="851"/>
      </w:tblGrid>
      <w:tr w:rsidR="00025ACE" w:rsidRPr="00283531" w14:paraId="517F3647" w14:textId="77777777" w:rsidTr="000435C7">
        <w:tc>
          <w:tcPr>
            <w:tcW w:w="708" w:type="dxa"/>
            <w:tcBorders>
              <w:top w:val="single" w:sz="4" w:space="0" w:color="auto"/>
              <w:left w:val="single" w:sz="4" w:space="0" w:color="auto"/>
              <w:bottom w:val="single" w:sz="4" w:space="0" w:color="auto"/>
              <w:right w:val="single" w:sz="4" w:space="0" w:color="auto"/>
            </w:tcBorders>
            <w:hideMark/>
          </w:tcPr>
          <w:p w14:paraId="1F2AAD6E" w14:textId="77777777" w:rsidR="00025ACE" w:rsidRPr="00283531" w:rsidRDefault="00025ACE" w:rsidP="000435C7">
            <w:pPr>
              <w:keepNext/>
              <w:jc w:val="center"/>
              <w:rPr>
                <w:bCs/>
                <w:lang w:eastAsia="en-US"/>
              </w:rPr>
            </w:pPr>
            <w:r w:rsidRPr="00283531">
              <w:rPr>
                <w:bCs/>
                <w:lang w:eastAsia="en-US"/>
              </w:rPr>
              <w:t>№ п/п</w:t>
            </w:r>
          </w:p>
        </w:tc>
        <w:tc>
          <w:tcPr>
            <w:tcW w:w="3403" w:type="dxa"/>
            <w:tcBorders>
              <w:top w:val="single" w:sz="4" w:space="0" w:color="auto"/>
              <w:left w:val="single" w:sz="4" w:space="0" w:color="auto"/>
              <w:bottom w:val="single" w:sz="4" w:space="0" w:color="auto"/>
              <w:right w:val="single" w:sz="4" w:space="0" w:color="auto"/>
            </w:tcBorders>
            <w:hideMark/>
          </w:tcPr>
          <w:p w14:paraId="434C04C4" w14:textId="77777777" w:rsidR="00025ACE" w:rsidRPr="00283531" w:rsidRDefault="00025ACE" w:rsidP="000435C7">
            <w:pPr>
              <w:keepNext/>
              <w:jc w:val="center"/>
              <w:rPr>
                <w:bCs/>
                <w:lang w:eastAsia="en-US"/>
              </w:rPr>
            </w:pPr>
            <w:r w:rsidRPr="00283531">
              <w:rPr>
                <w:bCs/>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565FA8B2" w14:textId="77777777" w:rsidR="00025ACE" w:rsidRPr="00283531" w:rsidRDefault="00025ACE" w:rsidP="000435C7">
            <w:pPr>
              <w:keepNext/>
              <w:jc w:val="center"/>
              <w:rPr>
                <w:bCs/>
                <w:lang w:eastAsia="en-US"/>
              </w:rPr>
            </w:pPr>
            <w:r w:rsidRPr="00283531">
              <w:rPr>
                <w:bCs/>
                <w:lang w:eastAsia="en-US"/>
              </w:rPr>
              <w:t xml:space="preserve">Код в соответствии с </w:t>
            </w:r>
          </w:p>
          <w:p w14:paraId="2ED7982C" w14:textId="77777777" w:rsidR="00025ACE" w:rsidRPr="00283531" w:rsidRDefault="00025ACE" w:rsidP="000435C7">
            <w:pPr>
              <w:keepNext/>
              <w:jc w:val="center"/>
              <w:rPr>
                <w:bCs/>
                <w:lang w:eastAsia="en-US"/>
              </w:rPr>
            </w:pPr>
            <w:r w:rsidRPr="00283531">
              <w:rPr>
                <w:bCs/>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1FF58BDB" w14:textId="77777777" w:rsidR="00025ACE" w:rsidRPr="00283531" w:rsidRDefault="00025ACE" w:rsidP="000435C7">
            <w:pPr>
              <w:keepNext/>
              <w:ind w:left="-102" w:right="-105" w:firstLine="102"/>
              <w:jc w:val="center"/>
              <w:rPr>
                <w:bCs/>
                <w:lang w:eastAsia="en-US"/>
              </w:rPr>
            </w:pPr>
            <w:r w:rsidRPr="00283531">
              <w:rPr>
                <w:bCs/>
                <w:lang w:eastAsia="en-US"/>
              </w:rPr>
              <w:t xml:space="preserve">Единица </w:t>
            </w:r>
            <w:r>
              <w:rPr>
                <w:bCs/>
                <w:lang w:eastAsia="en-US"/>
              </w:rPr>
              <w:t xml:space="preserve">          </w:t>
            </w:r>
            <w:r w:rsidRPr="00283531">
              <w:rPr>
                <w:bCs/>
                <w:lang w:eastAsia="en-US"/>
              </w:rPr>
              <w:t>измерения</w:t>
            </w:r>
          </w:p>
        </w:tc>
        <w:tc>
          <w:tcPr>
            <w:tcW w:w="851" w:type="dxa"/>
            <w:tcBorders>
              <w:top w:val="single" w:sz="4" w:space="0" w:color="auto"/>
              <w:left w:val="single" w:sz="4" w:space="0" w:color="auto"/>
              <w:bottom w:val="single" w:sz="4" w:space="0" w:color="auto"/>
              <w:right w:val="single" w:sz="4" w:space="0" w:color="auto"/>
            </w:tcBorders>
            <w:hideMark/>
          </w:tcPr>
          <w:p w14:paraId="2A03090E" w14:textId="77777777" w:rsidR="00025ACE" w:rsidRPr="00283531" w:rsidRDefault="00025ACE" w:rsidP="000435C7">
            <w:pPr>
              <w:keepNext/>
              <w:jc w:val="center"/>
              <w:rPr>
                <w:bCs/>
                <w:lang w:eastAsia="en-US"/>
              </w:rPr>
            </w:pPr>
            <w:r w:rsidRPr="00283531">
              <w:rPr>
                <w:bCs/>
                <w:lang w:eastAsia="en-US"/>
              </w:rPr>
              <w:t>Кол</w:t>
            </w:r>
            <w:r>
              <w:rPr>
                <w:bCs/>
                <w:lang w:eastAsia="en-US"/>
              </w:rPr>
              <w:t>-</w:t>
            </w:r>
            <w:r w:rsidRPr="00283531">
              <w:rPr>
                <w:bCs/>
                <w:lang w:eastAsia="en-US"/>
              </w:rPr>
              <w:t>во</w:t>
            </w:r>
          </w:p>
        </w:tc>
      </w:tr>
      <w:tr w:rsidR="00025ACE" w:rsidRPr="00283531" w14:paraId="55088AFE" w14:textId="77777777" w:rsidTr="000435C7">
        <w:tc>
          <w:tcPr>
            <w:tcW w:w="708" w:type="dxa"/>
            <w:tcBorders>
              <w:top w:val="single" w:sz="4" w:space="0" w:color="auto"/>
              <w:left w:val="single" w:sz="4" w:space="0" w:color="auto"/>
              <w:bottom w:val="single" w:sz="4" w:space="0" w:color="auto"/>
              <w:right w:val="single" w:sz="4" w:space="0" w:color="auto"/>
            </w:tcBorders>
            <w:hideMark/>
          </w:tcPr>
          <w:p w14:paraId="1852139E" w14:textId="77777777" w:rsidR="00025ACE" w:rsidRPr="00283531" w:rsidRDefault="00025ACE" w:rsidP="000435C7">
            <w:pPr>
              <w:keepNext/>
              <w:jc w:val="center"/>
              <w:rPr>
                <w:bCs/>
                <w:lang w:eastAsia="en-US"/>
              </w:rPr>
            </w:pPr>
            <w:r w:rsidRPr="00283531">
              <w:rPr>
                <w:bCs/>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14:paraId="1FC7555D" w14:textId="77777777" w:rsidR="00025ACE" w:rsidRPr="00283531" w:rsidRDefault="00025ACE" w:rsidP="000435C7">
            <w:pPr>
              <w:keepNext/>
              <w:jc w:val="center"/>
            </w:pPr>
            <w:r w:rsidRPr="005E038B">
              <w:t>Выполнение работ по текущему ремонту муниципальных помещений, расположенных на 1 этаже здания по ул. Громова, 30 в городе Рубцовске</w:t>
            </w:r>
          </w:p>
        </w:tc>
        <w:tc>
          <w:tcPr>
            <w:tcW w:w="3118" w:type="dxa"/>
            <w:tcBorders>
              <w:top w:val="nil"/>
              <w:left w:val="nil"/>
              <w:bottom w:val="single" w:sz="8" w:space="0" w:color="auto"/>
              <w:right w:val="single" w:sz="8" w:space="0" w:color="auto"/>
            </w:tcBorders>
            <w:shd w:val="clear" w:color="auto" w:fill="auto"/>
          </w:tcPr>
          <w:p w14:paraId="3D2296C5" w14:textId="77777777" w:rsidR="00025ACE" w:rsidRPr="00283531" w:rsidRDefault="00025ACE" w:rsidP="000435C7">
            <w:pPr>
              <w:jc w:val="center"/>
              <w:rPr>
                <w:bCs/>
                <w:lang w:eastAsia="en-US"/>
              </w:rPr>
            </w:pPr>
            <w:r w:rsidRPr="005E038B">
              <w:rPr>
                <w:color w:val="000000"/>
              </w:rPr>
              <w:t>43.39.19.190 Работы завершающие и отделочные в зданиях и сооружениях, прочие, не включенные в другие группировки</w:t>
            </w:r>
          </w:p>
        </w:tc>
        <w:tc>
          <w:tcPr>
            <w:tcW w:w="1276" w:type="dxa"/>
            <w:tcBorders>
              <w:top w:val="single" w:sz="4" w:space="0" w:color="auto"/>
              <w:left w:val="single" w:sz="4" w:space="0" w:color="auto"/>
              <w:bottom w:val="single" w:sz="4" w:space="0" w:color="auto"/>
              <w:right w:val="single" w:sz="4" w:space="0" w:color="auto"/>
            </w:tcBorders>
            <w:hideMark/>
          </w:tcPr>
          <w:p w14:paraId="72FED011" w14:textId="77777777" w:rsidR="00025ACE" w:rsidRPr="00283531" w:rsidRDefault="00025ACE" w:rsidP="000435C7">
            <w:pPr>
              <w:keepNext/>
              <w:jc w:val="center"/>
              <w:rPr>
                <w:bCs/>
                <w:lang w:eastAsia="en-US"/>
              </w:rPr>
            </w:pPr>
            <w:r w:rsidRPr="00283531">
              <w:rPr>
                <w:lang w:eastAsia="en-US"/>
              </w:rPr>
              <w:t>усл. ед.</w:t>
            </w:r>
          </w:p>
        </w:tc>
        <w:tc>
          <w:tcPr>
            <w:tcW w:w="851" w:type="dxa"/>
            <w:tcBorders>
              <w:top w:val="single" w:sz="4" w:space="0" w:color="auto"/>
              <w:left w:val="single" w:sz="4" w:space="0" w:color="auto"/>
              <w:bottom w:val="single" w:sz="4" w:space="0" w:color="auto"/>
              <w:right w:val="single" w:sz="4" w:space="0" w:color="auto"/>
            </w:tcBorders>
            <w:hideMark/>
          </w:tcPr>
          <w:p w14:paraId="34810779" w14:textId="77777777" w:rsidR="00025ACE" w:rsidRPr="00283531" w:rsidRDefault="00025ACE" w:rsidP="000435C7">
            <w:pPr>
              <w:keepNext/>
              <w:jc w:val="center"/>
              <w:rPr>
                <w:bCs/>
                <w:lang w:eastAsia="en-US"/>
              </w:rPr>
            </w:pPr>
            <w:r w:rsidRPr="00283531">
              <w:rPr>
                <w:lang w:eastAsia="en-US"/>
              </w:rPr>
              <w:t>1</w:t>
            </w:r>
          </w:p>
        </w:tc>
      </w:tr>
    </w:tbl>
    <w:p w14:paraId="43C90A8A" w14:textId="77777777" w:rsidR="00025ACE" w:rsidRPr="00283531" w:rsidRDefault="00025ACE" w:rsidP="00025ACE">
      <w:pPr>
        <w:jc w:val="center"/>
        <w:rPr>
          <w:rStyle w:val="FontStyle51"/>
          <w:b/>
        </w:rPr>
      </w:pPr>
    </w:p>
    <w:p w14:paraId="12A628ED" w14:textId="77777777" w:rsidR="00025ACE" w:rsidRPr="00283531" w:rsidRDefault="00025ACE" w:rsidP="00025ACE">
      <w:pPr>
        <w:ind w:firstLine="709"/>
        <w:contextualSpacing/>
        <w:jc w:val="both"/>
        <w:rPr>
          <w:b/>
        </w:rPr>
      </w:pPr>
      <w:r w:rsidRPr="00283531">
        <w:rPr>
          <w:b/>
          <w:bCs/>
        </w:rPr>
        <w:t>1.Перечень и объем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6524"/>
        <w:gridCol w:w="1134"/>
        <w:gridCol w:w="1276"/>
      </w:tblGrid>
      <w:tr w:rsidR="00025ACE" w:rsidRPr="00355529" w14:paraId="7F61EF65"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0B7CC8F1" w14:textId="77777777" w:rsidR="00025ACE" w:rsidRPr="00355529" w:rsidRDefault="00025ACE" w:rsidP="000435C7">
            <w:pPr>
              <w:spacing w:after="60"/>
              <w:jc w:val="both"/>
            </w:pPr>
            <w:r w:rsidRPr="00355529">
              <w:t>№</w:t>
            </w:r>
          </w:p>
          <w:p w14:paraId="4D358BE8" w14:textId="77777777" w:rsidR="00025ACE" w:rsidRPr="00355529" w:rsidRDefault="00025ACE" w:rsidP="000435C7">
            <w:pPr>
              <w:spacing w:after="60"/>
              <w:jc w:val="both"/>
            </w:pPr>
            <w:r w:rsidRPr="00355529">
              <w:t>п/п</w:t>
            </w:r>
          </w:p>
        </w:tc>
        <w:tc>
          <w:tcPr>
            <w:tcW w:w="6524" w:type="dxa"/>
            <w:tcBorders>
              <w:top w:val="single" w:sz="4" w:space="0" w:color="auto"/>
              <w:left w:val="single" w:sz="4" w:space="0" w:color="auto"/>
              <w:bottom w:val="single" w:sz="4" w:space="0" w:color="auto"/>
              <w:right w:val="single" w:sz="4" w:space="0" w:color="auto"/>
            </w:tcBorders>
            <w:hideMark/>
          </w:tcPr>
          <w:p w14:paraId="1A4532A1" w14:textId="77777777" w:rsidR="00025ACE" w:rsidRPr="00355529" w:rsidRDefault="00025ACE" w:rsidP="000435C7">
            <w:pPr>
              <w:spacing w:after="60"/>
              <w:jc w:val="both"/>
            </w:pPr>
            <w:r w:rsidRPr="00355529">
              <w:t xml:space="preserve">                                             Наименование</w:t>
            </w:r>
          </w:p>
        </w:tc>
        <w:tc>
          <w:tcPr>
            <w:tcW w:w="1134" w:type="dxa"/>
            <w:tcBorders>
              <w:top w:val="single" w:sz="4" w:space="0" w:color="auto"/>
              <w:left w:val="single" w:sz="4" w:space="0" w:color="auto"/>
              <w:bottom w:val="single" w:sz="4" w:space="0" w:color="auto"/>
              <w:right w:val="single" w:sz="4" w:space="0" w:color="auto"/>
            </w:tcBorders>
            <w:hideMark/>
          </w:tcPr>
          <w:p w14:paraId="6BB3FAD1" w14:textId="77777777" w:rsidR="00025ACE" w:rsidRPr="00355529" w:rsidRDefault="00025ACE" w:rsidP="000435C7">
            <w:pPr>
              <w:spacing w:after="60"/>
              <w:jc w:val="both"/>
            </w:pPr>
            <w:r w:rsidRPr="00355529">
              <w:t>Ед.изм</w:t>
            </w:r>
          </w:p>
        </w:tc>
        <w:tc>
          <w:tcPr>
            <w:tcW w:w="1276" w:type="dxa"/>
            <w:tcBorders>
              <w:top w:val="single" w:sz="4" w:space="0" w:color="auto"/>
              <w:left w:val="single" w:sz="4" w:space="0" w:color="auto"/>
              <w:bottom w:val="single" w:sz="4" w:space="0" w:color="auto"/>
              <w:right w:val="single" w:sz="4" w:space="0" w:color="auto"/>
            </w:tcBorders>
            <w:hideMark/>
          </w:tcPr>
          <w:p w14:paraId="72AA03D5" w14:textId="77777777" w:rsidR="00025ACE" w:rsidRPr="00355529" w:rsidRDefault="00025ACE" w:rsidP="000435C7">
            <w:pPr>
              <w:spacing w:after="60"/>
              <w:jc w:val="both"/>
            </w:pPr>
            <w:r w:rsidRPr="00355529">
              <w:t>Кол-во</w:t>
            </w:r>
          </w:p>
        </w:tc>
      </w:tr>
      <w:tr w:rsidR="00025ACE" w:rsidRPr="00355529" w14:paraId="457490CC" w14:textId="77777777" w:rsidTr="000435C7">
        <w:tc>
          <w:tcPr>
            <w:tcW w:w="9464" w:type="dxa"/>
            <w:gridSpan w:val="4"/>
            <w:tcBorders>
              <w:top w:val="single" w:sz="4" w:space="0" w:color="auto"/>
              <w:left w:val="single" w:sz="4" w:space="0" w:color="auto"/>
              <w:bottom w:val="single" w:sz="4" w:space="0" w:color="auto"/>
              <w:right w:val="single" w:sz="4" w:space="0" w:color="auto"/>
            </w:tcBorders>
          </w:tcPr>
          <w:p w14:paraId="6B2A00FB" w14:textId="77777777" w:rsidR="00025ACE" w:rsidRPr="00355529" w:rsidRDefault="00025ACE" w:rsidP="000435C7">
            <w:pPr>
              <w:spacing w:after="60"/>
              <w:jc w:val="center"/>
            </w:pPr>
            <w:r w:rsidRPr="00355529">
              <w:rPr>
                <w:b/>
              </w:rPr>
              <w:t xml:space="preserve">Квартира  четырехкомнатная </w:t>
            </w:r>
            <w:r w:rsidRPr="00355529">
              <w:rPr>
                <w:b/>
                <w:lang w:val="en-US"/>
              </w:rPr>
              <w:t>S=</w:t>
            </w:r>
            <w:r w:rsidRPr="00355529">
              <w:rPr>
                <w:b/>
              </w:rPr>
              <w:t>96,41</w:t>
            </w:r>
            <w:r w:rsidRPr="00355529">
              <w:rPr>
                <w:b/>
                <w:lang w:val="en-US"/>
              </w:rPr>
              <w:t>(</w:t>
            </w:r>
            <w:r w:rsidRPr="00355529">
              <w:rPr>
                <w:b/>
              </w:rPr>
              <w:t>№ 4</w:t>
            </w:r>
            <w:r w:rsidRPr="00355529">
              <w:rPr>
                <w:b/>
                <w:lang w:val="en-US"/>
              </w:rPr>
              <w:t>)</w:t>
            </w:r>
          </w:p>
        </w:tc>
      </w:tr>
      <w:tr w:rsidR="00025ACE" w:rsidRPr="00355529" w14:paraId="6DB82CB0"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23E3C671" w14:textId="77777777" w:rsidR="00025ACE" w:rsidRPr="00355529" w:rsidRDefault="00025ACE" w:rsidP="000435C7">
            <w:pPr>
              <w:spacing w:after="60"/>
              <w:jc w:val="both"/>
            </w:pPr>
            <w:r w:rsidRPr="00355529">
              <w:t>1</w:t>
            </w:r>
          </w:p>
        </w:tc>
        <w:tc>
          <w:tcPr>
            <w:tcW w:w="6524" w:type="dxa"/>
            <w:tcBorders>
              <w:top w:val="single" w:sz="4" w:space="0" w:color="auto"/>
              <w:left w:val="single" w:sz="4" w:space="0" w:color="auto"/>
              <w:bottom w:val="single" w:sz="4" w:space="0" w:color="auto"/>
              <w:right w:val="single" w:sz="4" w:space="0" w:color="auto"/>
            </w:tcBorders>
            <w:hideMark/>
          </w:tcPr>
          <w:p w14:paraId="744098D7" w14:textId="77777777" w:rsidR="00025ACE" w:rsidRPr="00355529" w:rsidRDefault="00025ACE" w:rsidP="000435C7">
            <w:pPr>
              <w:spacing w:after="60"/>
              <w:jc w:val="both"/>
            </w:pPr>
            <w:r w:rsidRPr="00355529">
              <w:t>Замена  деревянных дверных блоков (910х2070мм- 5шт; 710х2070мм-1шт</w:t>
            </w:r>
          </w:p>
        </w:tc>
        <w:tc>
          <w:tcPr>
            <w:tcW w:w="1134" w:type="dxa"/>
            <w:tcBorders>
              <w:top w:val="single" w:sz="4" w:space="0" w:color="auto"/>
              <w:left w:val="single" w:sz="4" w:space="0" w:color="auto"/>
              <w:bottom w:val="single" w:sz="4" w:space="0" w:color="auto"/>
              <w:right w:val="single" w:sz="4" w:space="0" w:color="auto"/>
            </w:tcBorders>
            <w:hideMark/>
          </w:tcPr>
          <w:p w14:paraId="6D346E5B"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0F7A9BD0" w14:textId="77777777" w:rsidR="00025ACE" w:rsidRPr="00355529" w:rsidRDefault="00025ACE" w:rsidP="000435C7">
            <w:pPr>
              <w:spacing w:after="60"/>
              <w:jc w:val="center"/>
            </w:pPr>
            <w:r w:rsidRPr="00355529">
              <w:t>10,89</w:t>
            </w:r>
          </w:p>
        </w:tc>
      </w:tr>
      <w:tr w:rsidR="00025ACE" w:rsidRPr="00355529" w14:paraId="704937F2"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4D9749A2" w14:textId="77777777" w:rsidR="00025ACE" w:rsidRPr="00355529" w:rsidRDefault="00025ACE" w:rsidP="000435C7">
            <w:pPr>
              <w:spacing w:after="60"/>
              <w:jc w:val="both"/>
            </w:pPr>
            <w:r w:rsidRPr="00355529">
              <w:t>2</w:t>
            </w:r>
          </w:p>
        </w:tc>
        <w:tc>
          <w:tcPr>
            <w:tcW w:w="6524" w:type="dxa"/>
            <w:tcBorders>
              <w:top w:val="single" w:sz="4" w:space="0" w:color="auto"/>
              <w:left w:val="single" w:sz="4" w:space="0" w:color="auto"/>
              <w:bottom w:val="single" w:sz="4" w:space="0" w:color="auto"/>
              <w:right w:val="single" w:sz="4" w:space="0" w:color="auto"/>
            </w:tcBorders>
            <w:hideMark/>
          </w:tcPr>
          <w:p w14:paraId="3FF0A2B2" w14:textId="77777777" w:rsidR="00025ACE" w:rsidRPr="00355529" w:rsidRDefault="00025ACE" w:rsidP="000435C7">
            <w:pPr>
              <w:spacing w:after="60"/>
              <w:jc w:val="both"/>
            </w:pPr>
            <w:r w:rsidRPr="00355529">
              <w:t>Замена дверного металлического блока (910х2100мм-1шт)</w:t>
            </w:r>
          </w:p>
        </w:tc>
        <w:tc>
          <w:tcPr>
            <w:tcW w:w="1134" w:type="dxa"/>
            <w:tcBorders>
              <w:top w:val="single" w:sz="4" w:space="0" w:color="auto"/>
              <w:left w:val="single" w:sz="4" w:space="0" w:color="auto"/>
              <w:bottom w:val="single" w:sz="4" w:space="0" w:color="auto"/>
              <w:right w:val="single" w:sz="4" w:space="0" w:color="auto"/>
            </w:tcBorders>
            <w:hideMark/>
          </w:tcPr>
          <w:p w14:paraId="0D9E4E26"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0D28C639" w14:textId="77777777" w:rsidR="00025ACE" w:rsidRPr="00355529" w:rsidRDefault="00025ACE" w:rsidP="000435C7">
            <w:pPr>
              <w:spacing w:after="60"/>
              <w:jc w:val="center"/>
            </w:pPr>
            <w:r w:rsidRPr="00355529">
              <w:t>1,911</w:t>
            </w:r>
          </w:p>
        </w:tc>
      </w:tr>
      <w:tr w:rsidR="00025ACE" w:rsidRPr="00355529" w14:paraId="6E81B907"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43F42471" w14:textId="77777777" w:rsidR="00025ACE" w:rsidRPr="00355529" w:rsidRDefault="00025ACE" w:rsidP="000435C7">
            <w:pPr>
              <w:spacing w:after="60"/>
              <w:jc w:val="both"/>
            </w:pPr>
            <w:r w:rsidRPr="00355529">
              <w:t>3</w:t>
            </w:r>
          </w:p>
        </w:tc>
        <w:tc>
          <w:tcPr>
            <w:tcW w:w="6524" w:type="dxa"/>
            <w:tcBorders>
              <w:top w:val="single" w:sz="4" w:space="0" w:color="auto"/>
              <w:left w:val="single" w:sz="4" w:space="0" w:color="auto"/>
              <w:bottom w:val="single" w:sz="4" w:space="0" w:color="auto"/>
              <w:right w:val="single" w:sz="4" w:space="0" w:color="auto"/>
            </w:tcBorders>
            <w:hideMark/>
          </w:tcPr>
          <w:p w14:paraId="0826E1B0" w14:textId="77777777" w:rsidR="00025ACE" w:rsidRPr="00355529" w:rsidRDefault="00025ACE" w:rsidP="000435C7">
            <w:pPr>
              <w:spacing w:after="60"/>
              <w:jc w:val="both"/>
            </w:pPr>
            <w:r w:rsidRPr="00355529">
              <w:t xml:space="preserve"> Покраска потолков белой водоэмульсионной краской с подготовкой поверхности (комнаты, коридор, кухня)</w:t>
            </w:r>
          </w:p>
        </w:tc>
        <w:tc>
          <w:tcPr>
            <w:tcW w:w="1134" w:type="dxa"/>
            <w:tcBorders>
              <w:top w:val="single" w:sz="4" w:space="0" w:color="auto"/>
              <w:left w:val="single" w:sz="4" w:space="0" w:color="auto"/>
              <w:bottom w:val="single" w:sz="4" w:space="0" w:color="auto"/>
              <w:right w:val="single" w:sz="4" w:space="0" w:color="auto"/>
            </w:tcBorders>
            <w:hideMark/>
          </w:tcPr>
          <w:p w14:paraId="56ACE039"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4122C8E4" w14:textId="77777777" w:rsidR="00025ACE" w:rsidRPr="00355529" w:rsidRDefault="00025ACE" w:rsidP="000435C7">
            <w:pPr>
              <w:spacing w:after="60"/>
              <w:jc w:val="center"/>
            </w:pPr>
            <w:r w:rsidRPr="00355529">
              <w:t>92,49</w:t>
            </w:r>
          </w:p>
        </w:tc>
      </w:tr>
      <w:tr w:rsidR="00025ACE" w:rsidRPr="00355529" w14:paraId="5C5F0F43"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01A43875" w14:textId="77777777" w:rsidR="00025ACE" w:rsidRPr="00355529" w:rsidRDefault="00025ACE" w:rsidP="000435C7">
            <w:pPr>
              <w:spacing w:after="60"/>
              <w:jc w:val="both"/>
            </w:pPr>
            <w:r w:rsidRPr="00355529">
              <w:t>4</w:t>
            </w:r>
          </w:p>
        </w:tc>
        <w:tc>
          <w:tcPr>
            <w:tcW w:w="6524" w:type="dxa"/>
            <w:tcBorders>
              <w:top w:val="single" w:sz="4" w:space="0" w:color="auto"/>
              <w:left w:val="single" w:sz="4" w:space="0" w:color="auto"/>
              <w:bottom w:val="single" w:sz="4" w:space="0" w:color="auto"/>
              <w:right w:val="single" w:sz="4" w:space="0" w:color="auto"/>
            </w:tcBorders>
            <w:hideMark/>
          </w:tcPr>
          <w:p w14:paraId="14169E2C" w14:textId="77777777" w:rsidR="00025ACE" w:rsidRPr="00355529" w:rsidRDefault="00025ACE" w:rsidP="000435C7">
            <w:pPr>
              <w:spacing w:after="60"/>
              <w:jc w:val="both"/>
            </w:pPr>
            <w:r w:rsidRPr="00355529">
              <w:t>Замена обоев с подготовкой поверхности стен</w:t>
            </w:r>
          </w:p>
        </w:tc>
        <w:tc>
          <w:tcPr>
            <w:tcW w:w="1134" w:type="dxa"/>
            <w:tcBorders>
              <w:top w:val="single" w:sz="4" w:space="0" w:color="auto"/>
              <w:left w:val="single" w:sz="4" w:space="0" w:color="auto"/>
              <w:bottom w:val="single" w:sz="4" w:space="0" w:color="auto"/>
              <w:right w:val="single" w:sz="4" w:space="0" w:color="auto"/>
            </w:tcBorders>
            <w:hideMark/>
          </w:tcPr>
          <w:p w14:paraId="42BEC445"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2B7C5895" w14:textId="77777777" w:rsidR="00025ACE" w:rsidRPr="00355529" w:rsidRDefault="00025ACE" w:rsidP="000435C7">
            <w:pPr>
              <w:spacing w:after="60"/>
              <w:jc w:val="center"/>
            </w:pPr>
            <w:r w:rsidRPr="00355529">
              <w:t>253,0</w:t>
            </w:r>
          </w:p>
        </w:tc>
      </w:tr>
      <w:tr w:rsidR="00025ACE" w:rsidRPr="00355529" w14:paraId="56DB0AF2"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45D973F4" w14:textId="77777777" w:rsidR="00025ACE" w:rsidRPr="00355529" w:rsidRDefault="00025ACE" w:rsidP="000435C7">
            <w:pPr>
              <w:spacing w:after="60"/>
              <w:jc w:val="both"/>
            </w:pPr>
            <w:r w:rsidRPr="00355529">
              <w:t>5</w:t>
            </w:r>
          </w:p>
        </w:tc>
        <w:tc>
          <w:tcPr>
            <w:tcW w:w="6524" w:type="dxa"/>
            <w:tcBorders>
              <w:top w:val="single" w:sz="4" w:space="0" w:color="auto"/>
              <w:left w:val="single" w:sz="4" w:space="0" w:color="auto"/>
              <w:bottom w:val="single" w:sz="4" w:space="0" w:color="auto"/>
              <w:right w:val="single" w:sz="4" w:space="0" w:color="auto"/>
            </w:tcBorders>
            <w:hideMark/>
          </w:tcPr>
          <w:p w14:paraId="42421FB9" w14:textId="77777777" w:rsidR="00025ACE" w:rsidRPr="00355529" w:rsidRDefault="00025ACE" w:rsidP="000435C7">
            <w:pPr>
              <w:spacing w:after="60"/>
              <w:jc w:val="both"/>
            </w:pPr>
            <w:r w:rsidRPr="00355529">
              <w:t>Выравнивание пола: замена листов ДСП, линолеума</w:t>
            </w:r>
          </w:p>
        </w:tc>
        <w:tc>
          <w:tcPr>
            <w:tcW w:w="1134" w:type="dxa"/>
            <w:tcBorders>
              <w:top w:val="single" w:sz="4" w:space="0" w:color="auto"/>
              <w:left w:val="single" w:sz="4" w:space="0" w:color="auto"/>
              <w:bottom w:val="single" w:sz="4" w:space="0" w:color="auto"/>
              <w:right w:val="single" w:sz="4" w:space="0" w:color="auto"/>
            </w:tcBorders>
            <w:hideMark/>
          </w:tcPr>
          <w:p w14:paraId="7DC7CC01"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74EA2D5C" w14:textId="77777777" w:rsidR="00025ACE" w:rsidRPr="00355529" w:rsidRDefault="00025ACE" w:rsidP="000435C7">
            <w:pPr>
              <w:spacing w:after="60"/>
              <w:jc w:val="center"/>
            </w:pPr>
            <w:r w:rsidRPr="00355529">
              <w:t>92,49</w:t>
            </w:r>
          </w:p>
        </w:tc>
      </w:tr>
      <w:tr w:rsidR="00025ACE" w:rsidRPr="00355529" w14:paraId="04CEC411"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2C3FCEBE" w14:textId="77777777" w:rsidR="00025ACE" w:rsidRPr="00355529" w:rsidRDefault="00025ACE" w:rsidP="000435C7">
            <w:pPr>
              <w:spacing w:after="60"/>
              <w:jc w:val="both"/>
            </w:pPr>
            <w:r w:rsidRPr="00355529">
              <w:t>6</w:t>
            </w:r>
          </w:p>
        </w:tc>
        <w:tc>
          <w:tcPr>
            <w:tcW w:w="6524" w:type="dxa"/>
            <w:tcBorders>
              <w:top w:val="single" w:sz="4" w:space="0" w:color="auto"/>
              <w:left w:val="single" w:sz="4" w:space="0" w:color="auto"/>
              <w:bottom w:val="single" w:sz="4" w:space="0" w:color="auto"/>
              <w:right w:val="single" w:sz="4" w:space="0" w:color="auto"/>
            </w:tcBorders>
            <w:hideMark/>
          </w:tcPr>
          <w:p w14:paraId="26EB06EC" w14:textId="77777777" w:rsidR="00025ACE" w:rsidRPr="00355529" w:rsidRDefault="00025ACE" w:rsidP="000435C7">
            <w:pPr>
              <w:spacing w:after="60"/>
              <w:jc w:val="both"/>
            </w:pPr>
            <w:r w:rsidRPr="00355529">
              <w:t>Замена плинтусов</w:t>
            </w:r>
          </w:p>
        </w:tc>
        <w:tc>
          <w:tcPr>
            <w:tcW w:w="1134" w:type="dxa"/>
            <w:tcBorders>
              <w:top w:val="single" w:sz="4" w:space="0" w:color="auto"/>
              <w:left w:val="single" w:sz="4" w:space="0" w:color="auto"/>
              <w:bottom w:val="single" w:sz="4" w:space="0" w:color="auto"/>
              <w:right w:val="single" w:sz="4" w:space="0" w:color="auto"/>
            </w:tcBorders>
            <w:hideMark/>
          </w:tcPr>
          <w:p w14:paraId="2175528B" w14:textId="77777777" w:rsidR="00025ACE" w:rsidRPr="00355529" w:rsidRDefault="00025ACE" w:rsidP="000435C7">
            <w:pPr>
              <w:spacing w:after="60"/>
              <w:jc w:val="center"/>
            </w:pPr>
            <w:r w:rsidRPr="00355529">
              <w:t>м</w:t>
            </w:r>
          </w:p>
        </w:tc>
        <w:tc>
          <w:tcPr>
            <w:tcW w:w="1276" w:type="dxa"/>
            <w:tcBorders>
              <w:top w:val="single" w:sz="4" w:space="0" w:color="auto"/>
              <w:left w:val="single" w:sz="4" w:space="0" w:color="auto"/>
              <w:bottom w:val="single" w:sz="4" w:space="0" w:color="auto"/>
              <w:right w:val="single" w:sz="4" w:space="0" w:color="auto"/>
            </w:tcBorders>
            <w:hideMark/>
          </w:tcPr>
          <w:p w14:paraId="2CEC6AED" w14:textId="77777777" w:rsidR="00025ACE" w:rsidRPr="00355529" w:rsidRDefault="00025ACE" w:rsidP="000435C7">
            <w:pPr>
              <w:spacing w:after="60"/>
              <w:jc w:val="center"/>
            </w:pPr>
            <w:r w:rsidRPr="00355529">
              <w:t>102,0</w:t>
            </w:r>
          </w:p>
        </w:tc>
      </w:tr>
      <w:tr w:rsidR="00025ACE" w:rsidRPr="00355529" w14:paraId="2DDC4CFF"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0B447BF9" w14:textId="77777777" w:rsidR="00025ACE" w:rsidRPr="00355529" w:rsidRDefault="00025ACE" w:rsidP="000435C7">
            <w:pPr>
              <w:spacing w:after="60"/>
              <w:jc w:val="both"/>
            </w:pPr>
            <w:r w:rsidRPr="00355529">
              <w:t>7</w:t>
            </w:r>
          </w:p>
        </w:tc>
        <w:tc>
          <w:tcPr>
            <w:tcW w:w="6524" w:type="dxa"/>
            <w:tcBorders>
              <w:top w:val="single" w:sz="4" w:space="0" w:color="auto"/>
              <w:left w:val="single" w:sz="4" w:space="0" w:color="auto"/>
              <w:bottom w:val="single" w:sz="4" w:space="0" w:color="auto"/>
              <w:right w:val="single" w:sz="4" w:space="0" w:color="auto"/>
            </w:tcBorders>
            <w:hideMark/>
          </w:tcPr>
          <w:p w14:paraId="5D54B0FC" w14:textId="77777777" w:rsidR="00025ACE" w:rsidRPr="00355529" w:rsidRDefault="00025ACE" w:rsidP="000435C7">
            <w:pPr>
              <w:spacing w:after="60"/>
              <w:jc w:val="both"/>
            </w:pPr>
            <w:r w:rsidRPr="00355529">
              <w:t>Замена подводки ХВС и ГВС (санузел, кухня)</w:t>
            </w:r>
          </w:p>
        </w:tc>
        <w:tc>
          <w:tcPr>
            <w:tcW w:w="1134" w:type="dxa"/>
            <w:tcBorders>
              <w:top w:val="single" w:sz="4" w:space="0" w:color="auto"/>
              <w:left w:val="single" w:sz="4" w:space="0" w:color="auto"/>
              <w:bottom w:val="single" w:sz="4" w:space="0" w:color="auto"/>
              <w:right w:val="single" w:sz="4" w:space="0" w:color="auto"/>
            </w:tcBorders>
            <w:hideMark/>
          </w:tcPr>
          <w:p w14:paraId="15168FDD" w14:textId="77777777" w:rsidR="00025ACE" w:rsidRPr="00355529" w:rsidRDefault="00025ACE" w:rsidP="000435C7">
            <w:pPr>
              <w:spacing w:after="60"/>
              <w:jc w:val="center"/>
            </w:pPr>
            <w:r w:rsidRPr="00355529">
              <w:t>м</w:t>
            </w:r>
          </w:p>
        </w:tc>
        <w:tc>
          <w:tcPr>
            <w:tcW w:w="1276" w:type="dxa"/>
            <w:tcBorders>
              <w:top w:val="single" w:sz="4" w:space="0" w:color="auto"/>
              <w:left w:val="single" w:sz="4" w:space="0" w:color="auto"/>
              <w:bottom w:val="single" w:sz="4" w:space="0" w:color="auto"/>
              <w:right w:val="single" w:sz="4" w:space="0" w:color="auto"/>
            </w:tcBorders>
            <w:hideMark/>
          </w:tcPr>
          <w:p w14:paraId="1D99BC5F" w14:textId="77777777" w:rsidR="00025ACE" w:rsidRPr="00355529" w:rsidRDefault="00025ACE" w:rsidP="000435C7">
            <w:pPr>
              <w:spacing w:after="60"/>
              <w:jc w:val="center"/>
            </w:pPr>
            <w:r w:rsidRPr="00355529">
              <w:t>4</w:t>
            </w:r>
          </w:p>
        </w:tc>
      </w:tr>
      <w:tr w:rsidR="00025ACE" w:rsidRPr="00355529" w14:paraId="43F37DDC"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7782AD39" w14:textId="77777777" w:rsidR="00025ACE" w:rsidRPr="00355529" w:rsidRDefault="00025ACE" w:rsidP="000435C7">
            <w:pPr>
              <w:spacing w:after="60"/>
              <w:jc w:val="both"/>
            </w:pPr>
            <w:r w:rsidRPr="00355529">
              <w:t>8</w:t>
            </w:r>
          </w:p>
        </w:tc>
        <w:tc>
          <w:tcPr>
            <w:tcW w:w="6524" w:type="dxa"/>
            <w:tcBorders>
              <w:top w:val="single" w:sz="4" w:space="0" w:color="auto"/>
              <w:left w:val="single" w:sz="4" w:space="0" w:color="auto"/>
              <w:bottom w:val="single" w:sz="4" w:space="0" w:color="auto"/>
              <w:right w:val="single" w:sz="4" w:space="0" w:color="auto"/>
            </w:tcBorders>
            <w:hideMark/>
          </w:tcPr>
          <w:p w14:paraId="6B3C54B2" w14:textId="77777777" w:rsidR="00025ACE" w:rsidRPr="00355529" w:rsidRDefault="00025ACE" w:rsidP="000435C7">
            <w:pPr>
              <w:spacing w:after="60"/>
              <w:jc w:val="both"/>
            </w:pPr>
            <w:r w:rsidRPr="00355529">
              <w:t>Замена кранов</w:t>
            </w:r>
            <w:r w:rsidRPr="00355529">
              <w:rPr>
                <w:lang w:val="en-US"/>
              </w:rPr>
              <w:t xml:space="preserve"> D</w:t>
            </w:r>
            <w:r w:rsidRPr="00355529">
              <w:t>-20мм</w:t>
            </w:r>
          </w:p>
        </w:tc>
        <w:tc>
          <w:tcPr>
            <w:tcW w:w="1134" w:type="dxa"/>
            <w:tcBorders>
              <w:top w:val="single" w:sz="4" w:space="0" w:color="auto"/>
              <w:left w:val="single" w:sz="4" w:space="0" w:color="auto"/>
              <w:bottom w:val="single" w:sz="4" w:space="0" w:color="auto"/>
              <w:right w:val="single" w:sz="4" w:space="0" w:color="auto"/>
            </w:tcBorders>
            <w:hideMark/>
          </w:tcPr>
          <w:p w14:paraId="048A2D93" w14:textId="77777777" w:rsidR="00025ACE" w:rsidRPr="00355529" w:rsidRDefault="00025ACE" w:rsidP="000435C7">
            <w:pPr>
              <w:spacing w:after="60"/>
              <w:jc w:val="center"/>
            </w:pPr>
            <w:r w:rsidRPr="00355529">
              <w:t>шт</w:t>
            </w:r>
            <w:r>
              <w:t>.</w:t>
            </w:r>
          </w:p>
        </w:tc>
        <w:tc>
          <w:tcPr>
            <w:tcW w:w="1276" w:type="dxa"/>
            <w:tcBorders>
              <w:top w:val="single" w:sz="4" w:space="0" w:color="auto"/>
              <w:left w:val="single" w:sz="4" w:space="0" w:color="auto"/>
              <w:bottom w:val="single" w:sz="4" w:space="0" w:color="auto"/>
              <w:right w:val="single" w:sz="4" w:space="0" w:color="auto"/>
            </w:tcBorders>
            <w:hideMark/>
          </w:tcPr>
          <w:p w14:paraId="44030C16" w14:textId="77777777" w:rsidR="00025ACE" w:rsidRPr="00355529" w:rsidRDefault="00025ACE" w:rsidP="000435C7">
            <w:pPr>
              <w:spacing w:after="60"/>
              <w:jc w:val="center"/>
            </w:pPr>
            <w:r w:rsidRPr="00355529">
              <w:t>2</w:t>
            </w:r>
          </w:p>
        </w:tc>
      </w:tr>
      <w:tr w:rsidR="00025ACE" w:rsidRPr="00355529" w14:paraId="6FBDB927"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6F3040E7" w14:textId="77777777" w:rsidR="00025ACE" w:rsidRPr="00355529" w:rsidRDefault="00025ACE" w:rsidP="000435C7">
            <w:pPr>
              <w:spacing w:after="60"/>
              <w:jc w:val="both"/>
            </w:pPr>
            <w:r w:rsidRPr="00355529">
              <w:t>9</w:t>
            </w:r>
          </w:p>
        </w:tc>
        <w:tc>
          <w:tcPr>
            <w:tcW w:w="6524" w:type="dxa"/>
            <w:tcBorders>
              <w:top w:val="single" w:sz="4" w:space="0" w:color="auto"/>
              <w:left w:val="single" w:sz="4" w:space="0" w:color="auto"/>
              <w:bottom w:val="single" w:sz="4" w:space="0" w:color="auto"/>
              <w:right w:val="single" w:sz="4" w:space="0" w:color="auto"/>
            </w:tcBorders>
            <w:hideMark/>
          </w:tcPr>
          <w:p w14:paraId="2936D1E9" w14:textId="77777777" w:rsidR="00025ACE" w:rsidRPr="00355529" w:rsidRDefault="00025ACE" w:rsidP="000435C7">
            <w:pPr>
              <w:spacing w:after="60"/>
              <w:jc w:val="both"/>
            </w:pPr>
            <w:r w:rsidRPr="00355529">
              <w:t xml:space="preserve">Перемонтаж труб отопления </w:t>
            </w:r>
            <w:r w:rsidRPr="00355529">
              <w:rPr>
                <w:lang w:val="en-US"/>
              </w:rPr>
              <w:t>D</w:t>
            </w:r>
            <w:r w:rsidRPr="00355529">
              <w:t>=25мм</w:t>
            </w:r>
          </w:p>
        </w:tc>
        <w:tc>
          <w:tcPr>
            <w:tcW w:w="1134" w:type="dxa"/>
            <w:tcBorders>
              <w:top w:val="single" w:sz="4" w:space="0" w:color="auto"/>
              <w:left w:val="single" w:sz="4" w:space="0" w:color="auto"/>
              <w:bottom w:val="single" w:sz="4" w:space="0" w:color="auto"/>
              <w:right w:val="single" w:sz="4" w:space="0" w:color="auto"/>
            </w:tcBorders>
            <w:hideMark/>
          </w:tcPr>
          <w:p w14:paraId="371F9204" w14:textId="77777777" w:rsidR="00025ACE" w:rsidRPr="00355529" w:rsidRDefault="00025ACE" w:rsidP="000435C7">
            <w:pPr>
              <w:spacing w:after="60"/>
              <w:jc w:val="center"/>
            </w:pPr>
            <w:r w:rsidRPr="00355529">
              <w:t>м</w:t>
            </w:r>
          </w:p>
        </w:tc>
        <w:tc>
          <w:tcPr>
            <w:tcW w:w="1276" w:type="dxa"/>
            <w:tcBorders>
              <w:top w:val="single" w:sz="4" w:space="0" w:color="auto"/>
              <w:left w:val="single" w:sz="4" w:space="0" w:color="auto"/>
              <w:bottom w:val="single" w:sz="4" w:space="0" w:color="auto"/>
              <w:right w:val="single" w:sz="4" w:space="0" w:color="auto"/>
            </w:tcBorders>
            <w:hideMark/>
          </w:tcPr>
          <w:p w14:paraId="51316A09" w14:textId="77777777" w:rsidR="00025ACE" w:rsidRPr="00355529" w:rsidRDefault="00025ACE" w:rsidP="000435C7">
            <w:pPr>
              <w:spacing w:after="60"/>
              <w:jc w:val="center"/>
            </w:pPr>
            <w:r w:rsidRPr="00355529">
              <w:t>6</w:t>
            </w:r>
          </w:p>
        </w:tc>
      </w:tr>
      <w:tr w:rsidR="00025ACE" w:rsidRPr="00355529" w14:paraId="1B974CE1"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5C74FDDC" w14:textId="77777777" w:rsidR="00025ACE" w:rsidRPr="00355529" w:rsidRDefault="00025ACE" w:rsidP="000435C7">
            <w:pPr>
              <w:spacing w:after="60"/>
              <w:jc w:val="both"/>
            </w:pPr>
            <w:r w:rsidRPr="00355529">
              <w:t>10</w:t>
            </w:r>
          </w:p>
        </w:tc>
        <w:tc>
          <w:tcPr>
            <w:tcW w:w="6524" w:type="dxa"/>
            <w:tcBorders>
              <w:top w:val="single" w:sz="4" w:space="0" w:color="auto"/>
              <w:left w:val="single" w:sz="4" w:space="0" w:color="auto"/>
              <w:bottom w:val="single" w:sz="4" w:space="0" w:color="auto"/>
              <w:right w:val="single" w:sz="4" w:space="0" w:color="auto"/>
            </w:tcBorders>
            <w:hideMark/>
          </w:tcPr>
          <w:p w14:paraId="0F3BC1F5" w14:textId="77777777" w:rsidR="00025ACE" w:rsidRPr="00355529" w:rsidRDefault="00025ACE" w:rsidP="000435C7">
            <w:pPr>
              <w:spacing w:after="60"/>
              <w:jc w:val="both"/>
            </w:pPr>
            <w:r w:rsidRPr="00355529">
              <w:t xml:space="preserve">Установка электроплиты  4-х конфорочной </w:t>
            </w:r>
          </w:p>
        </w:tc>
        <w:tc>
          <w:tcPr>
            <w:tcW w:w="1134" w:type="dxa"/>
            <w:tcBorders>
              <w:top w:val="single" w:sz="4" w:space="0" w:color="auto"/>
              <w:left w:val="single" w:sz="4" w:space="0" w:color="auto"/>
              <w:bottom w:val="single" w:sz="4" w:space="0" w:color="auto"/>
              <w:right w:val="single" w:sz="4" w:space="0" w:color="auto"/>
            </w:tcBorders>
            <w:hideMark/>
          </w:tcPr>
          <w:p w14:paraId="028C901A" w14:textId="77777777" w:rsidR="00025ACE" w:rsidRPr="00355529" w:rsidRDefault="00025ACE" w:rsidP="000435C7">
            <w:pPr>
              <w:spacing w:after="60"/>
              <w:jc w:val="center"/>
            </w:pPr>
            <w:r w:rsidRPr="00355529">
              <w:t>шт</w:t>
            </w:r>
            <w:r>
              <w:t>.</w:t>
            </w:r>
          </w:p>
        </w:tc>
        <w:tc>
          <w:tcPr>
            <w:tcW w:w="1276" w:type="dxa"/>
            <w:tcBorders>
              <w:top w:val="single" w:sz="4" w:space="0" w:color="auto"/>
              <w:left w:val="single" w:sz="4" w:space="0" w:color="auto"/>
              <w:bottom w:val="single" w:sz="4" w:space="0" w:color="auto"/>
              <w:right w:val="single" w:sz="4" w:space="0" w:color="auto"/>
            </w:tcBorders>
            <w:hideMark/>
          </w:tcPr>
          <w:p w14:paraId="6580DC7B" w14:textId="77777777" w:rsidR="00025ACE" w:rsidRPr="00355529" w:rsidRDefault="00025ACE" w:rsidP="000435C7">
            <w:pPr>
              <w:spacing w:after="60"/>
              <w:jc w:val="center"/>
            </w:pPr>
            <w:r w:rsidRPr="00355529">
              <w:t>1</w:t>
            </w:r>
          </w:p>
        </w:tc>
      </w:tr>
      <w:tr w:rsidR="00025ACE" w:rsidRPr="00355529" w14:paraId="72249ED8" w14:textId="77777777" w:rsidTr="000435C7">
        <w:tc>
          <w:tcPr>
            <w:tcW w:w="9464" w:type="dxa"/>
            <w:gridSpan w:val="4"/>
            <w:tcBorders>
              <w:top w:val="single" w:sz="4" w:space="0" w:color="auto"/>
              <w:left w:val="single" w:sz="4" w:space="0" w:color="auto"/>
              <w:bottom w:val="single" w:sz="4" w:space="0" w:color="auto"/>
              <w:right w:val="single" w:sz="4" w:space="0" w:color="auto"/>
            </w:tcBorders>
          </w:tcPr>
          <w:p w14:paraId="166D1754" w14:textId="77777777" w:rsidR="00025ACE" w:rsidRPr="00355529" w:rsidRDefault="00025ACE" w:rsidP="000435C7">
            <w:pPr>
              <w:spacing w:after="60"/>
              <w:jc w:val="center"/>
            </w:pPr>
            <w:r w:rsidRPr="00355529">
              <w:rPr>
                <w:b/>
              </w:rPr>
              <w:t xml:space="preserve">Квартира   двухкомнатная </w:t>
            </w:r>
            <w:r w:rsidRPr="00355529">
              <w:rPr>
                <w:b/>
                <w:lang w:val="en-US"/>
              </w:rPr>
              <w:t>S=</w:t>
            </w:r>
            <w:r w:rsidRPr="00355529">
              <w:rPr>
                <w:b/>
              </w:rPr>
              <w:t>37,43</w:t>
            </w:r>
            <w:r w:rsidRPr="00355529">
              <w:rPr>
                <w:b/>
                <w:lang w:val="en-US"/>
              </w:rPr>
              <w:t>(</w:t>
            </w:r>
            <w:r w:rsidRPr="00355529">
              <w:rPr>
                <w:b/>
              </w:rPr>
              <w:t>№5</w:t>
            </w:r>
            <w:r w:rsidRPr="00355529">
              <w:rPr>
                <w:b/>
                <w:lang w:val="en-US"/>
              </w:rPr>
              <w:t>)</w:t>
            </w:r>
          </w:p>
        </w:tc>
      </w:tr>
      <w:tr w:rsidR="00025ACE" w:rsidRPr="00355529" w14:paraId="67C8461F" w14:textId="77777777" w:rsidTr="000435C7">
        <w:trPr>
          <w:trHeight w:val="361"/>
        </w:trPr>
        <w:tc>
          <w:tcPr>
            <w:tcW w:w="530" w:type="dxa"/>
            <w:tcBorders>
              <w:top w:val="single" w:sz="4" w:space="0" w:color="auto"/>
              <w:left w:val="single" w:sz="4" w:space="0" w:color="auto"/>
              <w:bottom w:val="single" w:sz="4" w:space="0" w:color="auto"/>
              <w:right w:val="single" w:sz="4" w:space="0" w:color="auto"/>
            </w:tcBorders>
            <w:hideMark/>
          </w:tcPr>
          <w:p w14:paraId="01EEC08E" w14:textId="77777777" w:rsidR="00025ACE" w:rsidRPr="00355529" w:rsidRDefault="00025ACE" w:rsidP="000435C7">
            <w:pPr>
              <w:spacing w:after="60"/>
              <w:jc w:val="both"/>
            </w:pPr>
            <w:r w:rsidRPr="00355529">
              <w:t>1</w:t>
            </w:r>
          </w:p>
        </w:tc>
        <w:tc>
          <w:tcPr>
            <w:tcW w:w="6524" w:type="dxa"/>
            <w:tcBorders>
              <w:top w:val="single" w:sz="4" w:space="0" w:color="auto"/>
              <w:left w:val="single" w:sz="4" w:space="0" w:color="auto"/>
              <w:bottom w:val="single" w:sz="4" w:space="0" w:color="auto"/>
              <w:right w:val="single" w:sz="4" w:space="0" w:color="auto"/>
            </w:tcBorders>
            <w:hideMark/>
          </w:tcPr>
          <w:p w14:paraId="3F5DB345" w14:textId="77777777" w:rsidR="00025ACE" w:rsidRPr="00355529" w:rsidRDefault="00025ACE" w:rsidP="000435C7">
            <w:pPr>
              <w:spacing w:after="60"/>
              <w:jc w:val="both"/>
            </w:pPr>
            <w:r w:rsidRPr="00355529">
              <w:t>Замена металлического дверного блока (910х2100мм-1шт)</w:t>
            </w:r>
          </w:p>
        </w:tc>
        <w:tc>
          <w:tcPr>
            <w:tcW w:w="1134" w:type="dxa"/>
            <w:tcBorders>
              <w:top w:val="single" w:sz="4" w:space="0" w:color="auto"/>
              <w:left w:val="single" w:sz="4" w:space="0" w:color="auto"/>
              <w:bottom w:val="single" w:sz="4" w:space="0" w:color="auto"/>
              <w:right w:val="single" w:sz="4" w:space="0" w:color="auto"/>
            </w:tcBorders>
            <w:hideMark/>
          </w:tcPr>
          <w:p w14:paraId="08B333F1"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5DDC4ECF" w14:textId="77777777" w:rsidR="00025ACE" w:rsidRPr="00355529" w:rsidRDefault="00025ACE" w:rsidP="000435C7">
            <w:pPr>
              <w:spacing w:after="60"/>
              <w:jc w:val="center"/>
            </w:pPr>
            <w:r w:rsidRPr="00355529">
              <w:t>1,911</w:t>
            </w:r>
          </w:p>
        </w:tc>
      </w:tr>
      <w:tr w:rsidR="00025ACE" w:rsidRPr="00355529" w14:paraId="0A87FDEF"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0936F4D2" w14:textId="77777777" w:rsidR="00025ACE" w:rsidRPr="00355529" w:rsidRDefault="00025ACE" w:rsidP="000435C7">
            <w:pPr>
              <w:spacing w:after="60"/>
              <w:jc w:val="both"/>
            </w:pPr>
            <w:r w:rsidRPr="00355529">
              <w:t>2</w:t>
            </w:r>
          </w:p>
        </w:tc>
        <w:tc>
          <w:tcPr>
            <w:tcW w:w="6524" w:type="dxa"/>
            <w:tcBorders>
              <w:top w:val="single" w:sz="4" w:space="0" w:color="auto"/>
              <w:left w:val="single" w:sz="4" w:space="0" w:color="auto"/>
              <w:bottom w:val="single" w:sz="4" w:space="0" w:color="auto"/>
              <w:right w:val="single" w:sz="4" w:space="0" w:color="auto"/>
            </w:tcBorders>
            <w:hideMark/>
          </w:tcPr>
          <w:p w14:paraId="1C5AE2CD" w14:textId="77777777" w:rsidR="00025ACE" w:rsidRPr="00355529" w:rsidRDefault="00025ACE" w:rsidP="000435C7">
            <w:pPr>
              <w:spacing w:after="60"/>
              <w:jc w:val="both"/>
            </w:pPr>
            <w:r w:rsidRPr="00355529">
              <w:t>Замена  деревянных дверных блоков (910х2070мм-3шт; 710х2070мм-1шт)</w:t>
            </w:r>
          </w:p>
        </w:tc>
        <w:tc>
          <w:tcPr>
            <w:tcW w:w="1134" w:type="dxa"/>
            <w:tcBorders>
              <w:top w:val="single" w:sz="4" w:space="0" w:color="auto"/>
              <w:left w:val="single" w:sz="4" w:space="0" w:color="auto"/>
              <w:bottom w:val="single" w:sz="4" w:space="0" w:color="auto"/>
              <w:right w:val="single" w:sz="4" w:space="0" w:color="auto"/>
            </w:tcBorders>
            <w:hideMark/>
          </w:tcPr>
          <w:p w14:paraId="65BB8306"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659E71FE" w14:textId="77777777" w:rsidR="00025ACE" w:rsidRPr="00355529" w:rsidRDefault="00025ACE" w:rsidP="000435C7">
            <w:pPr>
              <w:spacing w:after="60"/>
              <w:jc w:val="center"/>
            </w:pPr>
            <w:r w:rsidRPr="00355529">
              <w:t>7,1208</w:t>
            </w:r>
          </w:p>
        </w:tc>
      </w:tr>
      <w:tr w:rsidR="00025ACE" w:rsidRPr="00355529" w14:paraId="05C4CF7E"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1E257971" w14:textId="77777777" w:rsidR="00025ACE" w:rsidRPr="00355529" w:rsidRDefault="00025ACE" w:rsidP="000435C7">
            <w:pPr>
              <w:spacing w:after="60"/>
              <w:jc w:val="both"/>
            </w:pPr>
            <w:r w:rsidRPr="00355529">
              <w:t>3</w:t>
            </w:r>
          </w:p>
        </w:tc>
        <w:tc>
          <w:tcPr>
            <w:tcW w:w="6524" w:type="dxa"/>
            <w:tcBorders>
              <w:top w:val="single" w:sz="4" w:space="0" w:color="auto"/>
              <w:left w:val="single" w:sz="4" w:space="0" w:color="auto"/>
              <w:bottom w:val="single" w:sz="4" w:space="0" w:color="auto"/>
              <w:right w:val="single" w:sz="4" w:space="0" w:color="auto"/>
            </w:tcBorders>
            <w:hideMark/>
          </w:tcPr>
          <w:p w14:paraId="1EB09FB2" w14:textId="77777777" w:rsidR="00025ACE" w:rsidRPr="00355529" w:rsidRDefault="00025ACE" w:rsidP="000435C7">
            <w:pPr>
              <w:spacing w:after="60"/>
              <w:jc w:val="both"/>
            </w:pPr>
            <w:r w:rsidRPr="00355529">
              <w:t>Покраска потолков белой водоэмульсионной краской с подготовкой поверхности (комнаты, коридор, кухня)</w:t>
            </w:r>
          </w:p>
        </w:tc>
        <w:tc>
          <w:tcPr>
            <w:tcW w:w="1134" w:type="dxa"/>
            <w:tcBorders>
              <w:top w:val="single" w:sz="4" w:space="0" w:color="auto"/>
              <w:left w:val="single" w:sz="4" w:space="0" w:color="auto"/>
              <w:bottom w:val="single" w:sz="4" w:space="0" w:color="auto"/>
              <w:right w:val="single" w:sz="4" w:space="0" w:color="auto"/>
            </w:tcBorders>
            <w:hideMark/>
          </w:tcPr>
          <w:p w14:paraId="78EB399D"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730E46F3" w14:textId="77777777" w:rsidR="00025ACE" w:rsidRPr="00355529" w:rsidRDefault="00025ACE" w:rsidP="000435C7">
            <w:pPr>
              <w:spacing w:after="60"/>
              <w:jc w:val="center"/>
            </w:pPr>
            <w:r w:rsidRPr="00355529">
              <w:t>31,04</w:t>
            </w:r>
          </w:p>
        </w:tc>
      </w:tr>
      <w:tr w:rsidR="00025ACE" w:rsidRPr="00355529" w14:paraId="38E10D58"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6A58C7F2" w14:textId="77777777" w:rsidR="00025ACE" w:rsidRPr="00355529" w:rsidRDefault="00025ACE" w:rsidP="000435C7">
            <w:pPr>
              <w:spacing w:after="60"/>
              <w:jc w:val="both"/>
            </w:pPr>
            <w:r w:rsidRPr="00355529">
              <w:t>4</w:t>
            </w:r>
          </w:p>
        </w:tc>
        <w:tc>
          <w:tcPr>
            <w:tcW w:w="6524" w:type="dxa"/>
            <w:tcBorders>
              <w:top w:val="single" w:sz="4" w:space="0" w:color="auto"/>
              <w:left w:val="single" w:sz="4" w:space="0" w:color="auto"/>
              <w:bottom w:val="single" w:sz="4" w:space="0" w:color="auto"/>
              <w:right w:val="single" w:sz="4" w:space="0" w:color="auto"/>
            </w:tcBorders>
            <w:hideMark/>
          </w:tcPr>
          <w:p w14:paraId="6AFB9170" w14:textId="77777777" w:rsidR="00025ACE" w:rsidRPr="00355529" w:rsidRDefault="00025ACE" w:rsidP="000435C7">
            <w:pPr>
              <w:spacing w:after="60"/>
              <w:jc w:val="both"/>
            </w:pPr>
            <w:r w:rsidRPr="00355529">
              <w:t>Замена обоев с подготовкой поверхности стен</w:t>
            </w:r>
          </w:p>
        </w:tc>
        <w:tc>
          <w:tcPr>
            <w:tcW w:w="1134" w:type="dxa"/>
            <w:tcBorders>
              <w:top w:val="single" w:sz="4" w:space="0" w:color="auto"/>
              <w:left w:val="single" w:sz="4" w:space="0" w:color="auto"/>
              <w:bottom w:val="single" w:sz="4" w:space="0" w:color="auto"/>
              <w:right w:val="single" w:sz="4" w:space="0" w:color="auto"/>
            </w:tcBorders>
            <w:hideMark/>
          </w:tcPr>
          <w:p w14:paraId="50075F8F"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45E9E41D" w14:textId="77777777" w:rsidR="00025ACE" w:rsidRPr="00355529" w:rsidRDefault="00025ACE" w:rsidP="000435C7">
            <w:pPr>
              <w:spacing w:after="60"/>
              <w:jc w:val="center"/>
              <w:rPr>
                <w:color w:val="000000"/>
                <w:highlight w:val="yellow"/>
              </w:rPr>
            </w:pPr>
            <w:r w:rsidRPr="00355529">
              <w:rPr>
                <w:color w:val="000000"/>
              </w:rPr>
              <w:t>100,0</w:t>
            </w:r>
          </w:p>
        </w:tc>
      </w:tr>
      <w:tr w:rsidR="00025ACE" w:rsidRPr="00355529" w14:paraId="48C3AA2E"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2CC9B685" w14:textId="77777777" w:rsidR="00025ACE" w:rsidRPr="00355529" w:rsidRDefault="00025ACE" w:rsidP="000435C7">
            <w:pPr>
              <w:spacing w:after="60"/>
              <w:jc w:val="both"/>
            </w:pPr>
            <w:r w:rsidRPr="00355529">
              <w:t>5</w:t>
            </w:r>
          </w:p>
        </w:tc>
        <w:tc>
          <w:tcPr>
            <w:tcW w:w="6524" w:type="dxa"/>
            <w:tcBorders>
              <w:top w:val="single" w:sz="4" w:space="0" w:color="auto"/>
              <w:left w:val="single" w:sz="4" w:space="0" w:color="auto"/>
              <w:bottom w:val="single" w:sz="4" w:space="0" w:color="auto"/>
              <w:right w:val="single" w:sz="4" w:space="0" w:color="auto"/>
            </w:tcBorders>
            <w:hideMark/>
          </w:tcPr>
          <w:p w14:paraId="516BE614" w14:textId="77777777" w:rsidR="00025ACE" w:rsidRPr="00355529" w:rsidRDefault="00025ACE" w:rsidP="000435C7">
            <w:pPr>
              <w:spacing w:after="60"/>
              <w:jc w:val="both"/>
            </w:pPr>
            <w:r w:rsidRPr="00355529">
              <w:t>Выравнивание пола: замена листов ДСП, линолеума</w:t>
            </w:r>
          </w:p>
        </w:tc>
        <w:tc>
          <w:tcPr>
            <w:tcW w:w="1134" w:type="dxa"/>
            <w:tcBorders>
              <w:top w:val="single" w:sz="4" w:space="0" w:color="auto"/>
              <w:left w:val="single" w:sz="4" w:space="0" w:color="auto"/>
              <w:bottom w:val="single" w:sz="4" w:space="0" w:color="auto"/>
              <w:right w:val="single" w:sz="4" w:space="0" w:color="auto"/>
            </w:tcBorders>
            <w:hideMark/>
          </w:tcPr>
          <w:p w14:paraId="33667E55"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7E096063" w14:textId="77777777" w:rsidR="00025ACE" w:rsidRPr="00355529" w:rsidRDefault="00025ACE" w:rsidP="000435C7">
            <w:pPr>
              <w:spacing w:after="60"/>
              <w:jc w:val="center"/>
              <w:rPr>
                <w:color w:val="000000"/>
              </w:rPr>
            </w:pPr>
            <w:r w:rsidRPr="00355529">
              <w:rPr>
                <w:color w:val="000000"/>
              </w:rPr>
              <w:t>32,0</w:t>
            </w:r>
          </w:p>
        </w:tc>
      </w:tr>
      <w:tr w:rsidR="00025ACE" w:rsidRPr="00355529" w14:paraId="77443526"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15647610" w14:textId="77777777" w:rsidR="00025ACE" w:rsidRPr="00355529" w:rsidRDefault="00025ACE" w:rsidP="000435C7">
            <w:pPr>
              <w:spacing w:after="60"/>
              <w:jc w:val="both"/>
            </w:pPr>
            <w:r w:rsidRPr="00355529">
              <w:t>6</w:t>
            </w:r>
          </w:p>
        </w:tc>
        <w:tc>
          <w:tcPr>
            <w:tcW w:w="6524" w:type="dxa"/>
            <w:tcBorders>
              <w:top w:val="single" w:sz="4" w:space="0" w:color="auto"/>
              <w:left w:val="single" w:sz="4" w:space="0" w:color="auto"/>
              <w:bottom w:val="single" w:sz="4" w:space="0" w:color="auto"/>
              <w:right w:val="single" w:sz="4" w:space="0" w:color="auto"/>
            </w:tcBorders>
            <w:hideMark/>
          </w:tcPr>
          <w:p w14:paraId="4A120500" w14:textId="77777777" w:rsidR="00025ACE" w:rsidRPr="00355529" w:rsidRDefault="00025ACE" w:rsidP="000435C7">
            <w:pPr>
              <w:spacing w:after="60"/>
              <w:jc w:val="both"/>
            </w:pPr>
            <w:r w:rsidRPr="00355529">
              <w:t>Замена плинтусов</w:t>
            </w:r>
          </w:p>
        </w:tc>
        <w:tc>
          <w:tcPr>
            <w:tcW w:w="1134" w:type="dxa"/>
            <w:tcBorders>
              <w:top w:val="single" w:sz="4" w:space="0" w:color="auto"/>
              <w:left w:val="single" w:sz="4" w:space="0" w:color="auto"/>
              <w:bottom w:val="single" w:sz="4" w:space="0" w:color="auto"/>
              <w:right w:val="single" w:sz="4" w:space="0" w:color="auto"/>
            </w:tcBorders>
            <w:hideMark/>
          </w:tcPr>
          <w:p w14:paraId="3056ABE4" w14:textId="77777777" w:rsidR="00025ACE" w:rsidRPr="00355529" w:rsidRDefault="00025ACE" w:rsidP="000435C7">
            <w:pPr>
              <w:spacing w:after="60"/>
              <w:jc w:val="center"/>
            </w:pPr>
            <w:r w:rsidRPr="00355529">
              <w:t>м</w:t>
            </w:r>
          </w:p>
        </w:tc>
        <w:tc>
          <w:tcPr>
            <w:tcW w:w="1276" w:type="dxa"/>
            <w:tcBorders>
              <w:top w:val="single" w:sz="4" w:space="0" w:color="auto"/>
              <w:left w:val="single" w:sz="4" w:space="0" w:color="auto"/>
              <w:bottom w:val="single" w:sz="4" w:space="0" w:color="auto"/>
              <w:right w:val="single" w:sz="4" w:space="0" w:color="auto"/>
            </w:tcBorders>
            <w:hideMark/>
          </w:tcPr>
          <w:p w14:paraId="080D09F8" w14:textId="77777777" w:rsidR="00025ACE" w:rsidRPr="00355529" w:rsidRDefault="00025ACE" w:rsidP="000435C7">
            <w:pPr>
              <w:spacing w:after="60"/>
              <w:jc w:val="center"/>
            </w:pPr>
            <w:r w:rsidRPr="00355529">
              <w:t>40,0</w:t>
            </w:r>
          </w:p>
        </w:tc>
      </w:tr>
      <w:tr w:rsidR="00025ACE" w:rsidRPr="00355529" w14:paraId="0BB89F73"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0EB7ECA4" w14:textId="77777777" w:rsidR="00025ACE" w:rsidRPr="00355529" w:rsidRDefault="00025ACE" w:rsidP="000435C7">
            <w:pPr>
              <w:spacing w:after="60"/>
              <w:jc w:val="both"/>
            </w:pPr>
            <w:r w:rsidRPr="00355529">
              <w:t>7</w:t>
            </w:r>
          </w:p>
        </w:tc>
        <w:tc>
          <w:tcPr>
            <w:tcW w:w="6524" w:type="dxa"/>
            <w:tcBorders>
              <w:top w:val="single" w:sz="4" w:space="0" w:color="auto"/>
              <w:left w:val="single" w:sz="4" w:space="0" w:color="auto"/>
              <w:bottom w:val="single" w:sz="4" w:space="0" w:color="auto"/>
              <w:right w:val="single" w:sz="4" w:space="0" w:color="auto"/>
            </w:tcBorders>
            <w:hideMark/>
          </w:tcPr>
          <w:p w14:paraId="40FE108B" w14:textId="77777777" w:rsidR="00025ACE" w:rsidRPr="00355529" w:rsidRDefault="00025ACE" w:rsidP="000435C7">
            <w:pPr>
              <w:spacing w:after="60"/>
              <w:jc w:val="both"/>
            </w:pPr>
            <w:r w:rsidRPr="00355529">
              <w:t>Замена подводки ХВС и ГВС (санузел, кухня)</w:t>
            </w:r>
          </w:p>
        </w:tc>
        <w:tc>
          <w:tcPr>
            <w:tcW w:w="1134" w:type="dxa"/>
            <w:tcBorders>
              <w:top w:val="single" w:sz="4" w:space="0" w:color="auto"/>
              <w:left w:val="single" w:sz="4" w:space="0" w:color="auto"/>
              <w:bottom w:val="single" w:sz="4" w:space="0" w:color="auto"/>
              <w:right w:val="single" w:sz="4" w:space="0" w:color="auto"/>
            </w:tcBorders>
            <w:hideMark/>
          </w:tcPr>
          <w:p w14:paraId="6DCD6A7A" w14:textId="77777777" w:rsidR="00025ACE" w:rsidRPr="00355529" w:rsidRDefault="00025ACE" w:rsidP="000435C7">
            <w:pPr>
              <w:spacing w:after="60"/>
              <w:jc w:val="center"/>
            </w:pPr>
            <w:r w:rsidRPr="00355529">
              <w:t>м</w:t>
            </w:r>
          </w:p>
        </w:tc>
        <w:tc>
          <w:tcPr>
            <w:tcW w:w="1276" w:type="dxa"/>
            <w:tcBorders>
              <w:top w:val="single" w:sz="4" w:space="0" w:color="auto"/>
              <w:left w:val="single" w:sz="4" w:space="0" w:color="auto"/>
              <w:bottom w:val="single" w:sz="4" w:space="0" w:color="auto"/>
              <w:right w:val="single" w:sz="4" w:space="0" w:color="auto"/>
            </w:tcBorders>
            <w:hideMark/>
          </w:tcPr>
          <w:p w14:paraId="7C7ABD2F" w14:textId="77777777" w:rsidR="00025ACE" w:rsidRPr="00355529" w:rsidRDefault="00025ACE" w:rsidP="000435C7">
            <w:pPr>
              <w:spacing w:after="60"/>
              <w:jc w:val="center"/>
            </w:pPr>
            <w:r w:rsidRPr="00355529">
              <w:t>4</w:t>
            </w:r>
          </w:p>
        </w:tc>
      </w:tr>
      <w:tr w:rsidR="00025ACE" w:rsidRPr="00355529" w14:paraId="52952E1D"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44C9BD7E" w14:textId="77777777" w:rsidR="00025ACE" w:rsidRPr="00355529" w:rsidRDefault="00025ACE" w:rsidP="000435C7">
            <w:pPr>
              <w:spacing w:after="60"/>
              <w:jc w:val="both"/>
            </w:pPr>
            <w:r w:rsidRPr="00355529">
              <w:t>8</w:t>
            </w:r>
          </w:p>
        </w:tc>
        <w:tc>
          <w:tcPr>
            <w:tcW w:w="6524" w:type="dxa"/>
            <w:tcBorders>
              <w:top w:val="single" w:sz="4" w:space="0" w:color="auto"/>
              <w:left w:val="single" w:sz="4" w:space="0" w:color="auto"/>
              <w:bottom w:val="single" w:sz="4" w:space="0" w:color="auto"/>
              <w:right w:val="single" w:sz="4" w:space="0" w:color="auto"/>
            </w:tcBorders>
            <w:hideMark/>
          </w:tcPr>
          <w:p w14:paraId="0A7765E4" w14:textId="77777777" w:rsidR="00025ACE" w:rsidRPr="00355529" w:rsidRDefault="00025ACE" w:rsidP="000435C7">
            <w:pPr>
              <w:spacing w:after="60"/>
              <w:jc w:val="both"/>
            </w:pPr>
            <w:r w:rsidRPr="00355529">
              <w:t>Замена кранов</w:t>
            </w:r>
            <w:r w:rsidRPr="00355529">
              <w:rPr>
                <w:lang w:val="en-US"/>
              </w:rPr>
              <w:t xml:space="preserve"> D</w:t>
            </w:r>
            <w:r w:rsidRPr="00355529">
              <w:t>-20мм</w:t>
            </w:r>
          </w:p>
        </w:tc>
        <w:tc>
          <w:tcPr>
            <w:tcW w:w="1134" w:type="dxa"/>
            <w:tcBorders>
              <w:top w:val="single" w:sz="4" w:space="0" w:color="auto"/>
              <w:left w:val="single" w:sz="4" w:space="0" w:color="auto"/>
              <w:bottom w:val="single" w:sz="4" w:space="0" w:color="auto"/>
              <w:right w:val="single" w:sz="4" w:space="0" w:color="auto"/>
            </w:tcBorders>
            <w:hideMark/>
          </w:tcPr>
          <w:p w14:paraId="218C8A83" w14:textId="77777777" w:rsidR="00025ACE" w:rsidRPr="00355529" w:rsidRDefault="00025ACE" w:rsidP="000435C7">
            <w:pPr>
              <w:spacing w:after="60"/>
              <w:jc w:val="center"/>
            </w:pPr>
            <w:r w:rsidRPr="00355529">
              <w:t>шт</w:t>
            </w:r>
            <w:r>
              <w:t>.</w:t>
            </w:r>
          </w:p>
        </w:tc>
        <w:tc>
          <w:tcPr>
            <w:tcW w:w="1276" w:type="dxa"/>
            <w:tcBorders>
              <w:top w:val="single" w:sz="4" w:space="0" w:color="auto"/>
              <w:left w:val="single" w:sz="4" w:space="0" w:color="auto"/>
              <w:bottom w:val="single" w:sz="4" w:space="0" w:color="auto"/>
              <w:right w:val="single" w:sz="4" w:space="0" w:color="auto"/>
            </w:tcBorders>
            <w:hideMark/>
          </w:tcPr>
          <w:p w14:paraId="27AA7D49" w14:textId="77777777" w:rsidR="00025ACE" w:rsidRPr="00355529" w:rsidRDefault="00025ACE" w:rsidP="000435C7">
            <w:pPr>
              <w:spacing w:after="60"/>
              <w:jc w:val="center"/>
            </w:pPr>
            <w:r w:rsidRPr="00355529">
              <w:t>2</w:t>
            </w:r>
          </w:p>
        </w:tc>
      </w:tr>
      <w:tr w:rsidR="00025ACE" w:rsidRPr="00355529" w14:paraId="5BC5C5B9"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4016EB26" w14:textId="77777777" w:rsidR="00025ACE" w:rsidRPr="00355529" w:rsidRDefault="00025ACE" w:rsidP="000435C7">
            <w:pPr>
              <w:spacing w:after="60"/>
              <w:jc w:val="both"/>
            </w:pPr>
            <w:r w:rsidRPr="00355529">
              <w:t>9</w:t>
            </w:r>
          </w:p>
        </w:tc>
        <w:tc>
          <w:tcPr>
            <w:tcW w:w="6524" w:type="dxa"/>
            <w:tcBorders>
              <w:top w:val="single" w:sz="4" w:space="0" w:color="auto"/>
              <w:left w:val="single" w:sz="4" w:space="0" w:color="auto"/>
              <w:bottom w:val="single" w:sz="4" w:space="0" w:color="auto"/>
              <w:right w:val="single" w:sz="4" w:space="0" w:color="auto"/>
            </w:tcBorders>
            <w:hideMark/>
          </w:tcPr>
          <w:p w14:paraId="4A47D7C3" w14:textId="77777777" w:rsidR="00025ACE" w:rsidRPr="00355529" w:rsidRDefault="00025ACE" w:rsidP="000435C7">
            <w:pPr>
              <w:spacing w:after="60"/>
              <w:jc w:val="both"/>
            </w:pPr>
            <w:r w:rsidRPr="00355529">
              <w:t xml:space="preserve">Установка электроплиты  3-х конфорочной </w:t>
            </w:r>
          </w:p>
        </w:tc>
        <w:tc>
          <w:tcPr>
            <w:tcW w:w="1134" w:type="dxa"/>
            <w:tcBorders>
              <w:top w:val="single" w:sz="4" w:space="0" w:color="auto"/>
              <w:left w:val="single" w:sz="4" w:space="0" w:color="auto"/>
              <w:bottom w:val="single" w:sz="4" w:space="0" w:color="auto"/>
              <w:right w:val="single" w:sz="4" w:space="0" w:color="auto"/>
            </w:tcBorders>
            <w:hideMark/>
          </w:tcPr>
          <w:p w14:paraId="412D2E34" w14:textId="77777777" w:rsidR="00025ACE" w:rsidRPr="00355529" w:rsidRDefault="00025ACE" w:rsidP="000435C7">
            <w:pPr>
              <w:spacing w:after="60"/>
              <w:jc w:val="center"/>
            </w:pPr>
            <w:r w:rsidRPr="00355529">
              <w:t>шт</w:t>
            </w:r>
            <w:r>
              <w:t>.</w:t>
            </w:r>
          </w:p>
        </w:tc>
        <w:tc>
          <w:tcPr>
            <w:tcW w:w="1276" w:type="dxa"/>
            <w:tcBorders>
              <w:top w:val="single" w:sz="4" w:space="0" w:color="auto"/>
              <w:left w:val="single" w:sz="4" w:space="0" w:color="auto"/>
              <w:bottom w:val="single" w:sz="4" w:space="0" w:color="auto"/>
              <w:right w:val="single" w:sz="4" w:space="0" w:color="auto"/>
            </w:tcBorders>
            <w:hideMark/>
          </w:tcPr>
          <w:p w14:paraId="7D525CF9" w14:textId="77777777" w:rsidR="00025ACE" w:rsidRPr="00355529" w:rsidRDefault="00025ACE" w:rsidP="000435C7">
            <w:pPr>
              <w:spacing w:after="60"/>
              <w:jc w:val="center"/>
            </w:pPr>
            <w:r w:rsidRPr="00355529">
              <w:t>1</w:t>
            </w:r>
          </w:p>
        </w:tc>
      </w:tr>
      <w:tr w:rsidR="00025ACE" w:rsidRPr="00355529" w14:paraId="0EBD7F57" w14:textId="77777777" w:rsidTr="000435C7">
        <w:tc>
          <w:tcPr>
            <w:tcW w:w="9464" w:type="dxa"/>
            <w:gridSpan w:val="4"/>
            <w:tcBorders>
              <w:top w:val="single" w:sz="4" w:space="0" w:color="auto"/>
              <w:left w:val="single" w:sz="4" w:space="0" w:color="auto"/>
              <w:bottom w:val="single" w:sz="4" w:space="0" w:color="auto"/>
              <w:right w:val="single" w:sz="4" w:space="0" w:color="auto"/>
            </w:tcBorders>
          </w:tcPr>
          <w:p w14:paraId="4D3F416B" w14:textId="77777777" w:rsidR="00025ACE" w:rsidRPr="00355529" w:rsidRDefault="00025ACE" w:rsidP="000435C7">
            <w:pPr>
              <w:spacing w:after="60"/>
              <w:jc w:val="center"/>
            </w:pPr>
            <w:r w:rsidRPr="00355529">
              <w:rPr>
                <w:b/>
              </w:rPr>
              <w:t>Прочие работы</w:t>
            </w:r>
          </w:p>
        </w:tc>
      </w:tr>
      <w:tr w:rsidR="00025ACE" w:rsidRPr="00355529" w14:paraId="464C69D6"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16CADB70" w14:textId="77777777" w:rsidR="00025ACE" w:rsidRPr="00355529" w:rsidRDefault="00025ACE" w:rsidP="000435C7">
            <w:pPr>
              <w:spacing w:after="60"/>
              <w:jc w:val="both"/>
            </w:pPr>
            <w:r w:rsidRPr="00355529">
              <w:t>1</w:t>
            </w:r>
          </w:p>
        </w:tc>
        <w:tc>
          <w:tcPr>
            <w:tcW w:w="6524" w:type="dxa"/>
            <w:tcBorders>
              <w:top w:val="single" w:sz="4" w:space="0" w:color="auto"/>
              <w:left w:val="single" w:sz="4" w:space="0" w:color="auto"/>
              <w:bottom w:val="single" w:sz="4" w:space="0" w:color="auto"/>
              <w:right w:val="single" w:sz="4" w:space="0" w:color="auto"/>
            </w:tcBorders>
            <w:hideMark/>
          </w:tcPr>
          <w:p w14:paraId="7F511F51" w14:textId="77777777" w:rsidR="00025ACE" w:rsidRPr="00355529" w:rsidRDefault="00025ACE" w:rsidP="000435C7">
            <w:pPr>
              <w:spacing w:after="60"/>
              <w:jc w:val="both"/>
            </w:pPr>
            <w:r w:rsidRPr="00355529">
              <w:t xml:space="preserve"> Промывка поверхностей квартир</w:t>
            </w:r>
          </w:p>
        </w:tc>
        <w:tc>
          <w:tcPr>
            <w:tcW w:w="1134" w:type="dxa"/>
            <w:tcBorders>
              <w:top w:val="single" w:sz="4" w:space="0" w:color="auto"/>
              <w:left w:val="single" w:sz="4" w:space="0" w:color="auto"/>
              <w:bottom w:val="single" w:sz="4" w:space="0" w:color="auto"/>
              <w:right w:val="single" w:sz="4" w:space="0" w:color="auto"/>
            </w:tcBorders>
            <w:hideMark/>
          </w:tcPr>
          <w:p w14:paraId="662B5924" w14:textId="77777777" w:rsidR="00025ACE" w:rsidRPr="00355529" w:rsidRDefault="00025ACE" w:rsidP="000435C7">
            <w:pPr>
              <w:spacing w:after="60"/>
              <w:jc w:val="center"/>
            </w:pPr>
            <w:r w:rsidRPr="00355529">
              <w:t>м</w:t>
            </w:r>
            <w:r w:rsidRPr="00355529">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28079784" w14:textId="77777777" w:rsidR="00025ACE" w:rsidRPr="00355529" w:rsidRDefault="00025ACE" w:rsidP="000435C7">
            <w:pPr>
              <w:spacing w:after="60"/>
              <w:jc w:val="center"/>
              <w:rPr>
                <w:highlight w:val="yellow"/>
              </w:rPr>
            </w:pPr>
            <w:r w:rsidRPr="00355529">
              <w:t>239,81</w:t>
            </w:r>
          </w:p>
        </w:tc>
      </w:tr>
      <w:tr w:rsidR="00025ACE" w:rsidRPr="00355529" w14:paraId="6DBA719B"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7C850A22" w14:textId="77777777" w:rsidR="00025ACE" w:rsidRPr="00355529" w:rsidRDefault="00025ACE" w:rsidP="000435C7">
            <w:pPr>
              <w:spacing w:after="60"/>
              <w:jc w:val="both"/>
            </w:pPr>
            <w:r w:rsidRPr="00355529">
              <w:t>2</w:t>
            </w:r>
          </w:p>
        </w:tc>
        <w:tc>
          <w:tcPr>
            <w:tcW w:w="6524" w:type="dxa"/>
            <w:tcBorders>
              <w:top w:val="single" w:sz="4" w:space="0" w:color="auto"/>
              <w:left w:val="single" w:sz="4" w:space="0" w:color="auto"/>
              <w:bottom w:val="single" w:sz="4" w:space="0" w:color="auto"/>
              <w:right w:val="single" w:sz="4" w:space="0" w:color="auto"/>
            </w:tcBorders>
            <w:hideMark/>
          </w:tcPr>
          <w:p w14:paraId="16E2C0ED" w14:textId="77777777" w:rsidR="00025ACE" w:rsidRPr="00355529" w:rsidRDefault="00025ACE" w:rsidP="000435C7">
            <w:pPr>
              <w:spacing w:after="60"/>
              <w:jc w:val="both"/>
            </w:pPr>
            <w:r w:rsidRPr="00355529">
              <w:t xml:space="preserve"> Вывоз и утилизация мусора</w:t>
            </w:r>
          </w:p>
        </w:tc>
        <w:tc>
          <w:tcPr>
            <w:tcW w:w="1134" w:type="dxa"/>
            <w:tcBorders>
              <w:top w:val="single" w:sz="4" w:space="0" w:color="auto"/>
              <w:left w:val="single" w:sz="4" w:space="0" w:color="auto"/>
              <w:bottom w:val="single" w:sz="4" w:space="0" w:color="auto"/>
              <w:right w:val="single" w:sz="4" w:space="0" w:color="auto"/>
            </w:tcBorders>
          </w:tcPr>
          <w:p w14:paraId="14100045" w14:textId="77777777" w:rsidR="00025ACE" w:rsidRPr="00355529" w:rsidRDefault="00025ACE" w:rsidP="000435C7">
            <w:pPr>
              <w:spacing w:after="60"/>
              <w:jc w:val="both"/>
            </w:pPr>
          </w:p>
        </w:tc>
        <w:tc>
          <w:tcPr>
            <w:tcW w:w="1276" w:type="dxa"/>
            <w:tcBorders>
              <w:top w:val="single" w:sz="4" w:space="0" w:color="auto"/>
              <w:left w:val="single" w:sz="4" w:space="0" w:color="auto"/>
              <w:bottom w:val="single" w:sz="4" w:space="0" w:color="auto"/>
              <w:right w:val="single" w:sz="4" w:space="0" w:color="auto"/>
            </w:tcBorders>
          </w:tcPr>
          <w:p w14:paraId="44E70513" w14:textId="77777777" w:rsidR="00025ACE" w:rsidRPr="00355529" w:rsidRDefault="00025ACE" w:rsidP="000435C7">
            <w:pPr>
              <w:spacing w:after="60"/>
              <w:jc w:val="both"/>
            </w:pPr>
          </w:p>
        </w:tc>
      </w:tr>
      <w:tr w:rsidR="00025ACE" w:rsidRPr="00355529" w14:paraId="4445F449" w14:textId="77777777" w:rsidTr="000435C7">
        <w:tc>
          <w:tcPr>
            <w:tcW w:w="530" w:type="dxa"/>
            <w:tcBorders>
              <w:top w:val="single" w:sz="4" w:space="0" w:color="auto"/>
              <w:left w:val="single" w:sz="4" w:space="0" w:color="auto"/>
              <w:bottom w:val="single" w:sz="4" w:space="0" w:color="auto"/>
              <w:right w:val="single" w:sz="4" w:space="0" w:color="auto"/>
            </w:tcBorders>
            <w:hideMark/>
          </w:tcPr>
          <w:p w14:paraId="24A540FE" w14:textId="77777777" w:rsidR="00025ACE" w:rsidRPr="00355529" w:rsidRDefault="00025ACE" w:rsidP="000435C7">
            <w:pPr>
              <w:spacing w:after="60"/>
              <w:jc w:val="both"/>
            </w:pPr>
            <w:r w:rsidRPr="00355529">
              <w:t>3</w:t>
            </w:r>
          </w:p>
        </w:tc>
        <w:tc>
          <w:tcPr>
            <w:tcW w:w="6524" w:type="dxa"/>
            <w:tcBorders>
              <w:top w:val="single" w:sz="4" w:space="0" w:color="auto"/>
              <w:left w:val="single" w:sz="4" w:space="0" w:color="auto"/>
              <w:bottom w:val="single" w:sz="4" w:space="0" w:color="auto"/>
              <w:right w:val="single" w:sz="4" w:space="0" w:color="auto"/>
            </w:tcBorders>
            <w:hideMark/>
          </w:tcPr>
          <w:p w14:paraId="72BB2983" w14:textId="77777777" w:rsidR="00025ACE" w:rsidRPr="00355529" w:rsidRDefault="00025ACE" w:rsidP="000435C7">
            <w:pPr>
              <w:spacing w:after="60"/>
              <w:jc w:val="both"/>
            </w:pPr>
            <w:r w:rsidRPr="00355529">
              <w:t xml:space="preserve"> Непредвиденные расходы- 2% от общей сметной стоимости</w:t>
            </w:r>
          </w:p>
        </w:tc>
        <w:tc>
          <w:tcPr>
            <w:tcW w:w="1134" w:type="dxa"/>
            <w:tcBorders>
              <w:top w:val="single" w:sz="4" w:space="0" w:color="auto"/>
              <w:left w:val="single" w:sz="4" w:space="0" w:color="auto"/>
              <w:bottom w:val="single" w:sz="4" w:space="0" w:color="auto"/>
              <w:right w:val="single" w:sz="4" w:space="0" w:color="auto"/>
            </w:tcBorders>
          </w:tcPr>
          <w:p w14:paraId="11346D3F" w14:textId="77777777" w:rsidR="00025ACE" w:rsidRPr="00355529" w:rsidRDefault="00025ACE" w:rsidP="000435C7">
            <w:pPr>
              <w:spacing w:after="60"/>
              <w:jc w:val="both"/>
            </w:pPr>
          </w:p>
        </w:tc>
        <w:tc>
          <w:tcPr>
            <w:tcW w:w="1276" w:type="dxa"/>
            <w:tcBorders>
              <w:top w:val="single" w:sz="4" w:space="0" w:color="auto"/>
              <w:left w:val="single" w:sz="4" w:space="0" w:color="auto"/>
              <w:bottom w:val="single" w:sz="4" w:space="0" w:color="auto"/>
              <w:right w:val="single" w:sz="4" w:space="0" w:color="auto"/>
            </w:tcBorders>
          </w:tcPr>
          <w:p w14:paraId="234FB7AC" w14:textId="77777777" w:rsidR="00025ACE" w:rsidRPr="00355529" w:rsidRDefault="00025ACE" w:rsidP="000435C7">
            <w:pPr>
              <w:spacing w:after="60"/>
              <w:jc w:val="both"/>
            </w:pPr>
          </w:p>
        </w:tc>
      </w:tr>
    </w:tbl>
    <w:p w14:paraId="4AB97434" w14:textId="77777777" w:rsidR="00025ACE" w:rsidRPr="005E038B" w:rsidRDefault="00025ACE" w:rsidP="00025ACE">
      <w:pPr>
        <w:jc w:val="both"/>
      </w:pPr>
      <w:r w:rsidRPr="005E038B">
        <w:t xml:space="preserve">   </w:t>
      </w:r>
    </w:p>
    <w:p w14:paraId="47ABC702" w14:textId="77777777" w:rsidR="00025ACE" w:rsidRPr="005E038B" w:rsidRDefault="00025ACE" w:rsidP="00025ACE">
      <w:pPr>
        <w:jc w:val="both"/>
      </w:pPr>
      <w:r w:rsidRPr="005E038B">
        <w:lastRenderedPageBreak/>
        <w:t xml:space="preserve">       Товары и материалы должны быть новыми, невосстановленными,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23FE6295" w14:textId="77777777" w:rsidR="00025ACE" w:rsidRPr="005E038B" w:rsidRDefault="00025ACE" w:rsidP="00025ACE">
      <w:pPr>
        <w:ind w:firstLine="709"/>
        <w:jc w:val="both"/>
      </w:pPr>
      <w:r w:rsidRPr="005E038B">
        <w:t>Все указания в отношении товарных знаков читать со словами «или эквивалент».</w:t>
      </w:r>
    </w:p>
    <w:p w14:paraId="7118B336" w14:textId="77777777" w:rsidR="00025ACE" w:rsidRPr="005E038B" w:rsidRDefault="00025ACE" w:rsidP="00025ACE">
      <w:pPr>
        <w:ind w:firstLine="709"/>
        <w:jc w:val="both"/>
        <w:rPr>
          <w:b/>
          <w:bCs/>
        </w:rPr>
      </w:pPr>
      <w:r w:rsidRPr="005E038B">
        <w:rPr>
          <w:b/>
          <w:bCs/>
        </w:rPr>
        <w:t>2. Общие требования к качественным и количественным характеристикам, результатам выполняемых работ.</w:t>
      </w:r>
    </w:p>
    <w:p w14:paraId="5BA00A96" w14:textId="77777777" w:rsidR="00025ACE" w:rsidRPr="005E038B" w:rsidRDefault="00025ACE" w:rsidP="00025ACE">
      <w:pPr>
        <w:ind w:firstLine="709"/>
        <w:jc w:val="both"/>
      </w:pPr>
      <w:r w:rsidRPr="005E038B">
        <w:t>2.1. Соответствие выполняемых работ объемам, представленным заказчиком.</w:t>
      </w:r>
    </w:p>
    <w:p w14:paraId="25C312F5" w14:textId="77777777" w:rsidR="00025ACE" w:rsidRPr="005E038B" w:rsidRDefault="00025ACE" w:rsidP="00025ACE">
      <w:pPr>
        <w:ind w:firstLine="709"/>
        <w:jc w:val="both"/>
      </w:pPr>
      <w:r w:rsidRPr="005E038B">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14:paraId="47BAFB26" w14:textId="77777777" w:rsidR="00025ACE" w:rsidRPr="005E038B" w:rsidRDefault="00025ACE" w:rsidP="00025ACE">
      <w:pPr>
        <w:ind w:firstLine="709"/>
        <w:jc w:val="both"/>
      </w:pPr>
      <w:r w:rsidRPr="005E038B">
        <w:t>2.3. Назначение ответственного лица за проведение работ и соблюдение вышеуказанных правил (копия приказа о назначении представляется заказчику).</w:t>
      </w:r>
    </w:p>
    <w:p w14:paraId="6B41B8D8" w14:textId="77777777" w:rsidR="00025ACE" w:rsidRPr="005E038B" w:rsidRDefault="00025ACE" w:rsidP="00025ACE">
      <w:pPr>
        <w:ind w:firstLine="709"/>
        <w:jc w:val="both"/>
      </w:pPr>
      <w:r w:rsidRPr="005E038B">
        <w:t>2.4. Соблюдение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14:paraId="535D20B7" w14:textId="77777777" w:rsidR="00025ACE" w:rsidRPr="005E038B" w:rsidRDefault="00025ACE" w:rsidP="00025ACE">
      <w:pPr>
        <w:ind w:firstLine="709"/>
        <w:jc w:val="both"/>
      </w:pPr>
      <w:r w:rsidRPr="005E038B">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14:paraId="36BCFC33" w14:textId="77777777" w:rsidR="00025ACE" w:rsidRPr="005E038B" w:rsidRDefault="00025ACE" w:rsidP="00025ACE">
      <w:pPr>
        <w:ind w:firstLine="709"/>
        <w:jc w:val="both"/>
        <w:rPr>
          <w:b/>
          <w:bCs/>
        </w:rPr>
      </w:pPr>
      <w:r w:rsidRPr="005E038B">
        <w:rPr>
          <w:b/>
          <w:bCs/>
        </w:rPr>
        <w:t>3. Требования к технологии и методам производства работ, организационно - технологическим схемам производства работ, безопасности выполняемых работ.</w:t>
      </w:r>
    </w:p>
    <w:p w14:paraId="0B2403B4" w14:textId="77777777" w:rsidR="00025ACE" w:rsidRPr="005E038B" w:rsidRDefault="00025ACE" w:rsidP="00025ACE">
      <w:pPr>
        <w:ind w:firstLine="709"/>
        <w:jc w:val="both"/>
      </w:pPr>
      <w:r w:rsidRPr="005E038B">
        <w:t>3.1. Работы должны производиться в соответствии с требованиями:</w:t>
      </w:r>
    </w:p>
    <w:p w14:paraId="7FAEB554" w14:textId="77777777" w:rsidR="00025ACE" w:rsidRPr="005E038B" w:rsidRDefault="00025ACE" w:rsidP="00025ACE">
      <w:pPr>
        <w:ind w:firstLine="709"/>
        <w:jc w:val="both"/>
      </w:pPr>
      <w:r w:rsidRPr="0085604E">
        <w:t>СП 71.13330.2017</w:t>
      </w:r>
      <w:r>
        <w:t xml:space="preserve">. </w:t>
      </w:r>
      <w:r w:rsidRPr="005E038B">
        <w:t>Изоляционные и отделочные покрытия</w:t>
      </w:r>
      <w:r>
        <w:t xml:space="preserve">. </w:t>
      </w:r>
      <w:r w:rsidRPr="0085604E">
        <w:t xml:space="preserve">Актуализированная редакция </w:t>
      </w:r>
      <w:r w:rsidRPr="005E038B">
        <w:t>СНиП 3.04.01.-87</w:t>
      </w:r>
      <w:r>
        <w:t>;</w:t>
      </w:r>
    </w:p>
    <w:p w14:paraId="6C6F4668" w14:textId="77777777" w:rsidR="00025ACE" w:rsidRPr="005E038B" w:rsidRDefault="00025ACE" w:rsidP="00025ACE">
      <w:pPr>
        <w:ind w:firstLine="709"/>
        <w:jc w:val="both"/>
      </w:pPr>
      <w:r w:rsidRPr="0085604E">
        <w:t>СП 70.13330.2012</w:t>
      </w:r>
      <w:r>
        <w:t>.</w:t>
      </w:r>
      <w:r w:rsidRPr="005E038B">
        <w:t xml:space="preserve"> Несущие и ограждающие конструкции</w:t>
      </w:r>
      <w:r>
        <w:t xml:space="preserve">. </w:t>
      </w:r>
      <w:r w:rsidRPr="0085604E">
        <w:t>Актуализированная редакция</w:t>
      </w:r>
      <w:r>
        <w:t xml:space="preserve"> </w:t>
      </w:r>
      <w:r w:rsidRPr="005E038B">
        <w:t>СНиП 3.03.01-87;</w:t>
      </w:r>
    </w:p>
    <w:p w14:paraId="03ECFD65" w14:textId="77777777" w:rsidR="00025ACE" w:rsidRPr="005E038B" w:rsidRDefault="00025ACE" w:rsidP="00025ACE">
      <w:pPr>
        <w:ind w:firstLine="709"/>
      </w:pPr>
      <w:r w:rsidRPr="002F1347">
        <w:t>СП 29.13330.2011</w:t>
      </w:r>
      <w:r>
        <w:t xml:space="preserve">. </w:t>
      </w:r>
      <w:r w:rsidRPr="005E038B">
        <w:t>Полы</w:t>
      </w:r>
      <w:r>
        <w:t xml:space="preserve">. Актуализированная редакция </w:t>
      </w:r>
      <w:r w:rsidRPr="002F1347">
        <w:t>СНиП 2.03.13-88</w:t>
      </w:r>
      <w:r w:rsidRPr="005E038B">
        <w:t>;</w:t>
      </w:r>
    </w:p>
    <w:p w14:paraId="35C1B7AD" w14:textId="77777777" w:rsidR="00025ACE" w:rsidRPr="005E038B" w:rsidRDefault="00025ACE" w:rsidP="00025ACE">
      <w:pPr>
        <w:ind w:firstLine="709"/>
      </w:pPr>
      <w:r w:rsidRPr="005E038B">
        <w:t>СП 73</w:t>
      </w:r>
      <w:r>
        <w:t>.</w:t>
      </w:r>
      <w:r w:rsidRPr="005E038B">
        <w:t>13330.2016</w:t>
      </w:r>
      <w:r>
        <w:t>.</w:t>
      </w:r>
      <w:r w:rsidRPr="005E038B">
        <w:t xml:space="preserve"> Внутренние санитарно-технические системы;</w:t>
      </w:r>
    </w:p>
    <w:p w14:paraId="63B03339" w14:textId="77777777" w:rsidR="00025ACE" w:rsidRPr="005E038B" w:rsidRDefault="00025ACE" w:rsidP="00025ACE">
      <w:pPr>
        <w:ind w:firstLine="709"/>
        <w:jc w:val="both"/>
      </w:pPr>
      <w:r w:rsidRPr="002F1347">
        <w:t>СП 30.13330.2020</w:t>
      </w:r>
      <w:r>
        <w:t>.</w:t>
      </w:r>
      <w:r w:rsidRPr="005E038B">
        <w:t xml:space="preserve"> Внутренний водопровод и канализация зданий</w:t>
      </w:r>
      <w:r>
        <w:t>. Актуализированная редакция</w:t>
      </w:r>
      <w:r w:rsidRPr="002F1347">
        <w:t xml:space="preserve"> </w:t>
      </w:r>
      <w:r w:rsidRPr="005E038B">
        <w:t>СНиП 2.04.01-85*;</w:t>
      </w:r>
    </w:p>
    <w:p w14:paraId="79AA0791" w14:textId="77777777" w:rsidR="00025ACE" w:rsidRPr="005E038B" w:rsidRDefault="00025ACE" w:rsidP="00025ACE">
      <w:pPr>
        <w:ind w:firstLine="709"/>
        <w:jc w:val="both"/>
      </w:pPr>
      <w:r w:rsidRPr="002F1347">
        <w:t>СП 76.13330.2016</w:t>
      </w:r>
      <w:r>
        <w:t xml:space="preserve">. </w:t>
      </w:r>
      <w:r w:rsidRPr="005E038B">
        <w:t>Электротехнические устройства</w:t>
      </w:r>
      <w:r>
        <w:t xml:space="preserve">. </w:t>
      </w:r>
      <w:r w:rsidRPr="002F1347">
        <w:t xml:space="preserve"> Актуализированная редакция </w:t>
      </w:r>
      <w:r w:rsidRPr="005E038B">
        <w:t>СНиП 3.05-06-85;</w:t>
      </w:r>
    </w:p>
    <w:p w14:paraId="0AF13B2B" w14:textId="77777777" w:rsidR="00025ACE" w:rsidRDefault="00025ACE" w:rsidP="00025ACE">
      <w:pPr>
        <w:ind w:firstLine="709"/>
        <w:jc w:val="both"/>
      </w:pPr>
      <w:r w:rsidRPr="00B452BB">
        <w:t>ГОСТ 475-2016</w:t>
      </w:r>
      <w:r>
        <w:t xml:space="preserve">. </w:t>
      </w:r>
      <w:r w:rsidRPr="00B452BB">
        <w:t>Блоки дверные деревянные и комбинированные. Общие технические условия</w:t>
      </w:r>
      <w:r>
        <w:t>;</w:t>
      </w:r>
    </w:p>
    <w:p w14:paraId="63778CE7" w14:textId="77777777" w:rsidR="00025ACE" w:rsidRPr="005E038B" w:rsidRDefault="00025ACE" w:rsidP="00025ACE">
      <w:pPr>
        <w:ind w:firstLine="709"/>
        <w:jc w:val="both"/>
      </w:pPr>
      <w:r w:rsidRPr="005E038B">
        <w:t>СНиП 12-03-2001. Безопасность труда в строительстве. Часть 1. Общие требования;</w:t>
      </w:r>
    </w:p>
    <w:p w14:paraId="7C65612A" w14:textId="77777777" w:rsidR="00025ACE" w:rsidRPr="005E038B" w:rsidRDefault="00025ACE" w:rsidP="00025ACE">
      <w:pPr>
        <w:ind w:firstLine="709"/>
        <w:jc w:val="both"/>
      </w:pPr>
      <w:r w:rsidRPr="005E038B">
        <w:t>СНиП 12-04-2002. Безопасность труда в строительстве. Часть 2. Строительное производство;</w:t>
      </w:r>
    </w:p>
    <w:p w14:paraId="584D93FF" w14:textId="77777777" w:rsidR="00025ACE" w:rsidRPr="005E038B" w:rsidRDefault="00025ACE" w:rsidP="00025ACE">
      <w:pPr>
        <w:ind w:firstLine="709"/>
        <w:jc w:val="both"/>
      </w:pPr>
      <w:r w:rsidRPr="005E038B">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333394B3" w14:textId="77777777" w:rsidR="00025ACE" w:rsidRPr="005E038B" w:rsidRDefault="00025ACE" w:rsidP="00025ACE">
      <w:pPr>
        <w:ind w:firstLine="709"/>
        <w:jc w:val="both"/>
      </w:pPr>
      <w:r w:rsidRPr="005E038B">
        <w:t>3.2. На предприятии должна существовать система контроля качества выполненных работ.</w:t>
      </w:r>
    </w:p>
    <w:p w14:paraId="5CDC628E" w14:textId="77777777" w:rsidR="00025ACE" w:rsidRPr="005E038B" w:rsidRDefault="00025ACE" w:rsidP="00025ACE">
      <w:pPr>
        <w:ind w:firstLine="709"/>
        <w:jc w:val="both"/>
      </w:pPr>
      <w:r w:rsidRPr="005E038B">
        <w:t>3.3.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14:paraId="0DBDBF06" w14:textId="77777777" w:rsidR="00025ACE" w:rsidRPr="005E038B" w:rsidRDefault="00025ACE" w:rsidP="00025ACE">
      <w:pPr>
        <w:ind w:firstLine="709"/>
        <w:jc w:val="both"/>
      </w:pPr>
      <w:r w:rsidRPr="005E038B">
        <w:t xml:space="preserve">3.4. Безопасность выполнения работ и безопасность результатов работ должна соответствовать требованиям </w:t>
      </w:r>
      <w:r w:rsidRPr="00095C01">
        <w:t>СП 112.13330.2011</w:t>
      </w:r>
      <w:r>
        <w:t>.</w:t>
      </w:r>
      <w:r w:rsidRPr="00501A78">
        <w:t xml:space="preserve"> Пожарная безопасность зданий и сооружений</w:t>
      </w:r>
      <w:r w:rsidRPr="005E038B">
        <w:t>.</w:t>
      </w:r>
    </w:p>
    <w:p w14:paraId="43561010" w14:textId="77777777" w:rsidR="00025ACE" w:rsidRPr="005E038B" w:rsidRDefault="00025ACE" w:rsidP="00025ACE">
      <w:pPr>
        <w:ind w:firstLine="709"/>
        <w:jc w:val="both"/>
      </w:pPr>
      <w:r w:rsidRPr="005E038B">
        <w:lastRenderedPageBreak/>
        <w:t>3.5. Безопасность выполняемых работ должна соответствовать требованиям Трудового кодекса Российской Федерации.</w:t>
      </w:r>
    </w:p>
    <w:p w14:paraId="57B30935" w14:textId="77777777" w:rsidR="00025ACE" w:rsidRPr="005E038B" w:rsidRDefault="00025ACE" w:rsidP="00025ACE">
      <w:pPr>
        <w:ind w:firstLine="709"/>
        <w:jc w:val="both"/>
      </w:pPr>
      <w:r w:rsidRPr="005E038B">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0A751677" w14:textId="77777777" w:rsidR="00025ACE" w:rsidRPr="005E038B" w:rsidRDefault="00025ACE" w:rsidP="00025ACE">
      <w:pPr>
        <w:ind w:firstLine="709"/>
        <w:jc w:val="both"/>
      </w:pPr>
      <w:r w:rsidRPr="005E038B">
        <w:t>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Подрядчик несет ответственность за соответствие используемых материалов государственным стандартам и техническим условиям.</w:t>
      </w:r>
    </w:p>
    <w:p w14:paraId="48EB8F66" w14:textId="77777777" w:rsidR="00025ACE" w:rsidRPr="005E038B" w:rsidRDefault="00025ACE" w:rsidP="00025ACE">
      <w:pPr>
        <w:ind w:firstLine="709"/>
        <w:jc w:val="both"/>
      </w:pPr>
      <w:r w:rsidRPr="005E038B">
        <w:t>3.8. 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0FE9106D" w14:textId="77777777" w:rsidR="00025ACE" w:rsidRPr="005E038B" w:rsidRDefault="00025ACE" w:rsidP="00025ACE">
      <w:pPr>
        <w:jc w:val="center"/>
        <w:rPr>
          <w:b/>
        </w:rPr>
      </w:pPr>
    </w:p>
    <w:p w14:paraId="6C9FC314" w14:textId="77777777" w:rsidR="002E03A9" w:rsidRPr="002E03A9" w:rsidRDefault="002E03A9" w:rsidP="002E03A9">
      <w:pPr>
        <w:jc w:val="center"/>
        <w:rPr>
          <w:b/>
        </w:rPr>
      </w:pPr>
    </w:p>
    <w:p w14:paraId="5A1AAF19" w14:textId="77777777" w:rsidR="00A612C9" w:rsidRDefault="00A612C9"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628FC6D0" w14:textId="40CAFA98" w:rsidR="00DB380D" w:rsidRDefault="00DB380D" w:rsidP="00DB380D">
      <w:pPr>
        <w:jc w:val="both"/>
      </w:pPr>
    </w:p>
    <w:p w14:paraId="4C9B0637" w14:textId="77777777" w:rsidR="00DB380D" w:rsidRDefault="00DB380D" w:rsidP="00DB380D">
      <w:pPr>
        <w:jc w:val="right"/>
        <w:rPr>
          <w:rStyle w:val="FontStyle51"/>
          <w:b/>
          <w:sz w:val="24"/>
          <w:szCs w:val="24"/>
        </w:rPr>
      </w:pPr>
    </w:p>
    <w:p w14:paraId="02216941" w14:textId="6D00A3DB"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2247C9B9" w:rsidR="00DB380D" w:rsidRPr="00DB380D" w:rsidRDefault="00DB380D" w:rsidP="00DB380D">
      <w:pPr>
        <w:jc w:val="center"/>
        <w:rPr>
          <w:bCs/>
        </w:rPr>
      </w:pPr>
      <w:r w:rsidRPr="00DB380D">
        <w:rPr>
          <w:bCs/>
        </w:rPr>
        <w:t xml:space="preserve">Локальный сметный расчёт </w:t>
      </w:r>
    </w:p>
    <w:p w14:paraId="4EE98268" w14:textId="77777777" w:rsidR="00DB380D" w:rsidRDefault="00DB380D" w:rsidP="00DB380D">
      <w:pPr>
        <w:jc w:val="both"/>
        <w:rPr>
          <w:rFonts w:eastAsia="Calibri"/>
          <w:b/>
          <w:bCs/>
        </w:rPr>
      </w:pPr>
    </w:p>
    <w:p w14:paraId="03E83A16" w14:textId="77777777" w:rsidR="00DB380D" w:rsidRDefault="00DB380D" w:rsidP="00DB380D">
      <w:pPr>
        <w:ind w:firstLine="709"/>
        <w:jc w:val="both"/>
        <w:rPr>
          <w:rFonts w:eastAsia="Calibri"/>
          <w:b/>
          <w:bCs/>
        </w:rPr>
      </w:pPr>
    </w:p>
    <w:p w14:paraId="724A36FB" w14:textId="6F3CA08D" w:rsidR="00DB380D" w:rsidRPr="002E538F" w:rsidRDefault="00DB380D" w:rsidP="00DB380D">
      <w:pPr>
        <w:ind w:firstLine="709"/>
        <w:jc w:val="both"/>
        <w:rPr>
          <w:rFonts w:eastAsia="Calibri"/>
          <w:b/>
          <w:bCs/>
        </w:rPr>
      </w:pPr>
      <w:r w:rsidRPr="002E538F">
        <w:rPr>
          <w:rFonts w:eastAsia="Calibri"/>
          <w:b/>
          <w:bCs/>
        </w:rPr>
        <w:t>Заказчик:                                                                     Подрядчик:</w:t>
      </w:r>
    </w:p>
    <w:sectPr w:rsidR="00DB380D" w:rsidRPr="002E538F" w:rsidSect="00911AA4">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4832"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2138"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6"/>
  </w:num>
  <w:num w:numId="3">
    <w:abstractNumId w:val="1"/>
  </w:num>
  <w:num w:numId="4">
    <w:abstractNumId w:val="0"/>
  </w:num>
  <w:num w:numId="5">
    <w:abstractNumId w:val="2"/>
  </w:num>
  <w:num w:numId="6">
    <w:abstractNumId w:val="7"/>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25ACE"/>
    <w:rsid w:val="00044C71"/>
    <w:rsid w:val="000471C0"/>
    <w:rsid w:val="000633EC"/>
    <w:rsid w:val="0008293C"/>
    <w:rsid w:val="0009732A"/>
    <w:rsid w:val="00114FA2"/>
    <w:rsid w:val="00152857"/>
    <w:rsid w:val="002C4806"/>
    <w:rsid w:val="002E03A9"/>
    <w:rsid w:val="00392AE0"/>
    <w:rsid w:val="003B4AE4"/>
    <w:rsid w:val="00402DFB"/>
    <w:rsid w:val="00425FFC"/>
    <w:rsid w:val="00432BB6"/>
    <w:rsid w:val="004710A0"/>
    <w:rsid w:val="004F55C9"/>
    <w:rsid w:val="00527EB6"/>
    <w:rsid w:val="00622963"/>
    <w:rsid w:val="0066657B"/>
    <w:rsid w:val="006724B7"/>
    <w:rsid w:val="006A212B"/>
    <w:rsid w:val="006F1F21"/>
    <w:rsid w:val="007324E2"/>
    <w:rsid w:val="0074703B"/>
    <w:rsid w:val="00777E2D"/>
    <w:rsid w:val="007A64B0"/>
    <w:rsid w:val="007C5D3A"/>
    <w:rsid w:val="007F682E"/>
    <w:rsid w:val="008323CF"/>
    <w:rsid w:val="008A7628"/>
    <w:rsid w:val="008E2831"/>
    <w:rsid w:val="008E6167"/>
    <w:rsid w:val="00911AA4"/>
    <w:rsid w:val="00955DBD"/>
    <w:rsid w:val="00965E06"/>
    <w:rsid w:val="00985CDB"/>
    <w:rsid w:val="009B2FBC"/>
    <w:rsid w:val="00A04ADE"/>
    <w:rsid w:val="00A11AAA"/>
    <w:rsid w:val="00A50C17"/>
    <w:rsid w:val="00A612C9"/>
    <w:rsid w:val="00AA1AF7"/>
    <w:rsid w:val="00AA70B7"/>
    <w:rsid w:val="00B52B96"/>
    <w:rsid w:val="00B6337C"/>
    <w:rsid w:val="00B73ABD"/>
    <w:rsid w:val="00BB013F"/>
    <w:rsid w:val="00C6126C"/>
    <w:rsid w:val="00C63C2E"/>
    <w:rsid w:val="00D02EEF"/>
    <w:rsid w:val="00D904F5"/>
    <w:rsid w:val="00DB380D"/>
    <w:rsid w:val="00DC2C3F"/>
    <w:rsid w:val="00E05B86"/>
    <w:rsid w:val="00E13D07"/>
    <w:rsid w:val="00E25565"/>
    <w:rsid w:val="00E81F01"/>
    <w:rsid w:val="00F05562"/>
    <w:rsid w:val="00F3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A612C9"/>
  </w:style>
  <w:style w:type="paragraph" w:customStyle="1" w:styleId="71">
    <w:name w:val="Абзац списка7"/>
    <w:basedOn w:val="a"/>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semiHidden/>
    <w:rsid w:val="00A612C9"/>
  </w:style>
  <w:style w:type="paragraph" w:customStyle="1" w:styleId="1f4">
    <w:name w:val="Знак Знак Знак1 Знак Знак Знак Знак Знак Знак Знак"/>
    <w:basedOn w:val="a"/>
    <w:rsid w:val="00A612C9"/>
    <w:pPr>
      <w:spacing w:before="100" w:beforeAutospacing="1" w:after="100" w:afterAutospacing="1"/>
    </w:pPr>
    <w:rPr>
      <w:rFonts w:ascii="Tahoma" w:hAnsi="Tahoma"/>
      <w:sz w:val="20"/>
      <w:szCs w:val="20"/>
      <w:lang w:val="en-US" w:eastAsia="en-US"/>
    </w:rPr>
  </w:style>
  <w:style w:type="paragraph" w:customStyle="1" w:styleId="afffc">
    <w:basedOn w:val="a"/>
    <w:next w:val="ad"/>
    <w:rsid w:val="00A612C9"/>
    <w:pPr>
      <w:spacing w:before="100" w:beforeAutospacing="1" w:after="100" w:afterAutospacing="1"/>
    </w:pPr>
  </w:style>
  <w:style w:type="table" w:customStyle="1" w:styleId="2f3">
    <w:name w:val="Сетка таблицы2"/>
    <w:basedOn w:val="a1"/>
    <w:next w:val="ae"/>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1"/>
    <w:next w:val="ae"/>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A612C9"/>
  </w:style>
  <w:style w:type="numbering" w:customStyle="1" w:styleId="220">
    <w:name w:val="Нет списка22"/>
    <w:next w:val="a2"/>
    <w:uiPriority w:val="99"/>
    <w:semiHidden/>
    <w:rsid w:val="00A612C9"/>
  </w:style>
  <w:style w:type="numbering" w:customStyle="1" w:styleId="321">
    <w:name w:val="Нет списка32"/>
    <w:next w:val="a2"/>
    <w:uiPriority w:val="99"/>
    <w:semiHidden/>
    <w:rsid w:val="00A612C9"/>
  </w:style>
  <w:style w:type="paragraph" w:customStyle="1" w:styleId="xl63">
    <w:name w:val="xl63"/>
    <w:basedOn w:val="a"/>
    <w:rsid w:val="00A612C9"/>
    <w:pPr>
      <w:spacing w:before="100" w:beforeAutospacing="1" w:after="100" w:afterAutospacing="1"/>
    </w:pPr>
    <w:rPr>
      <w:rFonts w:ascii="Arial" w:hAnsi="Arial" w:cs="Arial"/>
      <w:color w:val="000000"/>
      <w:sz w:val="16"/>
      <w:szCs w:val="16"/>
    </w:rPr>
  </w:style>
  <w:style w:type="paragraph" w:customStyle="1" w:styleId="xl64">
    <w:name w:val="xl64"/>
    <w:basedOn w:val="a"/>
    <w:rsid w:val="00A612C9"/>
    <w:pPr>
      <w:spacing w:before="100" w:beforeAutospacing="1" w:after="100" w:afterAutospacing="1"/>
    </w:pPr>
    <w:rPr>
      <w:color w:val="000000"/>
      <w:sz w:val="16"/>
      <w:szCs w:val="16"/>
    </w:rPr>
  </w:style>
  <w:style w:type="numbering" w:customStyle="1" w:styleId="411">
    <w:name w:val="Нет списка41"/>
    <w:next w:val="a2"/>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2"/>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18</Pages>
  <Words>8757</Words>
  <Characters>49920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52</cp:revision>
  <dcterms:created xsi:type="dcterms:W3CDTF">2021-12-07T09:39:00Z</dcterms:created>
  <dcterms:modified xsi:type="dcterms:W3CDTF">2023-10-27T07:45:00Z</dcterms:modified>
</cp:coreProperties>
</file>