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68410D7" w:rsidR="006F49FE" w:rsidRPr="001D38A0" w:rsidRDefault="00C35927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76D64AE5" w14:textId="548CE60C" w:rsidR="006F49FE" w:rsidRPr="001D38A0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1D38A0">
        <w:rPr>
          <w:rFonts w:ascii="Times New Roman" w:hAnsi="Times New Roman"/>
          <w:b/>
          <w:i/>
          <w:sz w:val="24"/>
          <w:szCs w:val="24"/>
        </w:rPr>
        <w:t>И</w:t>
      </w:r>
      <w:r w:rsidRPr="001D38A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1D38A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00EC4FB" w14:textId="77777777" w:rsidR="006A3AB4" w:rsidRPr="001D38A0" w:rsidRDefault="006A3AB4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F6FD36D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(Техническое задание)</w:t>
      </w:r>
      <w:r w:rsidR="000C60E0" w:rsidRPr="001D38A0">
        <w:rPr>
          <w:rStyle w:val="FontStyle51"/>
          <w:b/>
          <w:sz w:val="24"/>
          <w:szCs w:val="24"/>
        </w:rPr>
        <w:t xml:space="preserve"> </w:t>
      </w:r>
    </w:p>
    <w:p w14:paraId="575A48BF" w14:textId="183CD948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71B3C2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402"/>
        <w:gridCol w:w="998"/>
        <w:gridCol w:w="1125"/>
      </w:tblGrid>
      <w:tr w:rsidR="00942BE7" w:rsidRPr="00942BE7" w14:paraId="2A2D1FED" w14:textId="77777777" w:rsidTr="00B16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8ADC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FD5A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4109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 xml:space="preserve">Код в соответствии с </w:t>
            </w:r>
          </w:p>
          <w:p w14:paraId="645FB9DA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DA41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C555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42BE7" w:rsidRPr="00942BE7" w14:paraId="02CE6164" w14:textId="77777777" w:rsidTr="00B16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9CF8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8FB7" w14:textId="4B3BDAB4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Оказание услуг по проведению комплексных кадастровых работ</w:t>
            </w:r>
            <w:r w:rsidR="00B1650B">
              <w:t xml:space="preserve"> </w:t>
            </w:r>
            <w:r w:rsidR="00B1650B" w:rsidRPr="00B1650B">
              <w:rPr>
                <w:rFonts w:ascii="Times New Roman" w:hAnsi="Times New Roman"/>
                <w:bCs/>
                <w:sz w:val="24"/>
                <w:szCs w:val="24"/>
              </w:rPr>
              <w:t>в границах кадастровых кварталов, расположенных на территории муниципального образования город Рубцовск Алтайского края, и внесению в Единый государственный реестр недвижимости сведений об объектах недвижимости, содержащихся в утвержденных картах-планах территорий кадастровых кварталов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2D1A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1BD5458B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AC27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3906" w14:textId="77777777" w:rsidR="00942BE7" w:rsidRPr="00942BE7" w:rsidRDefault="00942BE7" w:rsidP="0094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427AF45F" w14:textId="77777777" w:rsidR="00942BE7" w:rsidRPr="00942BE7" w:rsidRDefault="00942BE7" w:rsidP="00942B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FDBF74" w14:textId="19AF61E1" w:rsid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Исполнитель должен выполнить комплексные кадастровые работы </w:t>
      </w:r>
      <w:r w:rsidRPr="00942BE7">
        <w:rPr>
          <w:rFonts w:ascii="Times New Roman" w:hAnsi="Times New Roman"/>
          <w:bCs/>
          <w:sz w:val="24"/>
          <w:szCs w:val="24"/>
        </w:rPr>
        <w:br/>
        <w:t>в границах кадастровых кварталов, расположенных на территории муниципального образования город Рубцовск Алтайского края, и внесение в Единый государственный реестр недвижимости сведений об объектах недвижимости, содержащихся в утвержденных карта-планах территорий кадастровых кварталов (далее – Работы).</w:t>
      </w:r>
    </w:p>
    <w:p w14:paraId="784AA61D" w14:textId="62D39B46" w:rsid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CEEF541" w14:textId="77777777" w:rsidR="00942BE7" w:rsidRDefault="00942BE7" w:rsidP="00942B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42BE7">
        <w:rPr>
          <w:rFonts w:ascii="Times New Roman" w:hAnsi="Times New Roman"/>
          <w:sz w:val="24"/>
          <w:szCs w:val="24"/>
        </w:rPr>
        <w:t xml:space="preserve">Перечень кадастровых кварталов муниципального образования </w:t>
      </w:r>
    </w:p>
    <w:p w14:paraId="7F1DB5DF" w14:textId="08A6AAB1" w:rsidR="00942BE7" w:rsidRPr="00942BE7" w:rsidRDefault="00942BE7" w:rsidP="00942B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42BE7">
        <w:rPr>
          <w:rFonts w:ascii="Times New Roman" w:hAnsi="Times New Roman"/>
          <w:sz w:val="24"/>
          <w:szCs w:val="24"/>
        </w:rPr>
        <w:t>город Рубцовск Алтайского края</w:t>
      </w:r>
    </w:p>
    <w:p w14:paraId="31D7288B" w14:textId="77777777" w:rsidR="00942BE7" w:rsidRPr="00942BE7" w:rsidRDefault="00942BE7" w:rsidP="00942BE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42BE7">
        <w:rPr>
          <w:rFonts w:ascii="Times New Roman" w:hAnsi="Times New Roman"/>
          <w:sz w:val="24"/>
          <w:szCs w:val="24"/>
        </w:rPr>
        <w:t>Таблица 1</w:t>
      </w:r>
    </w:p>
    <w:tbl>
      <w:tblPr>
        <w:tblW w:w="963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1"/>
        <w:gridCol w:w="4279"/>
        <w:gridCol w:w="4394"/>
      </w:tblGrid>
      <w:tr w:rsidR="00942BE7" w:rsidRPr="00942BE7" w14:paraId="6FF8EFEC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B3224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B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F5A28" w14:textId="77777777" w:rsidR="00942BE7" w:rsidRPr="00942BE7" w:rsidRDefault="00942BE7" w:rsidP="0047678F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BE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8A86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BE7">
              <w:rPr>
                <w:rFonts w:ascii="Times New Roman" w:hAnsi="Times New Roman"/>
                <w:sz w:val="24"/>
                <w:szCs w:val="24"/>
              </w:rPr>
              <w:t>Кадастровый квартал</w:t>
            </w:r>
          </w:p>
        </w:tc>
      </w:tr>
      <w:tr w:rsidR="00942BE7" w:rsidRPr="00942BE7" w14:paraId="3668C2A9" w14:textId="77777777" w:rsidTr="00942BE7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9283F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C7F0" w14:textId="77777777" w:rsidR="00942BE7" w:rsidRPr="00942BE7" w:rsidRDefault="00942BE7" w:rsidP="0047678F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город Рубцовск Алтайского края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0DDD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22:70:021236</w:t>
            </w:r>
          </w:p>
        </w:tc>
      </w:tr>
      <w:tr w:rsidR="00942BE7" w:rsidRPr="00942BE7" w14:paraId="6E18861C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8C08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0969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B00C0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22:70:021224</w:t>
            </w:r>
          </w:p>
        </w:tc>
      </w:tr>
      <w:tr w:rsidR="00942BE7" w:rsidRPr="00942BE7" w14:paraId="5FF3244C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DE180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B2C3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68C59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22:70:030703</w:t>
            </w:r>
          </w:p>
        </w:tc>
      </w:tr>
      <w:tr w:rsidR="00942BE7" w:rsidRPr="00942BE7" w14:paraId="54C227A3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5C17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A816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23A4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22:70:030704</w:t>
            </w:r>
          </w:p>
        </w:tc>
      </w:tr>
      <w:tr w:rsidR="00942BE7" w:rsidRPr="00942BE7" w14:paraId="575F43FE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88FC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EED2E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0269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22:70:011508</w:t>
            </w:r>
          </w:p>
        </w:tc>
      </w:tr>
      <w:tr w:rsidR="00942BE7" w:rsidRPr="00942BE7" w14:paraId="474F4457" w14:textId="77777777" w:rsidTr="00942BE7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05CE8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3739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B28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22:70:011702</w:t>
            </w:r>
          </w:p>
        </w:tc>
      </w:tr>
      <w:tr w:rsidR="00942BE7" w:rsidRPr="00942BE7" w14:paraId="340C2C88" w14:textId="77777777" w:rsidTr="00942BE7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8A08" w14:textId="77777777" w:rsidR="00942BE7" w:rsidRPr="00942BE7" w:rsidRDefault="00942BE7" w:rsidP="0047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393D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94F3" w14:textId="77777777" w:rsidR="00942BE7" w:rsidRPr="00942BE7" w:rsidRDefault="00942BE7" w:rsidP="004767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BE7">
              <w:rPr>
                <w:rFonts w:ascii="Times New Roman" w:hAnsi="Times New Roman"/>
                <w:bCs/>
                <w:sz w:val="24"/>
                <w:szCs w:val="24"/>
              </w:rPr>
              <w:t>22:70:021129</w:t>
            </w:r>
          </w:p>
        </w:tc>
      </w:tr>
    </w:tbl>
    <w:p w14:paraId="7EA66E93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ECE867" w14:textId="77777777" w:rsidR="00942BE7" w:rsidRPr="00942BE7" w:rsidRDefault="00942BE7" w:rsidP="00942BE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>Основания для выполнения Работ.</w:t>
      </w:r>
    </w:p>
    <w:p w14:paraId="089C90A9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1.1. Глава 4.1 Федерального закона от 24.07.2007 № 221-ФЗ </w:t>
      </w:r>
      <w:r w:rsidRPr="00942BE7">
        <w:rPr>
          <w:rFonts w:ascii="Times New Roman" w:hAnsi="Times New Roman"/>
          <w:bCs/>
          <w:sz w:val="24"/>
          <w:szCs w:val="24"/>
        </w:rPr>
        <w:br/>
        <w:t>«О кадастровой деятельности» (далее – Закон № 221-ФЗ).</w:t>
      </w:r>
    </w:p>
    <w:p w14:paraId="796663AE" w14:textId="07E8B77D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1.2. Распоряжение Правительства Алтайского края от </w:t>
      </w:r>
      <w:bookmarkStart w:id="0" w:name="_Hlk164174101"/>
      <w:r w:rsidR="007064C5">
        <w:rPr>
          <w:rFonts w:ascii="Times New Roman" w:hAnsi="Times New Roman"/>
          <w:bCs/>
          <w:sz w:val="24"/>
          <w:szCs w:val="24"/>
        </w:rPr>
        <w:t>29.09.2023</w:t>
      </w:r>
      <w:r w:rsidRPr="00942BE7">
        <w:rPr>
          <w:rFonts w:ascii="Times New Roman" w:hAnsi="Times New Roman"/>
          <w:bCs/>
          <w:sz w:val="24"/>
          <w:szCs w:val="24"/>
        </w:rPr>
        <w:t xml:space="preserve"> № </w:t>
      </w:r>
      <w:r w:rsidR="007064C5">
        <w:rPr>
          <w:rFonts w:ascii="Times New Roman" w:hAnsi="Times New Roman"/>
          <w:bCs/>
          <w:sz w:val="24"/>
          <w:szCs w:val="24"/>
        </w:rPr>
        <w:t>341</w:t>
      </w:r>
      <w:r w:rsidRPr="00942BE7">
        <w:rPr>
          <w:rFonts w:ascii="Times New Roman" w:hAnsi="Times New Roman"/>
          <w:bCs/>
          <w:sz w:val="24"/>
          <w:szCs w:val="24"/>
        </w:rPr>
        <w:t>-р</w:t>
      </w:r>
      <w:bookmarkEnd w:id="0"/>
      <w:r w:rsidRPr="00942BE7">
        <w:rPr>
          <w:rFonts w:ascii="Times New Roman" w:hAnsi="Times New Roman"/>
          <w:bCs/>
          <w:sz w:val="24"/>
          <w:szCs w:val="24"/>
        </w:rPr>
        <w:t>, предусматривающее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годы.</w:t>
      </w:r>
    </w:p>
    <w:p w14:paraId="680B0491" w14:textId="2DAE492F" w:rsid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23A4A4C" w14:textId="77777777" w:rsidR="00B1650B" w:rsidRPr="00942BE7" w:rsidRDefault="00B1650B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9BB2058" w14:textId="77777777" w:rsidR="00942BE7" w:rsidRPr="00942BE7" w:rsidRDefault="00942BE7" w:rsidP="00942BE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lastRenderedPageBreak/>
        <w:t>Объекты Работ.</w:t>
      </w:r>
    </w:p>
    <w:p w14:paraId="6AD4987F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2.1. Комплексные кадастровые работы выполняются в отношении земельных участков и объектов капитального строительства, расположенных в кадастровых кварталах, указанных в таблице 1. </w:t>
      </w:r>
    </w:p>
    <w:p w14:paraId="78EB39BE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31326BB" w14:textId="77777777" w:rsidR="00942BE7" w:rsidRPr="00942BE7" w:rsidRDefault="00942BE7" w:rsidP="00942BE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>Цели и задачи выполняемых Работ.</w:t>
      </w:r>
    </w:p>
    <w:p w14:paraId="40C1C5C0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3.1. Целью является выполнение комплексных кадастровых работ в отношении:</w:t>
      </w:r>
    </w:p>
    <w:p w14:paraId="64CC2D4A" w14:textId="7643BE3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земельных участков, </w:t>
      </w:r>
      <w:proofErr w:type="gramStart"/>
      <w:r w:rsidRPr="00942BE7">
        <w:rPr>
          <w:rFonts w:ascii="Times New Roman" w:hAnsi="Times New Roman"/>
          <w:bCs/>
          <w:sz w:val="24"/>
          <w:szCs w:val="24"/>
        </w:rPr>
        <w:t>сведения ЕГРН</w:t>
      </w:r>
      <w:proofErr w:type="gramEnd"/>
      <w:r w:rsidRPr="00942BE7">
        <w:rPr>
          <w:rFonts w:ascii="Times New Roman" w:hAnsi="Times New Roman"/>
          <w:bCs/>
          <w:sz w:val="24"/>
          <w:szCs w:val="24"/>
        </w:rPr>
        <w:t xml:space="preserve"> о которых не соответствуют установленным на основании Федерального закона от 13.07.2015 № 218-ФЗ «О государственной регистрации недвижимости» требованиям к описанию местоположения границ земельных участков;</w:t>
      </w:r>
    </w:p>
    <w:p w14:paraId="07F26839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7994FB3D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Для достижения поставленной цели необходимо решить следующие задачи:</w:t>
      </w:r>
    </w:p>
    <w:p w14:paraId="63775DA0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осуществить уточнение местоположения границ земельных участков, расположенных на территории кадастровых кварталов, указанных в таблице 1;</w:t>
      </w:r>
    </w:p>
    <w:p w14:paraId="754FB6BD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осуществить установление или уточнение местоположения на земельных участках зданий, сооружений, объектов незавершенного строительства в кадастровых кварталах, указанных в таблице 1</w:t>
      </w:r>
    </w:p>
    <w:p w14:paraId="0E2254EB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обеспечить исправление реестровых ошибок в сведениях о местоположении границ объектов недвижимости на территории кадастровых кварталов, указанных в таблице 1;</w:t>
      </w:r>
    </w:p>
    <w:p w14:paraId="56207058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подготовить карты-планы территорий, содержащие необходимые для внесения в ЕГРН сведений об объектах недвижимости, расположенных в границах кадастровых кварталов, указанных в таблице 1;</w:t>
      </w:r>
    </w:p>
    <w:p w14:paraId="3582C9EB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обеспечить внесение в ЕГРН сведений об объектах недвижимости, содержащихся в подготовленных и утвержденных карта-планах территорий кадастровых кварталов, указанных в таблице 1.</w:t>
      </w:r>
    </w:p>
    <w:p w14:paraId="75891010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63A31E5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>4. Содержание выполнения Работ.</w:t>
      </w:r>
    </w:p>
    <w:p w14:paraId="2198F03D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>4.1. Перечень мероприятий для реализации Исполнителем в рамках подготовительных работ:</w:t>
      </w:r>
    </w:p>
    <w:p w14:paraId="03452A08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4.1.1. Сбор и анализ документов, содержащих необходимые для проведения комплексных кадастровых работ исходные данные, в том числе для определения местоположения границ объектов недвижимости могут использоваться материалы землеустроительной документации, содержащейся в государственном фонде данных, полученных в результате проведения землеустройства, материалов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и пространственных данных федерального фонда пространственных данных, ведомственных фондов пространственных данных, фондов пространственных данных субъектов Российской Федерации, ситуационных планов, содержащихся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в технических паспортах расположенных на земельных участках объектов недвижимости, хранившихся по состоянию на 1 января 2013 года в органах </w:t>
      </w:r>
      <w:r w:rsidRPr="00942BE7">
        <w:rPr>
          <w:rFonts w:ascii="Times New Roman" w:hAnsi="Times New Roman"/>
          <w:bCs/>
          <w:sz w:val="24"/>
          <w:szCs w:val="24"/>
        </w:rPr>
        <w:br/>
        <w:t>и организациях по государственному техническому учету и (или) технической инвентаризации в составе учетно-технической документации об объектах государственного технического учета и технической инвентаризации, планово-картографических материалов, имеющихся в органах местного самоуправления муниципального района и сельского поселения, на территории которых выполняются комплексные кадастровые работы, документов оправах на землю и иные документы, содержащие сведения о местоположении границ земельных участков, в отношении которых выполняются комплексные кадастровые работы.</w:t>
      </w:r>
    </w:p>
    <w:p w14:paraId="0F6A2E88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4.1.2. Получение сведений из ЕГРН в форме кадастрового плана территории </w:t>
      </w:r>
      <w:r w:rsidRPr="00942BE7">
        <w:rPr>
          <w:rFonts w:ascii="Times New Roman" w:hAnsi="Times New Roman"/>
          <w:bCs/>
          <w:sz w:val="24"/>
          <w:szCs w:val="24"/>
        </w:rPr>
        <w:br/>
        <w:t>по кадастровым кварталам, указанным в таблице 1.</w:t>
      </w:r>
    </w:p>
    <w:p w14:paraId="7787BEAB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4.1.3.</w:t>
      </w:r>
      <w:r w:rsidRPr="00942BE7">
        <w:rPr>
          <w:rFonts w:ascii="Times New Roman" w:hAnsi="Times New Roman"/>
          <w:bCs/>
          <w:sz w:val="24"/>
          <w:szCs w:val="24"/>
        </w:rPr>
        <w:tab/>
        <w:t xml:space="preserve">Уведомление правообладателей объектов недвижимости, являющихся объектами комплексных кадастровых работ, о начале выполнения таких работ, </w:t>
      </w:r>
      <w:r w:rsidRPr="00942BE7">
        <w:rPr>
          <w:rFonts w:ascii="Times New Roman" w:hAnsi="Times New Roman"/>
          <w:bCs/>
          <w:sz w:val="24"/>
          <w:szCs w:val="24"/>
        </w:rPr>
        <w:br/>
        <w:t>в соответствии с требованиями, установленными статьей 42.7 Закона № 221-ФЗ.</w:t>
      </w:r>
    </w:p>
    <w:p w14:paraId="2DAA9DDC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lastRenderedPageBreak/>
        <w:t>4.2. Перечень мероприятий для реализации Исполнителем в рамках подготовки проектов карт-планов территорий кадастровых кварталов:</w:t>
      </w:r>
    </w:p>
    <w:p w14:paraId="0576BE97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4.2.1. Представление в орган регистрации прав:</w:t>
      </w:r>
    </w:p>
    <w:p w14:paraId="377A6D24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заявления о внесении в ЕГРН сведений об адресе электронной почты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и (или) о почтовом адресе, по которым осуществляется связь с лицом, чье право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</w:t>
      </w:r>
      <w:r w:rsidRPr="00942BE7">
        <w:rPr>
          <w:rFonts w:ascii="Times New Roman" w:hAnsi="Times New Roman"/>
          <w:bCs/>
          <w:sz w:val="24"/>
          <w:szCs w:val="24"/>
        </w:rPr>
        <w:br/>
        <w:t>в отношении которых выполняются комплексные кадастровые работы;</w:t>
      </w:r>
    </w:p>
    <w:p w14:paraId="6EB9C016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заявления о внесении в ЕГРН сведений о ранее учтенных объектах недвижимости, расположенных в границах территории выполнения комплексных кадастровых работ, в соответствии с предоставленными правообладателями этих объектов и заверенными в порядке, установленном частями 1 и 9 статьи 21 Федерального закона № 218-ФЗ, копиями документов, устанавливающих или подтверждающих права на эти объекты недвижимости, которые в соответствии с частью 4 статьи 69 Федерального закона № 218-ФЗ считаются ранее учтенными, но сведения о которых отсутствуют в ЕГРН либо права на которые возникли до дня вступления в силу Федерального закона от 21.07.1997 № 122-ФЗ</w:t>
      </w:r>
      <w:r w:rsidRPr="00942BE7">
        <w:rPr>
          <w:rFonts w:ascii="Times New Roman" w:hAnsi="Times New Roman"/>
          <w:bCs/>
          <w:sz w:val="24"/>
          <w:szCs w:val="24"/>
        </w:rPr>
        <w:br/>
        <w:t>«О государственной регистрации прав на недвижимое имущество и сделок с ним» и не прекращены и государственный кадастровый учет которых не осуществлен.</w:t>
      </w:r>
    </w:p>
    <w:p w14:paraId="670B0D2B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4.2.2. Направление сведений о выявленных объектах недвижимости, сведения о которых отсутствуют в ЕГРН и в отношении которых у использующих их лиц отсутствуют правоустанавливающие или </w:t>
      </w:r>
      <w:proofErr w:type="spellStart"/>
      <w:r w:rsidRPr="00942BE7">
        <w:rPr>
          <w:rFonts w:ascii="Times New Roman" w:hAnsi="Times New Roman"/>
          <w:bCs/>
          <w:sz w:val="24"/>
          <w:szCs w:val="24"/>
        </w:rPr>
        <w:t>правоудостоверяющие</w:t>
      </w:r>
      <w:proofErr w:type="spellEnd"/>
      <w:r w:rsidRPr="00942BE7">
        <w:rPr>
          <w:rFonts w:ascii="Times New Roman" w:hAnsi="Times New Roman"/>
          <w:bCs/>
          <w:sz w:val="24"/>
          <w:szCs w:val="24"/>
        </w:rPr>
        <w:t xml:space="preserve"> документы, заказчику комплексных кадастровых работ и в Управление Росреестра по Алтайскому краю в соответствии с частью 4.1. статьи 42.1 Закона № 221-ФЗ.</w:t>
      </w:r>
    </w:p>
    <w:p w14:paraId="2E050A28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4.2.3. Обследование объектов недвижимости, определение характеристик объектов недвижимости и местоположения объектов недвижимости.</w:t>
      </w:r>
    </w:p>
    <w:p w14:paraId="12636AB7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4.2.4. Определение координат характерных точек границ земельных участков, контуров зданий, сооружений (за исключением линейных объектов), объектов незавершенного строительства в соответствии с требованиями, предусмотренными Приказом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942BE7">
        <w:rPr>
          <w:rFonts w:ascii="Times New Roman" w:hAnsi="Times New Roman"/>
          <w:bCs/>
          <w:sz w:val="24"/>
          <w:szCs w:val="24"/>
        </w:rPr>
        <w:t>машино</w:t>
      </w:r>
      <w:proofErr w:type="spellEnd"/>
      <w:r w:rsidRPr="00942BE7">
        <w:rPr>
          <w:rFonts w:ascii="Times New Roman" w:hAnsi="Times New Roman"/>
          <w:bCs/>
          <w:sz w:val="24"/>
          <w:szCs w:val="24"/>
        </w:rPr>
        <w:t>-места», что подтверждается предоставлением Заказчику:</w:t>
      </w:r>
    </w:p>
    <w:p w14:paraId="0B019B37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копий выписок из государственных фондов пространственных данных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о получении заказчиком картографических материалов, позволяющих обеспечить определение значения координат характерных точек границ земельного участка, здания, сооружения, объекта незавершенного строительства с точность не ниже </w:t>
      </w:r>
      <w:r w:rsidRPr="00942BE7">
        <w:rPr>
          <w:rFonts w:ascii="Times New Roman" w:hAnsi="Times New Roman"/>
          <w:bCs/>
          <w:sz w:val="24"/>
          <w:szCs w:val="24"/>
        </w:rPr>
        <w:br/>
        <w:t>0,1 м, в случае применения картометрического метода;</w:t>
      </w:r>
    </w:p>
    <w:p w14:paraId="57AC5150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отчета о топографо-геодезических и (или) аэрофотосъёмочных работах </w:t>
      </w:r>
      <w:r w:rsidRPr="00942BE7">
        <w:rPr>
          <w:rFonts w:ascii="Times New Roman" w:hAnsi="Times New Roman"/>
          <w:bCs/>
          <w:sz w:val="24"/>
          <w:szCs w:val="24"/>
        </w:rPr>
        <w:br/>
        <w:t>с обоснованием точности определения координат характерных точек границ земельных участков, контуров зданий, сооружений, объектов незавершенного строительства в случае применения методов спутниковых геодезических измерений (определений), геодезического и (или) фотограмметрического методов.</w:t>
      </w:r>
    </w:p>
    <w:p w14:paraId="08B85D15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4.2.5. Разработка проектов карта-планов территорий отдельно </w:t>
      </w:r>
      <w:r w:rsidRPr="00942BE7">
        <w:rPr>
          <w:rFonts w:ascii="Times New Roman" w:hAnsi="Times New Roman"/>
          <w:bCs/>
          <w:sz w:val="24"/>
          <w:szCs w:val="24"/>
        </w:rPr>
        <w:br/>
        <w:t>по каждому кварталу.</w:t>
      </w:r>
    </w:p>
    <w:p w14:paraId="23D79B23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4.2.6. Предоставление проектов карта-планов территорий отдельно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 по каждому кварталу, в том числе в форме документов на бумажном носителе, заказчику комплексных кадастровых работ для его рассмотрения.</w:t>
      </w:r>
    </w:p>
    <w:p w14:paraId="21676383" w14:textId="23FE28E4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lastRenderedPageBreak/>
        <w:t xml:space="preserve">4.2.7. Участие в установленном статьей 42.10 Закона № 221-ФЗ порядке </w:t>
      </w:r>
      <w:r w:rsidRPr="00942BE7">
        <w:rPr>
          <w:rFonts w:ascii="Times New Roman" w:hAnsi="Times New Roman"/>
          <w:bCs/>
          <w:sz w:val="24"/>
          <w:szCs w:val="24"/>
        </w:rPr>
        <w:br/>
        <w:t>в работе согласительной комиссии. Обеспечение Исполнителем в обязательном порядке личного участия кадастровых инженеров, подготовивших проекты карта-планов территорий кадастровых кварталов, в заседаниях согласительной комиссии.</w:t>
      </w:r>
    </w:p>
    <w:p w14:paraId="16614B3F" w14:textId="20A008FE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4.2.8. Оформление проектов карта-планов территории кадастровых кварталов (с учетом актов согласования местоположения границ, заключения согласительной комиссии</w:t>
      </w:r>
      <w:proofErr w:type="gramStart"/>
      <w:r w:rsidRPr="00942BE7">
        <w:rPr>
          <w:rFonts w:ascii="Times New Roman" w:hAnsi="Times New Roman"/>
          <w:bCs/>
          <w:sz w:val="24"/>
          <w:szCs w:val="24"/>
        </w:rPr>
        <w:t>),  в</w:t>
      </w:r>
      <w:proofErr w:type="gramEnd"/>
      <w:r w:rsidRPr="00942BE7">
        <w:rPr>
          <w:rFonts w:ascii="Times New Roman" w:hAnsi="Times New Roman"/>
          <w:bCs/>
          <w:sz w:val="24"/>
          <w:szCs w:val="24"/>
        </w:rPr>
        <w:t xml:space="preserve"> соответствии с Требованиями к подготовке карты-плана, утвержденными приказом </w:t>
      </w:r>
      <w:r w:rsidR="007064C5" w:rsidRPr="007064C5">
        <w:rPr>
          <w:rFonts w:ascii="Times New Roman" w:hAnsi="Times New Roman"/>
          <w:bCs/>
          <w:sz w:val="24"/>
          <w:szCs w:val="24"/>
        </w:rPr>
        <w:t xml:space="preserve">Росреестра от 04.08.2021 </w:t>
      </w:r>
      <w:r w:rsidR="007064C5">
        <w:rPr>
          <w:rFonts w:ascii="Times New Roman" w:hAnsi="Times New Roman"/>
          <w:bCs/>
          <w:sz w:val="24"/>
          <w:szCs w:val="24"/>
        </w:rPr>
        <w:t>№</w:t>
      </w:r>
      <w:r w:rsidR="007064C5" w:rsidRPr="007064C5">
        <w:rPr>
          <w:rFonts w:ascii="Times New Roman" w:hAnsi="Times New Roman"/>
          <w:bCs/>
          <w:sz w:val="24"/>
          <w:szCs w:val="24"/>
        </w:rPr>
        <w:t xml:space="preserve"> П/0337</w:t>
      </w:r>
      <w:r w:rsidRPr="00942BE7">
        <w:rPr>
          <w:rFonts w:ascii="Times New Roman" w:hAnsi="Times New Roman"/>
          <w:bCs/>
          <w:sz w:val="24"/>
          <w:szCs w:val="24"/>
        </w:rPr>
        <w:t>, в том числе:</w:t>
      </w:r>
    </w:p>
    <w:p w14:paraId="2D905B46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i/>
          <w:sz w:val="24"/>
          <w:szCs w:val="24"/>
        </w:rPr>
        <w:t>Графическая часть карты-плана территории представляет собой схему границ земельных участков, составленную</w:t>
      </w:r>
      <w:r w:rsidRPr="00942BE7">
        <w:rPr>
          <w:rFonts w:ascii="Times New Roman" w:hAnsi="Times New Roman"/>
          <w:bCs/>
          <w:sz w:val="24"/>
          <w:szCs w:val="24"/>
        </w:rPr>
        <w:t>:</w:t>
      </w:r>
    </w:p>
    <w:p w14:paraId="160A466D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с применением основы ЕГРН или иного картографического материала, соответствующего требованиям, предъявляемым к картографической основе ЕГРН;</w:t>
      </w:r>
    </w:p>
    <w:p w14:paraId="233C8DB4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с использованием сведений об объектах недвижимости, содержащихся в кадастровом плане территории кадастровых кварталов, в отношении которых выполняются комплексные кадастровые работы;</w:t>
      </w:r>
    </w:p>
    <w:p w14:paraId="6514FE84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с учетом материалов проектов планировки и проектов межевания территории (при наличии), в том числе схем расположения элементов планировочной структуры, организации улично-дорожной сети, границ территорий объектов культурного наследия, зон с особыми условиями использования территории;</w:t>
      </w:r>
    </w:p>
    <w:p w14:paraId="7174FCC5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других данных, необходимых для определения местоположения границ земельных участков.</w:t>
      </w:r>
    </w:p>
    <w:p w14:paraId="30120435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На схеме границ земельных участков отображаются:</w:t>
      </w:r>
    </w:p>
    <w:p w14:paraId="3E383BCC" w14:textId="77777777" w:rsidR="00942BE7" w:rsidRPr="00942BE7" w:rsidRDefault="00942BE7" w:rsidP="00942B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границы земельных участков, в отношении которых выполнены комплексные кадастровые работы;</w:t>
      </w:r>
    </w:p>
    <w:p w14:paraId="0E5AD316" w14:textId="77777777" w:rsidR="00942BE7" w:rsidRPr="00942BE7" w:rsidRDefault="00942BE7" w:rsidP="00942B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границы земельных участков, сведения о которых внесены в ЕГРН, но в отношении которых комплексные кадастровые работы не выполнялись;</w:t>
      </w:r>
    </w:p>
    <w:p w14:paraId="4D609B87" w14:textId="77777777" w:rsidR="00942BE7" w:rsidRPr="00942BE7" w:rsidRDefault="00942BE7" w:rsidP="00942B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контуры зданий, сооружений, объектов незавершенного строительства, в отношении которых выполнены комплексные кадастровые работы; </w:t>
      </w:r>
    </w:p>
    <w:p w14:paraId="0E3B6E27" w14:textId="77777777" w:rsidR="00942BE7" w:rsidRPr="00942BE7" w:rsidRDefault="00942BE7" w:rsidP="00942BE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контуры зданий, сооружений, объектов незавершенного строительства, сведения о которых внесены в ЕГРН, но в отношении которых комплексные кадастровые работы не выполнялись.</w:t>
      </w:r>
    </w:p>
    <w:p w14:paraId="18FD750F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42BE7">
        <w:rPr>
          <w:rFonts w:ascii="Times New Roman" w:hAnsi="Times New Roman"/>
          <w:bCs/>
          <w:i/>
          <w:sz w:val="24"/>
          <w:szCs w:val="24"/>
        </w:rPr>
        <w:t>Текстовая часть карты-плана должна содержать:</w:t>
      </w:r>
    </w:p>
    <w:p w14:paraId="4E807E57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пояснительную записку, содержащую основания выполнения работ, сведения о территории выполнения работ, сведения об учетных номерах кадастровых кварталов в границах которых выполняются работы, включая реквизиты полученных кадастровых планов территории;</w:t>
      </w:r>
    </w:p>
    <w:p w14:paraId="327BAACB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сведения об объектах недвижимости, являющимися объектами комплексных кадастровых работ: земельных участков, сведения о которых содержащиеся в ЕГРН не соответствуют установленным требованиям к описанию местоположения границ земельных участков, зданий, сооружений (за исключением линейных объектов), объектов незавершенного строительства, сведения о которых содержатся в ЕГРН;</w:t>
      </w:r>
    </w:p>
    <w:p w14:paraId="4D5409C2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сведения об объектах недвижимости, полученные в результате проведения комплексных кадастровых работ;</w:t>
      </w:r>
    </w:p>
    <w:p w14:paraId="2C07336A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работ;</w:t>
      </w:r>
    </w:p>
    <w:p w14:paraId="2B4C3E7A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2705A769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4.2.9. Предоставление Заказчику комплексных кадастровых работ информации о границах фактического использования земельных участков в случае,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</w:t>
      </w:r>
      <w:r w:rsidRPr="00942BE7">
        <w:rPr>
          <w:rFonts w:ascii="Times New Roman" w:hAnsi="Times New Roman"/>
          <w:bCs/>
          <w:sz w:val="24"/>
          <w:szCs w:val="24"/>
        </w:rPr>
        <w:lastRenderedPageBreak/>
        <w:t>требуется образование нового земельного участка в установленном Земельным кодексом Российской Федерации порядке, при наличии такой информации.</w:t>
      </w:r>
    </w:p>
    <w:p w14:paraId="1EF43FDD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4.2.10. По требованию правообладателя объекта недвижимости, являющегося объектом комплексных кадастровых работ,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карта-планами территории.</w:t>
      </w:r>
    </w:p>
    <w:p w14:paraId="1B42B729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>4.3. Перечень мероприятий для реализации Исполнителем в рамках обеспечения внесения сведений об объектах недвижимости, которые получены в результате проведения комплексных кадастровых работ, в ЕГРН:</w:t>
      </w:r>
    </w:p>
    <w:p w14:paraId="69796A5F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4.3.1. Обеспечение предоставления карта-планов территорий отдельно </w:t>
      </w:r>
      <w:r w:rsidRPr="00942BE7">
        <w:rPr>
          <w:rFonts w:ascii="Times New Roman" w:hAnsi="Times New Roman"/>
          <w:bCs/>
          <w:sz w:val="24"/>
          <w:szCs w:val="24"/>
        </w:rPr>
        <w:br/>
        <w:t xml:space="preserve">по каждому кварталу Заказчику для направления в орган регистрации прав </w:t>
      </w:r>
      <w:r w:rsidRPr="00942BE7">
        <w:rPr>
          <w:rFonts w:ascii="Times New Roman" w:hAnsi="Times New Roman"/>
          <w:bCs/>
          <w:sz w:val="24"/>
          <w:szCs w:val="24"/>
        </w:rPr>
        <w:br/>
        <w:t>для внесения сведений об объектах недвижимости в ЕГРН.</w:t>
      </w:r>
    </w:p>
    <w:p w14:paraId="71F2AD7A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4.3.2. Внесение сведений об объектах недвижимости, содержащихся </w:t>
      </w:r>
      <w:r w:rsidRPr="00942BE7">
        <w:rPr>
          <w:rFonts w:ascii="Times New Roman" w:hAnsi="Times New Roman"/>
          <w:bCs/>
          <w:sz w:val="24"/>
          <w:szCs w:val="24"/>
        </w:rPr>
        <w:br/>
        <w:t>в карта-планах территорий кадастровых кварталов, в ЕГРН.</w:t>
      </w:r>
    </w:p>
    <w:p w14:paraId="05F621E7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4.3.3. Осуществление доработки карта-планов территорий кадастровых кварталов в случае наличия замечаний органа регистрации прав.</w:t>
      </w:r>
    </w:p>
    <w:p w14:paraId="4E7F42B4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32EDE8B" w14:textId="5DC8FFEE" w:rsidR="00942BE7" w:rsidRPr="00942BE7" w:rsidRDefault="00942BE7" w:rsidP="00942BE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2BE7">
        <w:rPr>
          <w:rFonts w:ascii="Times New Roman" w:hAnsi="Times New Roman"/>
          <w:b/>
          <w:bCs/>
          <w:sz w:val="24"/>
          <w:szCs w:val="24"/>
        </w:rPr>
        <w:t xml:space="preserve">Результат выполненных </w:t>
      </w:r>
      <w:r w:rsidR="001612D0">
        <w:rPr>
          <w:rFonts w:ascii="Times New Roman" w:hAnsi="Times New Roman"/>
          <w:b/>
          <w:bCs/>
          <w:sz w:val="24"/>
          <w:szCs w:val="24"/>
        </w:rPr>
        <w:t>Р</w:t>
      </w:r>
      <w:r w:rsidRPr="00942BE7">
        <w:rPr>
          <w:rFonts w:ascii="Times New Roman" w:hAnsi="Times New Roman"/>
          <w:b/>
          <w:bCs/>
          <w:sz w:val="24"/>
          <w:szCs w:val="24"/>
        </w:rPr>
        <w:t>абот</w:t>
      </w:r>
      <w:r w:rsidR="001612D0">
        <w:rPr>
          <w:rFonts w:ascii="Times New Roman" w:hAnsi="Times New Roman"/>
          <w:b/>
          <w:bCs/>
          <w:sz w:val="24"/>
          <w:szCs w:val="24"/>
        </w:rPr>
        <w:t>.</w:t>
      </w:r>
    </w:p>
    <w:p w14:paraId="381C243B" w14:textId="5848CDB2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>5.1.</w:t>
      </w:r>
      <w:r w:rsidR="001612D0">
        <w:rPr>
          <w:rFonts w:ascii="Times New Roman" w:hAnsi="Times New Roman"/>
          <w:bCs/>
          <w:sz w:val="24"/>
          <w:szCs w:val="24"/>
        </w:rPr>
        <w:t xml:space="preserve"> </w:t>
      </w:r>
      <w:r w:rsidRPr="00942BE7">
        <w:rPr>
          <w:rFonts w:ascii="Times New Roman" w:hAnsi="Times New Roman"/>
          <w:bCs/>
          <w:sz w:val="24"/>
          <w:szCs w:val="24"/>
        </w:rPr>
        <w:t xml:space="preserve">Подготовка карта-планов территорий кадастровых кварталов, указанных </w:t>
      </w:r>
      <w:r w:rsidRPr="00942BE7">
        <w:rPr>
          <w:rFonts w:ascii="Times New Roman" w:hAnsi="Times New Roman"/>
          <w:bCs/>
          <w:sz w:val="24"/>
          <w:szCs w:val="24"/>
        </w:rPr>
        <w:br/>
        <w:t>в таблице 1, содержащих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</w:p>
    <w:p w14:paraId="2AA6CBF2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2BE7">
        <w:rPr>
          <w:rFonts w:ascii="Times New Roman" w:hAnsi="Times New Roman"/>
          <w:bCs/>
          <w:sz w:val="24"/>
          <w:szCs w:val="24"/>
        </w:rPr>
        <w:t xml:space="preserve">5.2. Внесение сведений об объектах недвижимости, содержащихся </w:t>
      </w:r>
      <w:r w:rsidRPr="00942BE7">
        <w:rPr>
          <w:rFonts w:ascii="Times New Roman" w:hAnsi="Times New Roman"/>
          <w:bCs/>
          <w:sz w:val="24"/>
          <w:szCs w:val="24"/>
        </w:rPr>
        <w:br/>
        <w:t>в карта-планах территорий кадастровых кварталов, указанных в таблице 1, в ЕГРН.</w:t>
      </w:r>
    </w:p>
    <w:p w14:paraId="5BEACB98" w14:textId="77777777" w:rsidR="00942BE7" w:rsidRPr="00942BE7" w:rsidRDefault="00942BE7" w:rsidP="00942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942BE7" w:rsidRPr="00942BE7" w:rsidSect="004636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CB0"/>
    <w:rsid w:val="000F2EE2"/>
    <w:rsid w:val="00114FA6"/>
    <w:rsid w:val="00123577"/>
    <w:rsid w:val="001612D0"/>
    <w:rsid w:val="00197765"/>
    <w:rsid w:val="001A61D4"/>
    <w:rsid w:val="001D38A0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C16E8"/>
    <w:rsid w:val="00415730"/>
    <w:rsid w:val="00436B50"/>
    <w:rsid w:val="0045789A"/>
    <w:rsid w:val="004636A6"/>
    <w:rsid w:val="004C6004"/>
    <w:rsid w:val="004E6F97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5182B"/>
    <w:rsid w:val="006A3AB4"/>
    <w:rsid w:val="006E0A30"/>
    <w:rsid w:val="006E34BF"/>
    <w:rsid w:val="006F49FE"/>
    <w:rsid w:val="007064C5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42BE7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8350A"/>
    <w:rsid w:val="00AF0F9D"/>
    <w:rsid w:val="00AF11B4"/>
    <w:rsid w:val="00B06D02"/>
    <w:rsid w:val="00B13ED0"/>
    <w:rsid w:val="00B1650B"/>
    <w:rsid w:val="00B70E0A"/>
    <w:rsid w:val="00B857C1"/>
    <w:rsid w:val="00B97A25"/>
    <w:rsid w:val="00BA4494"/>
    <w:rsid w:val="00BD50E9"/>
    <w:rsid w:val="00C2060C"/>
    <w:rsid w:val="00C26555"/>
    <w:rsid w:val="00C35927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84A68"/>
    <w:rsid w:val="00DA2F10"/>
    <w:rsid w:val="00E22402"/>
    <w:rsid w:val="00E3447A"/>
    <w:rsid w:val="00E3758D"/>
    <w:rsid w:val="00E37EBD"/>
    <w:rsid w:val="00E52EAA"/>
    <w:rsid w:val="00E67250"/>
    <w:rsid w:val="00E91BB1"/>
    <w:rsid w:val="00E95330"/>
    <w:rsid w:val="00EA4FA3"/>
    <w:rsid w:val="00ED0B33"/>
    <w:rsid w:val="00F067A9"/>
    <w:rsid w:val="00F42CE4"/>
    <w:rsid w:val="00F442A5"/>
    <w:rsid w:val="00FC05C6"/>
    <w:rsid w:val="00FC5E82"/>
    <w:rsid w:val="00FD611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4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52</cp:revision>
  <cp:lastPrinted>2024-04-11T09:38:00Z</cp:lastPrinted>
  <dcterms:created xsi:type="dcterms:W3CDTF">2022-01-21T03:28:00Z</dcterms:created>
  <dcterms:modified xsi:type="dcterms:W3CDTF">2024-04-16T08:35:00Z</dcterms:modified>
</cp:coreProperties>
</file>